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4AB29" w14:textId="2C2615F9" w:rsidR="00027BBB" w:rsidRDefault="004954BC" w:rsidP="00F17BA2">
      <w:pPr>
        <w:jc w:val="center"/>
        <w:rPr>
          <w:rFonts w:ascii="Verdana" w:hAnsi="Verdana" w:cs="Arial"/>
          <w:b/>
          <w:sz w:val="20"/>
          <w:szCs w:val="20"/>
        </w:rPr>
      </w:pPr>
      <w:r w:rsidRPr="00E97918">
        <w:rPr>
          <w:rFonts w:ascii="Verdana" w:hAnsi="Verdana" w:cs="Arial"/>
          <w:b/>
          <w:sz w:val="20"/>
          <w:szCs w:val="20"/>
        </w:rPr>
        <w:t xml:space="preserve">ANEXO </w:t>
      </w:r>
      <w:r w:rsidR="00853F9F" w:rsidRPr="00E97918">
        <w:rPr>
          <w:rFonts w:ascii="Verdana" w:hAnsi="Verdana" w:cs="Arial"/>
          <w:b/>
          <w:sz w:val="20"/>
          <w:szCs w:val="20"/>
        </w:rPr>
        <w:t>N°5</w:t>
      </w:r>
    </w:p>
    <w:p w14:paraId="4C25CA19" w14:textId="466D8517" w:rsidR="003950F0" w:rsidRPr="00E97918" w:rsidRDefault="003950F0" w:rsidP="00F17BA2">
      <w:pPr>
        <w:jc w:val="center"/>
        <w:rPr>
          <w:rFonts w:ascii="Verdana" w:hAnsi="Verdana" w:cs="Arial"/>
          <w:b/>
          <w:sz w:val="20"/>
          <w:szCs w:val="20"/>
        </w:rPr>
      </w:pPr>
      <w:r>
        <w:rPr>
          <w:rFonts w:ascii="Verdana" w:hAnsi="Verdana" w:cs="Arial"/>
          <w:b/>
          <w:sz w:val="20"/>
          <w:szCs w:val="20"/>
        </w:rPr>
        <w:t>DAM PERSONA NATURAL</w:t>
      </w:r>
    </w:p>
    <w:p w14:paraId="61073A48" w14:textId="77777777" w:rsidR="00AA7717" w:rsidRPr="00E97918" w:rsidRDefault="00AA7717" w:rsidP="00AA7717">
      <w:pPr>
        <w:jc w:val="both"/>
        <w:rPr>
          <w:rFonts w:ascii="Verdana" w:hAnsi="Verdana" w:cs="Arial"/>
          <w:b/>
          <w:sz w:val="20"/>
          <w:szCs w:val="20"/>
        </w:rPr>
      </w:pPr>
    </w:p>
    <w:p w14:paraId="6D53B5B1" w14:textId="77777777" w:rsidR="006C71D4" w:rsidRPr="00E97918" w:rsidRDefault="006C71D4" w:rsidP="00AA7717">
      <w:pPr>
        <w:jc w:val="center"/>
        <w:rPr>
          <w:rFonts w:ascii="Verdana" w:hAnsi="Verdana"/>
          <w:b/>
          <w:sz w:val="20"/>
          <w:szCs w:val="20"/>
        </w:rPr>
      </w:pPr>
    </w:p>
    <w:p w14:paraId="3F6E49D4" w14:textId="6B654814" w:rsidR="00AA7717" w:rsidRPr="00E97918" w:rsidRDefault="0049181D" w:rsidP="00AA7717">
      <w:pPr>
        <w:jc w:val="center"/>
        <w:rPr>
          <w:rFonts w:ascii="Verdana" w:hAnsi="Verdana"/>
          <w:b/>
          <w:sz w:val="20"/>
          <w:szCs w:val="20"/>
        </w:rPr>
      </w:pPr>
      <w:r w:rsidRPr="00E97918">
        <w:rPr>
          <w:rFonts w:ascii="Verdana" w:hAnsi="Verdana"/>
          <w:b/>
          <w:sz w:val="20"/>
          <w:szCs w:val="20"/>
        </w:rPr>
        <w:t>CARTA DE COMPROMISO, RELATIVO AL RECURSO HUMANO</w:t>
      </w:r>
      <w:r w:rsidR="00F17BA2" w:rsidRPr="00E97918">
        <w:rPr>
          <w:rFonts w:ascii="Verdana" w:hAnsi="Verdana"/>
          <w:b/>
          <w:sz w:val="20"/>
          <w:szCs w:val="20"/>
        </w:rPr>
        <w:t xml:space="preserve"> </w:t>
      </w:r>
      <w:r w:rsidR="00E97142" w:rsidRPr="00E97918">
        <w:rPr>
          <w:rFonts w:ascii="Verdana" w:hAnsi="Verdana"/>
          <w:b/>
          <w:sz w:val="20"/>
          <w:szCs w:val="20"/>
        </w:rPr>
        <w:t>Y A LOS RECURSOS MATERIALES</w:t>
      </w:r>
    </w:p>
    <w:p w14:paraId="05130DAE" w14:textId="77777777" w:rsidR="00AA7717" w:rsidRPr="00E97918" w:rsidRDefault="00AA7717" w:rsidP="00AA7717">
      <w:pPr>
        <w:jc w:val="both"/>
        <w:rPr>
          <w:rFonts w:ascii="Verdana" w:hAnsi="Verdana"/>
          <w:sz w:val="20"/>
          <w:szCs w:val="20"/>
        </w:rPr>
      </w:pPr>
    </w:p>
    <w:p w14:paraId="47008083" w14:textId="77777777" w:rsidR="00027BBB" w:rsidRPr="00E97918" w:rsidRDefault="00027BBB" w:rsidP="00AA7717">
      <w:pPr>
        <w:jc w:val="both"/>
        <w:rPr>
          <w:rFonts w:ascii="Verdana" w:hAnsi="Verdana"/>
          <w:sz w:val="20"/>
          <w:szCs w:val="20"/>
        </w:rPr>
      </w:pPr>
    </w:p>
    <w:p w14:paraId="794EF32F" w14:textId="77777777" w:rsidR="006C71D4" w:rsidRPr="00E97918" w:rsidRDefault="006C71D4" w:rsidP="00AA7717">
      <w:pPr>
        <w:jc w:val="both"/>
        <w:rPr>
          <w:rFonts w:ascii="Verdana" w:hAnsi="Verdana"/>
          <w:sz w:val="20"/>
          <w:szCs w:val="20"/>
        </w:rPr>
      </w:pPr>
    </w:p>
    <w:p w14:paraId="64D44ADB" w14:textId="77777777" w:rsidR="00AA7717" w:rsidRPr="00E97918" w:rsidRDefault="00AA7717" w:rsidP="00AA7717">
      <w:pPr>
        <w:jc w:val="both"/>
        <w:rPr>
          <w:rFonts w:ascii="Verdana" w:hAnsi="Verdana"/>
          <w:sz w:val="20"/>
          <w:szCs w:val="20"/>
        </w:rPr>
      </w:pPr>
      <w:r w:rsidRPr="00E97918">
        <w:rPr>
          <w:rFonts w:ascii="Verdana" w:hAnsi="Verdana"/>
          <w:sz w:val="20"/>
          <w:szCs w:val="20"/>
        </w:rPr>
        <w:t>En _____________________ (ciudad</w:t>
      </w:r>
      <w:r w:rsidR="00592213" w:rsidRPr="00E97918">
        <w:rPr>
          <w:rFonts w:ascii="Verdana" w:hAnsi="Verdana"/>
          <w:sz w:val="20"/>
          <w:szCs w:val="20"/>
        </w:rPr>
        <w:t>), a</w:t>
      </w:r>
      <w:r w:rsidRPr="00E97918">
        <w:rPr>
          <w:rFonts w:ascii="Verdana" w:hAnsi="Verdana"/>
          <w:sz w:val="20"/>
          <w:szCs w:val="20"/>
        </w:rPr>
        <w:t xml:space="preserve"> _____________________ (fecha). </w:t>
      </w:r>
    </w:p>
    <w:p w14:paraId="3F48AC45" w14:textId="77777777" w:rsidR="00AA7717" w:rsidRPr="00E97918" w:rsidRDefault="00AA7717" w:rsidP="00AA7717">
      <w:pPr>
        <w:jc w:val="both"/>
        <w:rPr>
          <w:rFonts w:ascii="Verdana" w:hAnsi="Verdana"/>
          <w:sz w:val="20"/>
          <w:szCs w:val="20"/>
        </w:rPr>
      </w:pPr>
    </w:p>
    <w:p w14:paraId="62059E71" w14:textId="77777777" w:rsidR="00901214" w:rsidRPr="00E97918" w:rsidRDefault="00901214" w:rsidP="00901214">
      <w:pPr>
        <w:rPr>
          <w:rFonts w:ascii="Verdana" w:hAnsi="Verdana"/>
          <w:sz w:val="20"/>
          <w:szCs w:val="20"/>
          <w:lang w:eastAsia="en-US" w:bidi="en-US"/>
        </w:rPr>
      </w:pPr>
    </w:p>
    <w:p w14:paraId="0C9C4AEB" w14:textId="77777777" w:rsidR="006331AA" w:rsidRPr="00E97918" w:rsidRDefault="006331AA" w:rsidP="00901214">
      <w:pPr>
        <w:spacing w:line="360" w:lineRule="auto"/>
        <w:jc w:val="both"/>
        <w:rPr>
          <w:rFonts w:ascii="Verdana" w:hAnsi="Verdana" w:cs="Arial"/>
          <w:sz w:val="20"/>
          <w:szCs w:val="20"/>
        </w:rPr>
      </w:pPr>
    </w:p>
    <w:p w14:paraId="6F58B37B" w14:textId="191568F0" w:rsidR="00226BD1" w:rsidRPr="00E97918" w:rsidRDefault="00027BBB" w:rsidP="006F4199">
      <w:pPr>
        <w:autoSpaceDE w:val="0"/>
        <w:autoSpaceDN w:val="0"/>
        <w:adjustRightInd w:val="0"/>
        <w:jc w:val="both"/>
        <w:rPr>
          <w:rFonts w:ascii="Verdana" w:hAnsi="Verdana" w:cs="Arial"/>
          <w:sz w:val="20"/>
          <w:szCs w:val="20"/>
        </w:rPr>
      </w:pPr>
      <w:r w:rsidRPr="00E97918">
        <w:rPr>
          <w:rFonts w:ascii="Verdana" w:hAnsi="Verdana" w:cs="Arial"/>
          <w:bCs/>
          <w:sz w:val="20"/>
          <w:szCs w:val="20"/>
          <w:lang w:val="es-ES_tradnl"/>
        </w:rPr>
        <w:t>Yo, _</w:t>
      </w:r>
      <w:r w:rsidR="00A17F05" w:rsidRPr="00E97918">
        <w:rPr>
          <w:rFonts w:ascii="Verdana" w:hAnsi="Verdana" w:cs="Arial"/>
          <w:bCs/>
          <w:sz w:val="20"/>
          <w:szCs w:val="20"/>
          <w:lang w:val="es-ES_tradnl"/>
        </w:rPr>
        <w:t>_______________</w:t>
      </w:r>
      <w:r w:rsidR="00F17BA2" w:rsidRPr="00E97918">
        <w:rPr>
          <w:rFonts w:ascii="Verdana" w:hAnsi="Verdana" w:cs="Arial"/>
          <w:bCs/>
          <w:sz w:val="20"/>
          <w:szCs w:val="20"/>
          <w:lang w:val="es-ES_tradnl"/>
        </w:rPr>
        <w:t>__________</w:t>
      </w:r>
      <w:r w:rsidR="00A17F05" w:rsidRPr="00E97918">
        <w:rPr>
          <w:rFonts w:ascii="Verdana" w:hAnsi="Verdana" w:cs="Arial"/>
          <w:bCs/>
          <w:sz w:val="20"/>
          <w:szCs w:val="20"/>
          <w:lang w:val="es-ES_tradnl"/>
        </w:rPr>
        <w:t xml:space="preserve"> cédula nacional de identidad</w:t>
      </w:r>
      <w:r w:rsidR="00D71478">
        <w:rPr>
          <w:rFonts w:ascii="Verdana" w:hAnsi="Verdana" w:cs="Arial"/>
          <w:bCs/>
          <w:sz w:val="20"/>
          <w:szCs w:val="20"/>
          <w:lang w:val="es-ES_tradnl"/>
        </w:rPr>
        <w:t>,</w:t>
      </w:r>
      <w:r w:rsidR="00A17F05" w:rsidRPr="00E97918">
        <w:rPr>
          <w:rFonts w:ascii="Verdana" w:hAnsi="Verdana" w:cs="Arial"/>
          <w:bCs/>
          <w:sz w:val="20"/>
          <w:szCs w:val="20"/>
          <w:lang w:val="es-ES_tradnl"/>
        </w:rPr>
        <w:t xml:space="preserve"> </w:t>
      </w:r>
      <w:r w:rsidR="00155207">
        <w:rPr>
          <w:rFonts w:ascii="Verdana" w:hAnsi="Verdana" w:cs="Arial"/>
          <w:bCs/>
          <w:sz w:val="20"/>
          <w:szCs w:val="20"/>
          <w:lang w:val="es-ES_tradnl"/>
        </w:rPr>
        <w:t xml:space="preserve">de </w:t>
      </w:r>
      <w:r w:rsidR="006A32B8">
        <w:rPr>
          <w:rFonts w:ascii="Verdana" w:hAnsi="Verdana" w:cs="Arial"/>
          <w:bCs/>
          <w:sz w:val="20"/>
          <w:szCs w:val="20"/>
          <w:lang w:val="es-ES_tradnl"/>
        </w:rPr>
        <w:t xml:space="preserve">profesión </w:t>
      </w:r>
      <w:r w:rsidR="006A32B8" w:rsidRPr="00E97918">
        <w:rPr>
          <w:rFonts w:ascii="Verdana" w:hAnsi="Verdana" w:cs="Arial"/>
          <w:bCs/>
          <w:sz w:val="20"/>
          <w:szCs w:val="20"/>
          <w:lang w:val="es-ES_tradnl"/>
        </w:rPr>
        <w:t>_</w:t>
      </w:r>
      <w:r w:rsidR="00AA7717" w:rsidRPr="00E97918">
        <w:rPr>
          <w:rFonts w:ascii="Verdana" w:hAnsi="Verdana" w:cs="Arial"/>
          <w:bCs/>
          <w:sz w:val="20"/>
          <w:szCs w:val="20"/>
          <w:lang w:val="es-ES_tradnl"/>
        </w:rPr>
        <w:t>_____________________________________</w:t>
      </w:r>
      <w:r w:rsidR="00F17BA2" w:rsidRPr="00E97918">
        <w:rPr>
          <w:rFonts w:ascii="Verdana" w:hAnsi="Verdana" w:cs="Arial"/>
          <w:bCs/>
          <w:sz w:val="20"/>
          <w:szCs w:val="20"/>
          <w:lang w:val="es-ES_tradnl"/>
        </w:rPr>
        <w:t>,</w:t>
      </w:r>
      <w:r w:rsidR="00AA7717" w:rsidRPr="00E97918">
        <w:rPr>
          <w:rFonts w:ascii="Verdana" w:hAnsi="Verdana" w:cs="Arial"/>
          <w:bCs/>
          <w:sz w:val="20"/>
          <w:szCs w:val="20"/>
          <w:lang w:val="es-ES_tradnl"/>
        </w:rPr>
        <w:t xml:space="preserve"> </w:t>
      </w:r>
      <w:r w:rsidR="0049181D" w:rsidRPr="00E97918">
        <w:rPr>
          <w:rFonts w:ascii="Verdana" w:hAnsi="Verdana" w:cs="Arial"/>
          <w:bCs/>
          <w:sz w:val="20"/>
          <w:szCs w:val="20"/>
          <w:lang w:val="es-ES_tradnl"/>
        </w:rPr>
        <w:t xml:space="preserve">me </w:t>
      </w:r>
      <w:r w:rsidR="007D3692" w:rsidRPr="00E97918">
        <w:rPr>
          <w:rFonts w:ascii="Verdana" w:hAnsi="Verdana" w:cs="Arial"/>
          <w:bCs/>
          <w:sz w:val="20"/>
          <w:szCs w:val="20"/>
          <w:lang w:val="es-ES_tradnl"/>
        </w:rPr>
        <w:t>comprometo</w:t>
      </w:r>
      <w:r w:rsidR="00581B86" w:rsidRPr="00E97918">
        <w:rPr>
          <w:rFonts w:ascii="Verdana" w:hAnsi="Verdana" w:cs="Arial"/>
          <w:bCs/>
          <w:sz w:val="20"/>
          <w:szCs w:val="20"/>
          <w:lang w:val="es-ES_tradnl"/>
        </w:rPr>
        <w:t>, e</w:t>
      </w:r>
      <w:r w:rsidR="0049181D" w:rsidRPr="00E97918">
        <w:rPr>
          <w:rFonts w:ascii="Verdana" w:hAnsi="Verdana" w:cs="Arial"/>
          <w:bCs/>
          <w:sz w:val="20"/>
          <w:szCs w:val="20"/>
          <w:lang w:val="es-ES_tradnl"/>
        </w:rPr>
        <w:t xml:space="preserve">n el </w:t>
      </w:r>
      <w:r w:rsidR="007D3692" w:rsidRPr="00E97918">
        <w:rPr>
          <w:rFonts w:ascii="Verdana" w:hAnsi="Verdana" w:cs="Arial"/>
          <w:bCs/>
          <w:sz w:val="20"/>
          <w:szCs w:val="20"/>
          <w:lang w:val="es-ES_tradnl"/>
        </w:rPr>
        <w:t>caso</w:t>
      </w:r>
      <w:r w:rsidR="0049181D" w:rsidRPr="00E97918">
        <w:rPr>
          <w:rFonts w:ascii="Verdana" w:hAnsi="Verdana" w:cs="Arial"/>
          <w:bCs/>
          <w:sz w:val="20"/>
          <w:szCs w:val="20"/>
          <w:lang w:val="es-ES_tradnl"/>
        </w:rPr>
        <w:t xml:space="preserve"> </w:t>
      </w:r>
      <w:r w:rsidR="007D3692" w:rsidRPr="00E97918">
        <w:rPr>
          <w:rFonts w:ascii="Verdana" w:hAnsi="Verdana" w:cs="Arial"/>
          <w:bCs/>
          <w:sz w:val="20"/>
          <w:szCs w:val="20"/>
          <w:lang w:val="es-ES_tradnl"/>
        </w:rPr>
        <w:t>d</w:t>
      </w:r>
      <w:r w:rsidR="0049181D" w:rsidRPr="00E97918">
        <w:rPr>
          <w:rFonts w:ascii="Verdana" w:hAnsi="Verdana" w:cs="Arial"/>
          <w:bCs/>
          <w:sz w:val="20"/>
          <w:szCs w:val="20"/>
          <w:lang w:val="es-ES_tradnl"/>
        </w:rPr>
        <w:t xml:space="preserve">e </w:t>
      </w:r>
      <w:r w:rsidR="007D3692" w:rsidRPr="00E97918">
        <w:rPr>
          <w:rFonts w:ascii="Verdana" w:hAnsi="Verdana" w:cs="Arial"/>
          <w:bCs/>
          <w:sz w:val="20"/>
          <w:szCs w:val="20"/>
          <w:lang w:val="es-ES_tradnl"/>
        </w:rPr>
        <w:t>resultar</w:t>
      </w:r>
      <w:r w:rsidR="0049181D" w:rsidRPr="00E97918">
        <w:rPr>
          <w:rFonts w:ascii="Verdana" w:hAnsi="Verdana" w:cs="Arial"/>
          <w:bCs/>
          <w:sz w:val="20"/>
          <w:szCs w:val="20"/>
          <w:lang w:val="es-ES_tradnl"/>
        </w:rPr>
        <w:t xml:space="preserve"> </w:t>
      </w:r>
      <w:r w:rsidR="007D3692" w:rsidRPr="00E97918">
        <w:rPr>
          <w:rFonts w:ascii="Verdana" w:hAnsi="Verdana" w:cs="Arial"/>
          <w:bCs/>
          <w:sz w:val="20"/>
          <w:szCs w:val="20"/>
          <w:lang w:val="es-ES_tradnl"/>
        </w:rPr>
        <w:t>adjudicada</w:t>
      </w:r>
      <w:r w:rsidR="0049181D" w:rsidRPr="00E97918">
        <w:rPr>
          <w:rFonts w:ascii="Verdana" w:hAnsi="Verdana" w:cs="Arial"/>
          <w:bCs/>
          <w:sz w:val="20"/>
          <w:szCs w:val="20"/>
          <w:lang w:val="es-ES_tradnl"/>
        </w:rPr>
        <w:t xml:space="preserve"> la propuesta </w:t>
      </w:r>
      <w:r w:rsidR="00F17BA2" w:rsidRPr="00E97918">
        <w:rPr>
          <w:rFonts w:ascii="Verdana" w:hAnsi="Verdana" w:cs="Arial"/>
          <w:bCs/>
          <w:sz w:val="20"/>
          <w:szCs w:val="20"/>
          <w:lang w:val="es-ES_tradnl"/>
        </w:rPr>
        <w:t xml:space="preserve">presentada </w:t>
      </w:r>
      <w:r w:rsidR="00E97142" w:rsidRPr="00E97918">
        <w:rPr>
          <w:rFonts w:ascii="Verdana" w:hAnsi="Verdana"/>
          <w:sz w:val="20"/>
          <w:szCs w:val="20"/>
        </w:rPr>
        <w:t>a acompañar en el plazo</w:t>
      </w:r>
      <w:r w:rsidR="00226BD1" w:rsidRPr="00E97918">
        <w:rPr>
          <w:rFonts w:ascii="Verdana" w:hAnsi="Verdana"/>
          <w:sz w:val="20"/>
          <w:szCs w:val="20"/>
        </w:rPr>
        <w:t xml:space="preserve"> </w:t>
      </w:r>
      <w:r w:rsidR="005D4E39" w:rsidRPr="00E97918">
        <w:rPr>
          <w:rFonts w:ascii="Verdana" w:hAnsi="Verdana"/>
          <w:sz w:val="20"/>
          <w:szCs w:val="20"/>
        </w:rPr>
        <w:t>máximo</w:t>
      </w:r>
      <w:r w:rsidR="00E97142" w:rsidRPr="00E97918">
        <w:rPr>
          <w:rFonts w:ascii="Verdana" w:hAnsi="Verdana"/>
          <w:sz w:val="20"/>
          <w:szCs w:val="20"/>
        </w:rPr>
        <w:t xml:space="preserve"> de </w:t>
      </w:r>
      <w:r w:rsidR="00A4136D">
        <w:rPr>
          <w:rFonts w:ascii="Verdana" w:hAnsi="Verdana"/>
          <w:b/>
          <w:sz w:val="20"/>
          <w:szCs w:val="20"/>
        </w:rPr>
        <w:t>05</w:t>
      </w:r>
      <w:bookmarkStart w:id="0" w:name="_GoBack"/>
      <w:bookmarkEnd w:id="0"/>
      <w:r w:rsidR="00E97142" w:rsidRPr="00E97918">
        <w:rPr>
          <w:rFonts w:ascii="Verdana" w:hAnsi="Verdana"/>
          <w:b/>
          <w:sz w:val="20"/>
          <w:szCs w:val="20"/>
        </w:rPr>
        <w:t xml:space="preserve"> días hábiles</w:t>
      </w:r>
      <w:r w:rsidR="00E97142" w:rsidRPr="00E97918">
        <w:rPr>
          <w:rFonts w:ascii="Verdana" w:hAnsi="Verdana"/>
          <w:sz w:val="20"/>
          <w:szCs w:val="20"/>
        </w:rPr>
        <w:t xml:space="preserve"> contados desde que se comunican los resultados del concurso público, en la página web del Servicio</w:t>
      </w:r>
      <w:r w:rsidR="002E7CE8" w:rsidRPr="00E97918">
        <w:rPr>
          <w:rFonts w:ascii="Verdana" w:hAnsi="Verdana"/>
          <w:sz w:val="20"/>
          <w:szCs w:val="20"/>
        </w:rPr>
        <w:t xml:space="preserve"> y para la firma del convenio,</w:t>
      </w:r>
      <w:r w:rsidR="00E97142" w:rsidRPr="00E97918">
        <w:rPr>
          <w:rFonts w:ascii="Verdana" w:hAnsi="Verdana"/>
          <w:sz w:val="20"/>
          <w:szCs w:val="20"/>
        </w:rPr>
        <w:t xml:space="preserve"> </w:t>
      </w:r>
      <w:r w:rsidR="00E97142" w:rsidRPr="00E97918">
        <w:rPr>
          <w:rFonts w:ascii="Verdana" w:hAnsi="Verdana" w:cs="Arial"/>
          <w:sz w:val="20"/>
          <w:szCs w:val="20"/>
        </w:rPr>
        <w:t xml:space="preserve">la siguiente documentación: </w:t>
      </w:r>
    </w:p>
    <w:p w14:paraId="0B5B5262" w14:textId="77777777" w:rsidR="00E56BEF" w:rsidRPr="00E97918" w:rsidRDefault="00E56BEF" w:rsidP="00F17BA2">
      <w:pPr>
        <w:autoSpaceDE w:val="0"/>
        <w:autoSpaceDN w:val="0"/>
        <w:adjustRightInd w:val="0"/>
        <w:spacing w:line="240" w:lineRule="atLeast"/>
        <w:jc w:val="both"/>
        <w:rPr>
          <w:rFonts w:ascii="Verdana" w:hAnsi="Verdana" w:cs="Arial"/>
          <w:bCs/>
          <w:sz w:val="20"/>
          <w:szCs w:val="20"/>
          <w:lang w:val="es-ES_tradnl"/>
        </w:rPr>
      </w:pPr>
    </w:p>
    <w:p w14:paraId="160E6500" w14:textId="77777777" w:rsidR="00E91A58" w:rsidRPr="00E97918" w:rsidRDefault="00E91A58" w:rsidP="00F17BA2">
      <w:pPr>
        <w:autoSpaceDE w:val="0"/>
        <w:autoSpaceDN w:val="0"/>
        <w:adjustRightInd w:val="0"/>
        <w:spacing w:line="240" w:lineRule="atLeast"/>
        <w:jc w:val="both"/>
        <w:rPr>
          <w:rFonts w:ascii="Verdana" w:hAnsi="Verdana" w:cs="Arial"/>
          <w:bCs/>
          <w:sz w:val="20"/>
          <w:szCs w:val="20"/>
          <w:lang w:val="es-ES_tradnl"/>
        </w:rPr>
      </w:pPr>
    </w:p>
    <w:p w14:paraId="414571E3" w14:textId="77777777" w:rsidR="00E91A58" w:rsidRPr="00E97918" w:rsidRDefault="00E91A58" w:rsidP="00E91A58">
      <w:pPr>
        <w:pStyle w:val="Prrafodelista"/>
        <w:numPr>
          <w:ilvl w:val="0"/>
          <w:numId w:val="10"/>
        </w:numPr>
        <w:autoSpaceDE w:val="0"/>
        <w:autoSpaceDN w:val="0"/>
        <w:adjustRightInd w:val="0"/>
        <w:spacing w:line="240" w:lineRule="atLeast"/>
        <w:ind w:left="0" w:firstLine="0"/>
        <w:jc w:val="both"/>
        <w:rPr>
          <w:rFonts w:ascii="Verdana" w:hAnsi="Verdana" w:cs="Arial"/>
          <w:b/>
          <w:bCs/>
          <w:sz w:val="20"/>
          <w:szCs w:val="20"/>
          <w:lang w:val="es-ES_tradnl"/>
        </w:rPr>
      </w:pPr>
      <w:r w:rsidRPr="00E97918">
        <w:rPr>
          <w:rFonts w:ascii="Verdana" w:hAnsi="Verdana" w:cs="Arial"/>
          <w:b/>
          <w:bCs/>
          <w:sz w:val="20"/>
          <w:szCs w:val="20"/>
          <w:lang w:val="es-ES_tradnl"/>
        </w:rPr>
        <w:t>En lo relativo al Recurso humano:</w:t>
      </w:r>
    </w:p>
    <w:p w14:paraId="202EF6D8" w14:textId="77777777" w:rsidR="00E91A58" w:rsidRPr="00E97918" w:rsidRDefault="00E91A58" w:rsidP="00F17BA2">
      <w:pPr>
        <w:autoSpaceDE w:val="0"/>
        <w:autoSpaceDN w:val="0"/>
        <w:adjustRightInd w:val="0"/>
        <w:spacing w:line="240" w:lineRule="atLeast"/>
        <w:jc w:val="both"/>
        <w:rPr>
          <w:rFonts w:ascii="Verdana" w:hAnsi="Verdana" w:cs="Arial"/>
          <w:bCs/>
          <w:sz w:val="20"/>
          <w:szCs w:val="20"/>
          <w:lang w:val="es-ES_tradnl"/>
        </w:rPr>
      </w:pPr>
    </w:p>
    <w:p w14:paraId="29F19648" w14:textId="77777777" w:rsidR="00E97142" w:rsidRPr="00E97918" w:rsidRDefault="00E97142" w:rsidP="00E97142">
      <w:pPr>
        <w:pStyle w:val="Prrafodelista"/>
        <w:autoSpaceDE w:val="0"/>
        <w:autoSpaceDN w:val="0"/>
        <w:adjustRightInd w:val="0"/>
        <w:spacing w:line="240" w:lineRule="atLeast"/>
        <w:ind w:left="1440"/>
        <w:jc w:val="both"/>
        <w:rPr>
          <w:rFonts w:ascii="Verdana" w:hAnsi="Verdana" w:cs="Arial"/>
          <w:bCs/>
          <w:sz w:val="20"/>
          <w:szCs w:val="20"/>
          <w:lang w:val="es-ES_tradnl"/>
        </w:rPr>
      </w:pPr>
    </w:p>
    <w:p w14:paraId="6DB95C47" w14:textId="3BB69557" w:rsidR="00A328E0" w:rsidRPr="00E97918" w:rsidRDefault="00155207" w:rsidP="006F4199">
      <w:pPr>
        <w:pStyle w:val="Prrafodelista"/>
        <w:numPr>
          <w:ilvl w:val="0"/>
          <w:numId w:val="12"/>
        </w:numPr>
        <w:jc w:val="both"/>
        <w:rPr>
          <w:rFonts w:ascii="Verdana" w:hAnsi="Verdana"/>
          <w:color w:val="000000"/>
          <w:sz w:val="20"/>
          <w:szCs w:val="20"/>
        </w:rPr>
      </w:pPr>
      <w:r>
        <w:rPr>
          <w:rFonts w:ascii="Verdana" w:hAnsi="Verdana"/>
          <w:b/>
          <w:sz w:val="20"/>
          <w:szCs w:val="20"/>
          <w:lang w:val="es-ES_tradnl"/>
        </w:rPr>
        <w:t>C</w:t>
      </w:r>
      <w:r w:rsidR="00E97142" w:rsidRPr="00E97918">
        <w:rPr>
          <w:rFonts w:ascii="Verdana" w:hAnsi="Verdana"/>
          <w:b/>
          <w:sz w:val="20"/>
          <w:szCs w:val="20"/>
          <w:lang w:val="es-ES_tradnl"/>
        </w:rPr>
        <w:t xml:space="preserve">ertificado de antecedentes para fines especiales </w:t>
      </w:r>
      <w:r w:rsidR="00E97142" w:rsidRPr="00E97918">
        <w:rPr>
          <w:rFonts w:ascii="Verdana" w:hAnsi="Verdana" w:cs="Arial"/>
          <w:sz w:val="20"/>
          <w:szCs w:val="20"/>
        </w:rPr>
        <w:t xml:space="preserve">- con una antigüedad no superior a </w:t>
      </w:r>
      <w:r w:rsidR="006F4199" w:rsidRPr="00E97918">
        <w:rPr>
          <w:rFonts w:ascii="Verdana" w:hAnsi="Verdana" w:cs="Arial"/>
          <w:sz w:val="20"/>
          <w:szCs w:val="20"/>
        </w:rPr>
        <w:t>3</w:t>
      </w:r>
      <w:r w:rsidR="00E97142" w:rsidRPr="00E97918">
        <w:rPr>
          <w:rFonts w:ascii="Verdana" w:hAnsi="Verdana" w:cs="Arial"/>
          <w:sz w:val="20"/>
          <w:szCs w:val="20"/>
        </w:rPr>
        <w:t>0 días hábiles anteriores a la suscripción del convenio - a que se refiere el artículo</w:t>
      </w:r>
      <w:r w:rsidR="00A328E0" w:rsidRPr="00E97918">
        <w:rPr>
          <w:rFonts w:ascii="Verdana" w:hAnsi="Verdana" w:cs="Arial"/>
          <w:sz w:val="20"/>
          <w:szCs w:val="20"/>
        </w:rPr>
        <w:t xml:space="preserve"> </w:t>
      </w:r>
      <w:r w:rsidR="00E97142" w:rsidRPr="00E97918">
        <w:rPr>
          <w:rFonts w:ascii="Verdana" w:hAnsi="Verdana" w:cs="Arial"/>
          <w:sz w:val="20"/>
          <w:szCs w:val="20"/>
        </w:rPr>
        <w:t xml:space="preserve">12 letra d) del DS N° 64, de 1960, del Ministerio de Justicia y Derechos Humanos, sobre prontuarios penales, </w:t>
      </w:r>
      <w:r w:rsidR="00E97142" w:rsidRPr="00E97918">
        <w:rPr>
          <w:rFonts w:ascii="Verdana" w:hAnsi="Verdana"/>
          <w:sz w:val="20"/>
          <w:szCs w:val="20"/>
          <w:lang w:val="es-ES_tradnl"/>
        </w:rPr>
        <w:t>y</w:t>
      </w:r>
    </w:p>
    <w:p w14:paraId="7B160AF9" w14:textId="77777777" w:rsidR="00A328E0" w:rsidRPr="00E97918" w:rsidRDefault="00A328E0" w:rsidP="006F4199">
      <w:pPr>
        <w:pStyle w:val="Prrafodelista"/>
        <w:rPr>
          <w:rFonts w:ascii="Verdana" w:hAnsi="Verdana"/>
          <w:sz w:val="20"/>
          <w:szCs w:val="20"/>
          <w:lang w:val="es-ES_tradnl"/>
        </w:rPr>
      </w:pPr>
    </w:p>
    <w:p w14:paraId="341F035A" w14:textId="668BF695" w:rsidR="00E97142" w:rsidRPr="00E97918" w:rsidRDefault="000316E9" w:rsidP="006F4199">
      <w:pPr>
        <w:pStyle w:val="Prrafodelista"/>
        <w:numPr>
          <w:ilvl w:val="0"/>
          <w:numId w:val="12"/>
        </w:numPr>
        <w:jc w:val="both"/>
        <w:rPr>
          <w:rFonts w:ascii="Verdana" w:hAnsi="Verdana"/>
          <w:color w:val="000000"/>
          <w:sz w:val="20"/>
          <w:szCs w:val="20"/>
        </w:rPr>
      </w:pPr>
      <w:r w:rsidRPr="00E97918">
        <w:rPr>
          <w:rFonts w:ascii="Verdana" w:hAnsi="Verdana"/>
          <w:b/>
          <w:sz w:val="20"/>
          <w:szCs w:val="20"/>
          <w:lang w:val="es-ES_tradnl"/>
        </w:rPr>
        <w:t>Consulta inhabilidades para trabajar con menores de edad</w:t>
      </w:r>
      <w:r w:rsidRPr="00E97918">
        <w:rPr>
          <w:rFonts w:ascii="Verdana" w:hAnsi="Verdana"/>
          <w:sz w:val="20"/>
          <w:szCs w:val="20"/>
          <w:lang w:val="es-ES_tradnl"/>
        </w:rPr>
        <w:t xml:space="preserve"> r</w:t>
      </w:r>
      <w:r w:rsidR="00A328E0" w:rsidRPr="00E97918">
        <w:rPr>
          <w:rFonts w:ascii="Verdana" w:hAnsi="Verdana"/>
          <w:sz w:val="20"/>
          <w:szCs w:val="20"/>
          <w:lang w:val="es-ES_tradnl"/>
        </w:rPr>
        <w:t xml:space="preserve">especto </w:t>
      </w:r>
      <w:r w:rsidR="00E97142" w:rsidRPr="00E97918">
        <w:rPr>
          <w:rFonts w:ascii="Verdana" w:hAnsi="Verdana"/>
          <w:sz w:val="20"/>
          <w:szCs w:val="20"/>
          <w:lang w:val="es-ES_tradnl"/>
        </w:rPr>
        <w:t xml:space="preserve"> </w:t>
      </w:r>
      <w:r w:rsidR="00E97142" w:rsidRPr="00E97918">
        <w:rPr>
          <w:rFonts w:ascii="Verdana" w:hAnsi="Verdana"/>
          <w:color w:val="000000"/>
          <w:sz w:val="20"/>
          <w:szCs w:val="20"/>
        </w:rPr>
        <w:t xml:space="preserve">los reportes o verificaciones pertinentes en el Registro Civil e Identificación, </w:t>
      </w:r>
      <w:r w:rsidR="00A328E0" w:rsidRPr="00E97918">
        <w:rPr>
          <w:rFonts w:ascii="Verdana" w:hAnsi="Verdana"/>
          <w:color w:val="000000"/>
          <w:sz w:val="20"/>
          <w:szCs w:val="20"/>
        </w:rPr>
        <w:t xml:space="preserve">Certificado de inhabilidades para trabajar con Niños, </w:t>
      </w:r>
      <w:r w:rsidR="00E97142" w:rsidRPr="00E97918">
        <w:rPr>
          <w:rFonts w:ascii="Verdana" w:hAnsi="Verdana"/>
          <w:color w:val="000000"/>
          <w:sz w:val="20"/>
          <w:szCs w:val="20"/>
        </w:rPr>
        <w:t>donde conste la información respecto a si</w:t>
      </w:r>
      <w:r w:rsidR="00E97142" w:rsidRPr="00E97918">
        <w:rPr>
          <w:rFonts w:ascii="Verdana" w:hAnsi="Verdana" w:cs="Arial"/>
          <w:sz w:val="20"/>
          <w:szCs w:val="20"/>
        </w:rPr>
        <w:t xml:space="preserve"> </w:t>
      </w:r>
      <w:r w:rsidR="00E97142" w:rsidRPr="00E97918">
        <w:rPr>
          <w:rFonts w:ascii="Verdana" w:hAnsi="Verdana"/>
          <w:color w:val="000000"/>
          <w:sz w:val="20"/>
          <w:szCs w:val="20"/>
        </w:rPr>
        <w:t>se encuentran o no afectos a la inhabilitación prevista en el artículo 39 bis del Código Penal, consultando, a este respecto, la sección del Registro de Condenas denominada “Inhabilitaciones para ejercer funciones en ámbitos educacionales o con menores de edad” (artículo 39 bis del Código Penal).</w:t>
      </w:r>
    </w:p>
    <w:p w14:paraId="24D05A34" w14:textId="77777777" w:rsidR="00E97142" w:rsidRPr="00E97918" w:rsidRDefault="00E97142" w:rsidP="00E97142">
      <w:pPr>
        <w:autoSpaceDE w:val="0"/>
        <w:autoSpaceDN w:val="0"/>
        <w:adjustRightInd w:val="0"/>
        <w:jc w:val="both"/>
        <w:rPr>
          <w:rFonts w:ascii="Verdana" w:hAnsi="Verdana" w:cs="Arial"/>
          <w:sz w:val="20"/>
          <w:szCs w:val="20"/>
        </w:rPr>
      </w:pPr>
    </w:p>
    <w:p w14:paraId="682153CE" w14:textId="227F9303" w:rsidR="00E97142" w:rsidRPr="00E97918" w:rsidRDefault="004B2319" w:rsidP="006F4199">
      <w:pPr>
        <w:pStyle w:val="Prrafodelista"/>
        <w:numPr>
          <w:ilvl w:val="0"/>
          <w:numId w:val="12"/>
        </w:numPr>
        <w:jc w:val="both"/>
        <w:rPr>
          <w:rFonts w:ascii="Verdana" w:hAnsi="Verdana" w:cs="Arial"/>
          <w:sz w:val="20"/>
          <w:szCs w:val="20"/>
        </w:rPr>
      </w:pPr>
      <w:r w:rsidRPr="00E97918">
        <w:rPr>
          <w:rFonts w:ascii="Verdana" w:hAnsi="Verdana" w:cs="Arial"/>
          <w:b/>
          <w:sz w:val="20"/>
          <w:szCs w:val="20"/>
        </w:rPr>
        <w:t>D</w:t>
      </w:r>
      <w:r w:rsidR="00E97142" w:rsidRPr="00E97918">
        <w:rPr>
          <w:rFonts w:ascii="Verdana" w:hAnsi="Verdana" w:cs="Arial"/>
          <w:b/>
          <w:sz w:val="20"/>
          <w:szCs w:val="20"/>
        </w:rPr>
        <w:t>eclaración jurada simple</w:t>
      </w:r>
      <w:r w:rsidR="00A328E0" w:rsidRPr="00E97918">
        <w:rPr>
          <w:rFonts w:ascii="Verdana" w:hAnsi="Verdana" w:cs="Arial"/>
          <w:b/>
          <w:sz w:val="20"/>
          <w:szCs w:val="20"/>
        </w:rPr>
        <w:t xml:space="preserve"> </w:t>
      </w:r>
      <w:r w:rsidR="00A328E0" w:rsidRPr="00E97918">
        <w:rPr>
          <w:rFonts w:ascii="Verdana" w:hAnsi="Verdana" w:cs="Arial"/>
          <w:sz w:val="20"/>
          <w:szCs w:val="20"/>
        </w:rPr>
        <w:t>(Anexo 7)</w:t>
      </w:r>
      <w:r w:rsidR="00E97142" w:rsidRPr="00E97918">
        <w:rPr>
          <w:rFonts w:ascii="Verdana" w:hAnsi="Verdana" w:cs="Arial"/>
          <w:sz w:val="20"/>
          <w:szCs w:val="20"/>
        </w:rPr>
        <w:t xml:space="preserve"> - con una antigüedad no superior a </w:t>
      </w:r>
      <w:r w:rsidR="006F4199" w:rsidRPr="00E97918">
        <w:rPr>
          <w:rFonts w:ascii="Verdana" w:hAnsi="Verdana" w:cs="Arial"/>
          <w:sz w:val="20"/>
          <w:szCs w:val="20"/>
        </w:rPr>
        <w:t>3</w:t>
      </w:r>
      <w:r w:rsidR="00E97142" w:rsidRPr="00E97918">
        <w:rPr>
          <w:rFonts w:ascii="Verdana" w:hAnsi="Verdana" w:cs="Arial"/>
          <w:sz w:val="20"/>
          <w:szCs w:val="20"/>
        </w:rPr>
        <w:t xml:space="preserve">0 días hábiles anteriores a la suscripción del convenio -  que </w:t>
      </w:r>
      <w:r w:rsidR="00E91A58" w:rsidRPr="00E97918">
        <w:rPr>
          <w:rFonts w:ascii="Verdana" w:hAnsi="Verdana" w:cs="Arial"/>
          <w:sz w:val="20"/>
          <w:szCs w:val="20"/>
        </w:rPr>
        <w:t>dé</w:t>
      </w:r>
      <w:r w:rsidR="00E97142" w:rsidRPr="00E97918">
        <w:rPr>
          <w:rFonts w:ascii="Verdana" w:hAnsi="Verdana" w:cs="Arial"/>
          <w:sz w:val="20"/>
          <w:szCs w:val="20"/>
        </w:rPr>
        <w:t xml:space="preserve"> cuenta que no tienen dependencia grave de sustancias estupefacientes o psicotrópicas ilegales, a menos que justifique su consumo por un tratamiento médico, en cuyo caso deberán acompañar la certificación médica correspondiente, y que no son consumidores problemáticos de alcohol. </w:t>
      </w:r>
    </w:p>
    <w:p w14:paraId="68536A24" w14:textId="77777777" w:rsidR="005D4E39" w:rsidRPr="00E97918" w:rsidRDefault="005D4E39" w:rsidP="005D4E39">
      <w:pPr>
        <w:jc w:val="both"/>
        <w:rPr>
          <w:rFonts w:ascii="Verdana" w:hAnsi="Verdana" w:cs="Arial"/>
          <w:sz w:val="20"/>
          <w:szCs w:val="20"/>
        </w:rPr>
      </w:pPr>
    </w:p>
    <w:p w14:paraId="6198FAA6" w14:textId="77777777" w:rsidR="00F17BA2" w:rsidRPr="00E97918" w:rsidRDefault="00F17BA2" w:rsidP="00F17BA2">
      <w:pPr>
        <w:autoSpaceDE w:val="0"/>
        <w:autoSpaceDN w:val="0"/>
        <w:adjustRightInd w:val="0"/>
        <w:spacing w:line="240" w:lineRule="atLeast"/>
        <w:jc w:val="both"/>
        <w:rPr>
          <w:rFonts w:ascii="Verdana" w:hAnsi="Verdana" w:cs="Arial"/>
          <w:bCs/>
          <w:sz w:val="20"/>
          <w:szCs w:val="20"/>
        </w:rPr>
      </w:pPr>
    </w:p>
    <w:p w14:paraId="47D08AFA" w14:textId="29588ADA" w:rsidR="00AA1152" w:rsidRPr="00E97918" w:rsidRDefault="00E91A58" w:rsidP="00E91A58">
      <w:pPr>
        <w:autoSpaceDE w:val="0"/>
        <w:autoSpaceDN w:val="0"/>
        <w:adjustRightInd w:val="0"/>
        <w:spacing w:line="240" w:lineRule="atLeast"/>
        <w:jc w:val="both"/>
        <w:rPr>
          <w:rFonts w:ascii="Verdana" w:hAnsi="Verdana" w:cs="Arial"/>
          <w:bCs/>
          <w:sz w:val="20"/>
          <w:szCs w:val="20"/>
          <w:lang w:val="es-ES_tradnl"/>
        </w:rPr>
      </w:pPr>
      <w:r w:rsidRPr="00E97918">
        <w:rPr>
          <w:rFonts w:ascii="Verdana" w:hAnsi="Verdana" w:cs="Arial"/>
          <w:bCs/>
          <w:sz w:val="20"/>
          <w:szCs w:val="20"/>
          <w:lang w:val="es-ES_tradnl"/>
        </w:rPr>
        <w:t>Cabe señalar que e</w:t>
      </w:r>
      <w:r w:rsidR="00F17BA2" w:rsidRPr="00E97918">
        <w:rPr>
          <w:rFonts w:ascii="Verdana" w:hAnsi="Verdana" w:cs="Arial"/>
          <w:bCs/>
          <w:sz w:val="20"/>
          <w:szCs w:val="20"/>
          <w:lang w:val="es-ES_tradnl"/>
        </w:rPr>
        <w:t>l cumplimiento del equipo</w:t>
      </w:r>
      <w:r w:rsidRPr="00E97918">
        <w:rPr>
          <w:rFonts w:ascii="Verdana" w:hAnsi="Verdana" w:cs="Arial"/>
          <w:bCs/>
          <w:sz w:val="20"/>
          <w:szCs w:val="20"/>
          <w:lang w:val="es-ES_tradnl"/>
        </w:rPr>
        <w:t>,</w:t>
      </w:r>
      <w:r w:rsidR="00F17BA2" w:rsidRPr="00E97918">
        <w:rPr>
          <w:rFonts w:ascii="Verdana" w:hAnsi="Verdana" w:cs="Arial"/>
          <w:bCs/>
          <w:sz w:val="20"/>
          <w:szCs w:val="20"/>
          <w:lang w:val="es-ES_tradnl"/>
        </w:rPr>
        <w:t xml:space="preserve"> </w:t>
      </w:r>
      <w:r w:rsidR="00FB4758" w:rsidRPr="00E97918">
        <w:rPr>
          <w:rFonts w:ascii="Verdana" w:hAnsi="Verdana" w:cs="Arial"/>
          <w:bCs/>
          <w:sz w:val="20"/>
          <w:szCs w:val="20"/>
          <w:lang w:val="es-ES_tradnl"/>
        </w:rPr>
        <w:t xml:space="preserve">ésta </w:t>
      </w:r>
      <w:r w:rsidR="00F17BA2" w:rsidRPr="00E97918">
        <w:rPr>
          <w:rFonts w:ascii="Verdana" w:hAnsi="Verdana" w:cs="Arial"/>
          <w:bCs/>
          <w:sz w:val="20"/>
          <w:szCs w:val="20"/>
          <w:lang w:val="es-ES_tradnl"/>
        </w:rPr>
        <w:t xml:space="preserve">definido en las Bases </w:t>
      </w:r>
      <w:r w:rsidRPr="00E97918">
        <w:rPr>
          <w:rFonts w:ascii="Verdana" w:hAnsi="Verdana" w:cs="Arial"/>
          <w:bCs/>
          <w:sz w:val="20"/>
          <w:szCs w:val="20"/>
          <w:lang w:val="es-ES_tradnl"/>
        </w:rPr>
        <w:t xml:space="preserve">y Orientaciones </w:t>
      </w:r>
      <w:r w:rsidR="00F17BA2" w:rsidRPr="00E97918">
        <w:rPr>
          <w:rFonts w:ascii="Verdana" w:hAnsi="Verdana" w:cs="Arial"/>
          <w:bCs/>
          <w:sz w:val="20"/>
          <w:szCs w:val="20"/>
          <w:lang w:val="es-ES_tradnl"/>
        </w:rPr>
        <w:t>Técnicas,</w:t>
      </w:r>
      <w:r w:rsidR="00AA1152" w:rsidRPr="00E97918">
        <w:rPr>
          <w:rFonts w:ascii="Verdana" w:hAnsi="Verdana"/>
          <w:sz w:val="20"/>
          <w:szCs w:val="20"/>
        </w:rPr>
        <w:t xml:space="preserve"> </w:t>
      </w:r>
      <w:r w:rsidR="00AA1152" w:rsidRPr="00E97918">
        <w:rPr>
          <w:rFonts w:ascii="Verdana" w:hAnsi="Verdana" w:cs="Arial"/>
          <w:bCs/>
          <w:sz w:val="20"/>
          <w:szCs w:val="20"/>
          <w:lang w:val="es-ES_tradnl"/>
        </w:rPr>
        <w:t>respect</w:t>
      </w:r>
      <w:r w:rsidR="00FB4758" w:rsidRPr="00E97918">
        <w:rPr>
          <w:rFonts w:ascii="Verdana" w:hAnsi="Verdana" w:cs="Arial"/>
          <w:bCs/>
          <w:sz w:val="20"/>
          <w:szCs w:val="20"/>
          <w:lang w:val="es-ES_tradnl"/>
        </w:rPr>
        <w:t>o de la modalidad en concurso</w:t>
      </w:r>
      <w:r w:rsidR="008A65A1">
        <w:rPr>
          <w:rFonts w:ascii="Verdana" w:hAnsi="Verdana" w:cs="Arial"/>
          <w:bCs/>
          <w:sz w:val="20"/>
          <w:szCs w:val="20"/>
          <w:lang w:val="es-ES_tradnl"/>
        </w:rPr>
        <w:t>.</w:t>
      </w:r>
    </w:p>
    <w:p w14:paraId="3D7D7E04" w14:textId="77777777" w:rsidR="00604D3A" w:rsidRPr="00E97918" w:rsidRDefault="00604D3A" w:rsidP="004954BC">
      <w:pPr>
        <w:autoSpaceDE w:val="0"/>
        <w:autoSpaceDN w:val="0"/>
        <w:adjustRightInd w:val="0"/>
        <w:spacing w:line="240" w:lineRule="atLeast"/>
        <w:jc w:val="both"/>
        <w:rPr>
          <w:rFonts w:ascii="Verdana" w:eastAsiaTheme="minorHAnsi" w:hAnsi="Verdana" w:cstheme="minorBidi"/>
          <w:sz w:val="20"/>
          <w:szCs w:val="20"/>
          <w:lang w:val="es-ES_tradnl" w:eastAsia="en-US"/>
        </w:rPr>
      </w:pPr>
    </w:p>
    <w:p w14:paraId="59215208" w14:textId="634E7050" w:rsidR="00793B65" w:rsidRPr="00E97918" w:rsidRDefault="00E97142" w:rsidP="004954BC">
      <w:pPr>
        <w:autoSpaceDE w:val="0"/>
        <w:autoSpaceDN w:val="0"/>
        <w:adjustRightInd w:val="0"/>
        <w:spacing w:line="240" w:lineRule="atLeast"/>
        <w:jc w:val="both"/>
        <w:rPr>
          <w:rFonts w:ascii="Verdana" w:hAnsi="Verdana"/>
          <w:sz w:val="20"/>
          <w:szCs w:val="20"/>
        </w:rPr>
      </w:pPr>
      <w:r w:rsidRPr="00E97918">
        <w:rPr>
          <w:rFonts w:ascii="Verdana" w:eastAsiaTheme="minorHAnsi" w:hAnsi="Verdana" w:cstheme="minorBidi"/>
          <w:sz w:val="20"/>
          <w:szCs w:val="20"/>
          <w:lang w:eastAsia="en-US"/>
        </w:rPr>
        <w:lastRenderedPageBreak/>
        <w:t xml:space="preserve">La </w:t>
      </w:r>
      <w:r w:rsidRPr="00E97918">
        <w:rPr>
          <w:rFonts w:ascii="Verdana" w:eastAsiaTheme="minorHAnsi" w:hAnsi="Verdana" w:cs="Verdana"/>
          <w:bCs/>
          <w:sz w:val="20"/>
          <w:szCs w:val="20"/>
          <w:lang w:eastAsia="en-US"/>
        </w:rPr>
        <w:t>selección del personal</w:t>
      </w:r>
      <w:r w:rsidRPr="00E97918">
        <w:rPr>
          <w:rFonts w:ascii="Verdana" w:eastAsiaTheme="minorHAnsi" w:hAnsi="Verdana" w:cs="Verdana"/>
          <w:b/>
          <w:bCs/>
          <w:sz w:val="20"/>
          <w:szCs w:val="20"/>
          <w:lang w:eastAsia="en-US"/>
        </w:rPr>
        <w:t xml:space="preserve"> </w:t>
      </w:r>
      <w:r w:rsidRPr="00E97918">
        <w:rPr>
          <w:rFonts w:ascii="Verdana" w:eastAsiaTheme="minorHAnsi" w:hAnsi="Verdana" w:cs="Verdana"/>
          <w:sz w:val="20"/>
          <w:szCs w:val="20"/>
          <w:lang w:eastAsia="en-US"/>
        </w:rPr>
        <w:t>profesional, técnico y administrativo del proyecto deberá ser realizada o gestionada por el Organismo Colaborador Acreditado que se adjudicó el respectivo proyecto, mediante un Proceso de Evaluación de Recursos Humanos que permita asegurar su idoneidad para el trabajo con niñez y adolescencia v</w:t>
      </w:r>
      <w:r w:rsidR="003322BB">
        <w:rPr>
          <w:rFonts w:ascii="Verdana" w:eastAsiaTheme="minorHAnsi" w:hAnsi="Verdana" w:cs="Verdana"/>
          <w:sz w:val="20"/>
          <w:szCs w:val="20"/>
          <w:lang w:eastAsia="en-US"/>
        </w:rPr>
        <w:t xml:space="preserve">ulnerada en sus derechos y </w:t>
      </w:r>
      <w:r w:rsidRPr="00E97918">
        <w:rPr>
          <w:rFonts w:ascii="Verdana" w:eastAsiaTheme="minorHAnsi" w:hAnsi="Verdana" w:cs="Verdana"/>
          <w:sz w:val="20"/>
          <w:szCs w:val="20"/>
          <w:lang w:eastAsia="en-US"/>
        </w:rPr>
        <w:t>sus familias.</w:t>
      </w:r>
    </w:p>
    <w:p w14:paraId="37FBC182" w14:textId="77777777" w:rsidR="00793B65" w:rsidRPr="00E97918" w:rsidRDefault="00793B65" w:rsidP="00F17BA2">
      <w:pPr>
        <w:pStyle w:val="Prrafodelista"/>
        <w:autoSpaceDE w:val="0"/>
        <w:autoSpaceDN w:val="0"/>
        <w:adjustRightInd w:val="0"/>
        <w:spacing w:line="240" w:lineRule="atLeast"/>
        <w:ind w:left="720"/>
        <w:jc w:val="both"/>
        <w:rPr>
          <w:rFonts w:ascii="Verdana" w:hAnsi="Verdana" w:cs="Arial"/>
          <w:bCs/>
          <w:sz w:val="20"/>
          <w:szCs w:val="20"/>
          <w:lang w:val="es-ES_tradnl"/>
        </w:rPr>
      </w:pPr>
    </w:p>
    <w:p w14:paraId="503B707E" w14:textId="3F32701B" w:rsidR="00E97142" w:rsidRPr="00E97918" w:rsidRDefault="00E97142" w:rsidP="004954BC">
      <w:pPr>
        <w:autoSpaceDE w:val="0"/>
        <w:autoSpaceDN w:val="0"/>
        <w:adjustRightInd w:val="0"/>
        <w:spacing w:line="240" w:lineRule="atLeast"/>
        <w:jc w:val="both"/>
        <w:rPr>
          <w:rFonts w:ascii="Verdana" w:hAnsi="Verdana" w:cs="Arial"/>
          <w:bCs/>
          <w:sz w:val="20"/>
          <w:szCs w:val="20"/>
          <w:lang w:val="es-ES_tradnl"/>
        </w:rPr>
      </w:pPr>
      <w:r w:rsidRPr="00E97918">
        <w:rPr>
          <w:rFonts w:ascii="Verdana" w:hAnsi="Verdana" w:cs="Arial"/>
          <w:bCs/>
          <w:sz w:val="20"/>
          <w:szCs w:val="20"/>
          <w:lang w:val="es-ES_tradnl"/>
        </w:rPr>
        <w:t>La verificación de los antecedentes que respaldan la formación y experiencia</w:t>
      </w:r>
      <w:r w:rsidR="003322BB">
        <w:rPr>
          <w:rFonts w:ascii="Verdana" w:hAnsi="Verdana" w:cs="Arial"/>
          <w:bCs/>
          <w:sz w:val="20"/>
          <w:szCs w:val="20"/>
          <w:lang w:val="es-ES_tradnl"/>
        </w:rPr>
        <w:t xml:space="preserve"> de los/as trabajadores/as del proyecto</w:t>
      </w:r>
      <w:r w:rsidR="00E91A58" w:rsidRPr="00E97918">
        <w:rPr>
          <w:rFonts w:ascii="Verdana" w:hAnsi="Verdana" w:cs="Arial"/>
          <w:bCs/>
          <w:sz w:val="20"/>
          <w:szCs w:val="20"/>
          <w:lang w:val="es-ES_tradnl"/>
        </w:rPr>
        <w:t>, se realizará en la</w:t>
      </w:r>
      <w:r w:rsidRPr="00E97918">
        <w:rPr>
          <w:rFonts w:ascii="Verdana" w:hAnsi="Verdana" w:cs="Arial"/>
          <w:bCs/>
          <w:sz w:val="20"/>
          <w:szCs w:val="20"/>
          <w:lang w:val="es-ES_tradnl"/>
        </w:rPr>
        <w:t xml:space="preserve"> </w:t>
      </w:r>
      <w:r w:rsidR="00762E80" w:rsidRPr="00E97918">
        <w:rPr>
          <w:rFonts w:ascii="Verdana" w:hAnsi="Verdana" w:cs="Arial"/>
          <w:bCs/>
          <w:sz w:val="20"/>
          <w:szCs w:val="20"/>
          <w:lang w:val="es-ES_tradnl"/>
        </w:rPr>
        <w:t>p</w:t>
      </w:r>
      <w:r w:rsidRPr="00E97918">
        <w:rPr>
          <w:rFonts w:ascii="Verdana" w:hAnsi="Verdana" w:cs="Arial"/>
          <w:bCs/>
          <w:sz w:val="20"/>
          <w:szCs w:val="20"/>
          <w:lang w:val="es-ES_tradnl"/>
        </w:rPr>
        <w:t>rimera Supervisión Técnica.</w:t>
      </w:r>
    </w:p>
    <w:p w14:paraId="13576A91" w14:textId="77777777" w:rsidR="00AA1152" w:rsidRPr="00E97918" w:rsidRDefault="00AA1152" w:rsidP="00F17BA2">
      <w:pPr>
        <w:pStyle w:val="Prrafodelista"/>
        <w:autoSpaceDE w:val="0"/>
        <w:autoSpaceDN w:val="0"/>
        <w:adjustRightInd w:val="0"/>
        <w:spacing w:line="240" w:lineRule="atLeast"/>
        <w:ind w:left="720"/>
        <w:jc w:val="both"/>
        <w:rPr>
          <w:rFonts w:ascii="Verdana" w:hAnsi="Verdana" w:cs="Arial"/>
          <w:bCs/>
          <w:sz w:val="20"/>
          <w:szCs w:val="20"/>
          <w:lang w:val="es-ES_tradnl"/>
        </w:rPr>
      </w:pPr>
    </w:p>
    <w:p w14:paraId="6F428908" w14:textId="77777777" w:rsidR="005D4E39" w:rsidRPr="00E97918" w:rsidRDefault="00E91A58" w:rsidP="00E91A58">
      <w:pPr>
        <w:autoSpaceDE w:val="0"/>
        <w:autoSpaceDN w:val="0"/>
        <w:adjustRightInd w:val="0"/>
        <w:spacing w:line="240" w:lineRule="atLeast"/>
        <w:jc w:val="both"/>
        <w:rPr>
          <w:rFonts w:ascii="Verdana" w:hAnsi="Verdana" w:cs="Arial"/>
          <w:b/>
          <w:bCs/>
          <w:sz w:val="20"/>
          <w:szCs w:val="20"/>
          <w:lang w:val="es-ES_tradnl"/>
        </w:rPr>
      </w:pPr>
      <w:r w:rsidRPr="00E97918">
        <w:rPr>
          <w:rFonts w:ascii="Verdana" w:hAnsi="Verdana" w:cs="Arial"/>
          <w:b/>
          <w:bCs/>
          <w:sz w:val="20"/>
          <w:szCs w:val="20"/>
          <w:lang w:val="es-ES_tradnl"/>
        </w:rPr>
        <w:t xml:space="preserve">II.- </w:t>
      </w:r>
      <w:r w:rsidR="00F17BA2" w:rsidRPr="00E97918">
        <w:rPr>
          <w:rFonts w:ascii="Verdana" w:hAnsi="Verdana" w:cs="Arial"/>
          <w:b/>
          <w:bCs/>
          <w:sz w:val="20"/>
          <w:szCs w:val="20"/>
          <w:lang w:val="es-ES_tradnl"/>
        </w:rPr>
        <w:t>En lo relativo a l</w:t>
      </w:r>
      <w:r w:rsidRPr="00E97918">
        <w:rPr>
          <w:rFonts w:ascii="Verdana" w:hAnsi="Verdana" w:cs="Arial"/>
          <w:b/>
          <w:bCs/>
          <w:sz w:val="20"/>
          <w:szCs w:val="20"/>
          <w:lang w:val="es-ES_tradnl"/>
        </w:rPr>
        <w:t xml:space="preserve">os Recursos Materiales: </w:t>
      </w:r>
    </w:p>
    <w:p w14:paraId="1B9FF985" w14:textId="489803A2" w:rsidR="00F17BA2" w:rsidRPr="00E97918" w:rsidRDefault="00F17BA2" w:rsidP="00E91A58">
      <w:pPr>
        <w:autoSpaceDE w:val="0"/>
        <w:autoSpaceDN w:val="0"/>
        <w:adjustRightInd w:val="0"/>
        <w:spacing w:line="240" w:lineRule="atLeast"/>
        <w:jc w:val="both"/>
        <w:rPr>
          <w:rFonts w:ascii="Verdana" w:hAnsi="Verdana" w:cs="Arial"/>
          <w:b/>
          <w:bCs/>
          <w:sz w:val="20"/>
          <w:szCs w:val="20"/>
          <w:lang w:val="es-ES_tradnl"/>
        </w:rPr>
      </w:pPr>
    </w:p>
    <w:p w14:paraId="00A9122E" w14:textId="77777777" w:rsidR="002E785C" w:rsidRPr="00E97918" w:rsidRDefault="002E785C" w:rsidP="002E785C">
      <w:pPr>
        <w:ind w:left="360" w:right="49"/>
        <w:contextualSpacing/>
        <w:rPr>
          <w:rFonts w:ascii="Verdana" w:hAnsi="Verdana" w:cs="Arial"/>
          <w:b/>
          <w:sz w:val="20"/>
          <w:szCs w:val="20"/>
          <w:lang w:val="es-CL" w:eastAsia="es-CL"/>
        </w:rPr>
      </w:pPr>
    </w:p>
    <w:p w14:paraId="29DB4A05" w14:textId="6060911C" w:rsidR="00155207" w:rsidRDefault="00155207" w:rsidP="00155207">
      <w:pPr>
        <w:numPr>
          <w:ilvl w:val="0"/>
          <w:numId w:val="14"/>
        </w:numPr>
        <w:spacing w:after="160" w:line="259" w:lineRule="auto"/>
        <w:ind w:right="49"/>
        <w:contextualSpacing/>
        <w:rPr>
          <w:rFonts w:ascii="Verdana" w:hAnsi="Verdana" w:cs="Arial"/>
          <w:sz w:val="20"/>
          <w:szCs w:val="20"/>
          <w:lang w:val="es-CL" w:eastAsia="es-CL"/>
        </w:rPr>
      </w:pPr>
      <w:r w:rsidRPr="00155207">
        <w:rPr>
          <w:rFonts w:ascii="Verdana" w:hAnsi="Verdana" w:cs="Arial"/>
          <w:sz w:val="20"/>
          <w:szCs w:val="20"/>
          <w:lang w:val="es-CL" w:eastAsia="es-CL"/>
        </w:rPr>
        <w:t>Espacio ornamentado y mobiliario adecuado para niños, niñas, adolescentes y sus familias, que debiera ser un espacio implementado especialmente para la labor diagnóstica.</w:t>
      </w:r>
    </w:p>
    <w:p w14:paraId="2F265431" w14:textId="21EFE768" w:rsidR="00155207" w:rsidRDefault="00155207" w:rsidP="00155207">
      <w:pPr>
        <w:numPr>
          <w:ilvl w:val="0"/>
          <w:numId w:val="14"/>
        </w:numPr>
        <w:spacing w:after="160" w:line="259" w:lineRule="auto"/>
        <w:ind w:right="49"/>
        <w:contextualSpacing/>
        <w:rPr>
          <w:rFonts w:ascii="Verdana" w:hAnsi="Verdana" w:cs="Arial"/>
          <w:sz w:val="20"/>
          <w:szCs w:val="20"/>
          <w:lang w:val="es-CL" w:eastAsia="es-CL"/>
        </w:rPr>
      </w:pPr>
      <w:r w:rsidRPr="00155207">
        <w:rPr>
          <w:rFonts w:ascii="Verdana" w:hAnsi="Verdana" w:cs="Arial"/>
          <w:sz w:val="20"/>
          <w:szCs w:val="20"/>
          <w:lang w:val="es-CL" w:eastAsia="es-CL"/>
        </w:rPr>
        <w:t>a  infraestructura  no  debe  presentar  daños  estructurales  que  pongan  en  riesgo  al  usuario durante  todo  el  período  de  realización  del  diagnóstico.  Además,  debe  permitir  el  acceso universal. Condiciones</w:t>
      </w:r>
      <w:r>
        <w:rPr>
          <w:rFonts w:ascii="Verdana" w:hAnsi="Verdana" w:cs="Arial"/>
          <w:sz w:val="20"/>
          <w:szCs w:val="20"/>
          <w:lang w:val="es-CL" w:eastAsia="es-CL"/>
        </w:rPr>
        <w:t xml:space="preserve"> </w:t>
      </w:r>
      <w:r w:rsidRPr="00155207">
        <w:rPr>
          <w:rFonts w:ascii="Verdana" w:hAnsi="Verdana" w:cs="Arial"/>
          <w:sz w:val="20"/>
          <w:szCs w:val="20"/>
          <w:lang w:val="es-CL" w:eastAsia="es-CL"/>
        </w:rPr>
        <w:t>sanitarias establecidas por MINSAL.</w:t>
      </w:r>
      <w:r>
        <w:rPr>
          <w:rFonts w:ascii="Verdana" w:hAnsi="Verdana" w:cs="Arial"/>
          <w:sz w:val="20"/>
          <w:szCs w:val="20"/>
          <w:lang w:val="es-CL" w:eastAsia="es-CL"/>
        </w:rPr>
        <w:t xml:space="preserve"> </w:t>
      </w:r>
    </w:p>
    <w:p w14:paraId="0B8D3F5A" w14:textId="77777777" w:rsidR="006A32B8" w:rsidRDefault="006A32B8" w:rsidP="006A32B8">
      <w:pPr>
        <w:spacing w:after="160" w:line="259" w:lineRule="auto"/>
        <w:ind w:left="720" w:right="49"/>
        <w:contextualSpacing/>
        <w:rPr>
          <w:rFonts w:ascii="Verdana" w:hAnsi="Verdana" w:cs="Arial"/>
          <w:sz w:val="20"/>
          <w:szCs w:val="20"/>
          <w:lang w:val="es-CL" w:eastAsia="es-CL"/>
        </w:rPr>
      </w:pPr>
    </w:p>
    <w:p w14:paraId="0613F4C8" w14:textId="684160AA" w:rsidR="00155207" w:rsidRDefault="00155207" w:rsidP="00155207">
      <w:pPr>
        <w:numPr>
          <w:ilvl w:val="0"/>
          <w:numId w:val="14"/>
        </w:numPr>
        <w:spacing w:after="160" w:line="259" w:lineRule="auto"/>
        <w:ind w:right="49"/>
        <w:contextualSpacing/>
        <w:rPr>
          <w:rFonts w:ascii="Verdana" w:hAnsi="Verdana" w:cs="Arial"/>
          <w:sz w:val="20"/>
          <w:szCs w:val="20"/>
          <w:lang w:val="es-CL" w:eastAsia="es-CL"/>
        </w:rPr>
      </w:pPr>
      <w:r w:rsidRPr="00155207">
        <w:rPr>
          <w:rFonts w:ascii="Verdana" w:hAnsi="Verdana" w:cs="Arial"/>
          <w:sz w:val="20"/>
          <w:szCs w:val="20"/>
          <w:lang w:val="es-CL" w:eastAsia="es-CL"/>
        </w:rPr>
        <w:t>Equipamiento técnico</w:t>
      </w:r>
    </w:p>
    <w:p w14:paraId="46D83F99" w14:textId="3B2E9B98" w:rsidR="00155207" w:rsidRPr="00155207" w:rsidRDefault="00155207" w:rsidP="00155207">
      <w:pPr>
        <w:spacing w:after="160" w:line="259" w:lineRule="auto"/>
        <w:ind w:left="720" w:right="49"/>
        <w:contextualSpacing/>
        <w:rPr>
          <w:rFonts w:ascii="Verdana" w:hAnsi="Verdana" w:cs="Arial"/>
          <w:sz w:val="20"/>
          <w:szCs w:val="20"/>
          <w:lang w:val="es-CL" w:eastAsia="es-CL"/>
        </w:rPr>
      </w:pPr>
      <w:r w:rsidRPr="00155207">
        <w:rPr>
          <w:rFonts w:ascii="Verdana" w:hAnsi="Verdana" w:cs="Arial"/>
          <w:sz w:val="20"/>
          <w:szCs w:val="20"/>
          <w:lang w:val="es-CL" w:eastAsia="es-CL"/>
        </w:rPr>
        <w:t>Se requiere especificación de material de apoyo y elementos específicos a utilizar en tareas de diagnóstico individual o grupal (test, baterías de instrumentos, entre otros).Se  requiere  especificaciones  de  artículos  electrónicos  o  computacionales  necesarios para  el trabajo técnico del profesional.</w:t>
      </w:r>
    </w:p>
    <w:p w14:paraId="73ABD33C" w14:textId="77777777" w:rsidR="00155207" w:rsidRPr="00155207" w:rsidRDefault="00155207" w:rsidP="006A32B8">
      <w:pPr>
        <w:spacing w:after="160" w:line="259" w:lineRule="auto"/>
        <w:ind w:left="720" w:right="49"/>
        <w:contextualSpacing/>
        <w:rPr>
          <w:rFonts w:ascii="Verdana" w:hAnsi="Verdana" w:cs="Arial"/>
          <w:sz w:val="20"/>
          <w:szCs w:val="20"/>
          <w:lang w:val="es-CL" w:eastAsia="es-CL"/>
        </w:rPr>
      </w:pPr>
    </w:p>
    <w:p w14:paraId="18B514BE" w14:textId="77777777" w:rsidR="002E785C" w:rsidRPr="00E97918" w:rsidRDefault="002E785C" w:rsidP="002E785C">
      <w:pPr>
        <w:tabs>
          <w:tab w:val="left" w:pos="520"/>
          <w:tab w:val="left" w:pos="620"/>
        </w:tabs>
        <w:spacing w:line="238" w:lineRule="auto"/>
        <w:ind w:left="720" w:right="49"/>
        <w:contextualSpacing/>
        <w:rPr>
          <w:rFonts w:ascii="Verdana" w:eastAsia="Wingdings" w:hAnsi="Verdana" w:cs="Arial"/>
          <w:sz w:val="20"/>
          <w:szCs w:val="20"/>
          <w:lang w:val="es-CL" w:eastAsia="es-CL"/>
        </w:rPr>
      </w:pPr>
    </w:p>
    <w:p w14:paraId="75E9743E" w14:textId="77777777" w:rsidR="002E785C" w:rsidRPr="00E97918" w:rsidRDefault="002E785C" w:rsidP="002E785C">
      <w:pPr>
        <w:tabs>
          <w:tab w:val="left" w:pos="520"/>
        </w:tabs>
        <w:spacing w:after="160" w:line="230" w:lineRule="auto"/>
        <w:ind w:right="49"/>
        <w:contextualSpacing/>
        <w:rPr>
          <w:rFonts w:ascii="Verdana" w:hAnsi="Verdana" w:cs="Arial"/>
          <w:b/>
          <w:sz w:val="20"/>
          <w:szCs w:val="20"/>
          <w:lang w:val="es-CL" w:eastAsia="es-CL"/>
        </w:rPr>
      </w:pPr>
      <w:r w:rsidRPr="00E97918">
        <w:rPr>
          <w:rFonts w:ascii="Verdana" w:hAnsi="Verdana" w:cs="Arial"/>
          <w:b/>
          <w:sz w:val="20"/>
          <w:szCs w:val="20"/>
          <w:lang w:val="es-CL" w:eastAsia="es-CL"/>
        </w:rPr>
        <w:t>Ubicación:</w:t>
      </w:r>
    </w:p>
    <w:p w14:paraId="181D69B5" w14:textId="77777777" w:rsidR="002E785C" w:rsidRPr="00E97918" w:rsidRDefault="002E785C" w:rsidP="002E785C">
      <w:pPr>
        <w:tabs>
          <w:tab w:val="left" w:pos="520"/>
        </w:tabs>
        <w:spacing w:line="230" w:lineRule="auto"/>
        <w:ind w:right="49"/>
        <w:rPr>
          <w:rFonts w:ascii="Verdana" w:eastAsia="Symbol" w:hAnsi="Verdana" w:cs="Arial"/>
          <w:sz w:val="20"/>
          <w:szCs w:val="20"/>
          <w:lang w:val="es-CL" w:eastAsia="es-CL"/>
        </w:rPr>
      </w:pPr>
    </w:p>
    <w:p w14:paraId="3B6D0FE8" w14:textId="77777777" w:rsidR="002E785C" w:rsidRPr="00E97918" w:rsidRDefault="002E785C" w:rsidP="002E785C">
      <w:pPr>
        <w:spacing w:line="8" w:lineRule="exact"/>
        <w:ind w:right="49"/>
        <w:rPr>
          <w:rFonts w:ascii="Verdana" w:eastAsia="Symbol" w:hAnsi="Verdana" w:cs="Arial"/>
          <w:sz w:val="20"/>
          <w:szCs w:val="20"/>
          <w:lang w:val="es-CL" w:eastAsia="es-CL"/>
        </w:rPr>
      </w:pPr>
    </w:p>
    <w:p w14:paraId="6208183D" w14:textId="77777777" w:rsidR="002E785C" w:rsidRPr="00E97918" w:rsidRDefault="002E785C" w:rsidP="002E785C">
      <w:pPr>
        <w:tabs>
          <w:tab w:val="left" w:pos="520"/>
        </w:tabs>
        <w:spacing w:line="236" w:lineRule="auto"/>
        <w:ind w:right="49"/>
        <w:rPr>
          <w:rFonts w:ascii="Verdana" w:eastAsia="Symbol" w:hAnsi="Verdana" w:cs="Arial"/>
          <w:sz w:val="20"/>
          <w:szCs w:val="20"/>
          <w:lang w:val="es-CL" w:eastAsia="es-CL"/>
        </w:rPr>
      </w:pPr>
      <w:r w:rsidRPr="00E97918">
        <w:rPr>
          <w:rFonts w:ascii="Verdana" w:hAnsi="Verdana" w:cs="Arial"/>
          <w:sz w:val="20"/>
          <w:szCs w:val="20"/>
          <w:lang w:val="es-CL" w:eastAsia="es-CL"/>
        </w:rPr>
        <w:t>Emplazado en un lugar de fácil acceso, y no ubicarse en zonas donde exista riesgo inminente para la salud o seguridad de los usuarios(as).</w:t>
      </w:r>
    </w:p>
    <w:p w14:paraId="6B96B7A5" w14:textId="77777777" w:rsidR="002E785C" w:rsidRPr="00E97918" w:rsidRDefault="002E785C" w:rsidP="002E785C">
      <w:pPr>
        <w:spacing w:line="7" w:lineRule="exact"/>
        <w:ind w:right="49"/>
        <w:rPr>
          <w:rFonts w:ascii="Verdana" w:eastAsia="Symbol" w:hAnsi="Verdana" w:cs="Arial"/>
          <w:sz w:val="20"/>
          <w:szCs w:val="20"/>
          <w:lang w:val="es-CL" w:eastAsia="es-CL"/>
        </w:rPr>
      </w:pPr>
    </w:p>
    <w:p w14:paraId="10102CD4" w14:textId="77777777" w:rsidR="002E785C" w:rsidRPr="00E97918" w:rsidRDefault="002E785C" w:rsidP="002E785C">
      <w:pPr>
        <w:spacing w:line="2" w:lineRule="exact"/>
        <w:ind w:right="49"/>
        <w:rPr>
          <w:rFonts w:ascii="Verdana" w:eastAsia="Symbol" w:hAnsi="Verdana" w:cs="Arial"/>
          <w:sz w:val="20"/>
          <w:szCs w:val="20"/>
          <w:lang w:val="es-CL" w:eastAsia="es-CL"/>
        </w:rPr>
      </w:pPr>
    </w:p>
    <w:p w14:paraId="57948C78" w14:textId="77777777" w:rsidR="002E785C" w:rsidRPr="00E97918" w:rsidRDefault="002E785C" w:rsidP="002E785C">
      <w:pPr>
        <w:spacing w:after="160" w:line="259" w:lineRule="auto"/>
        <w:ind w:left="720" w:right="49"/>
        <w:contextualSpacing/>
        <w:rPr>
          <w:rFonts w:ascii="Verdana" w:eastAsia="Symbol" w:hAnsi="Verdana" w:cs="Arial"/>
          <w:sz w:val="20"/>
          <w:szCs w:val="20"/>
          <w:lang w:val="es-CL" w:eastAsia="es-CL"/>
        </w:rPr>
      </w:pPr>
    </w:p>
    <w:p w14:paraId="78DDAE0F" w14:textId="77777777" w:rsidR="002E785C" w:rsidRPr="00E97918" w:rsidRDefault="002E785C" w:rsidP="002E785C">
      <w:pPr>
        <w:spacing w:line="4" w:lineRule="exact"/>
        <w:ind w:right="49"/>
        <w:rPr>
          <w:rFonts w:ascii="Verdana" w:eastAsia="Symbol" w:hAnsi="Verdana" w:cs="Arial"/>
          <w:sz w:val="20"/>
          <w:szCs w:val="20"/>
          <w:lang w:val="es-CL" w:eastAsia="es-CL"/>
        </w:rPr>
      </w:pPr>
    </w:p>
    <w:p w14:paraId="6B6B66D0" w14:textId="77777777" w:rsidR="002E785C" w:rsidRPr="00E97918" w:rsidRDefault="002E785C" w:rsidP="002E785C">
      <w:pPr>
        <w:tabs>
          <w:tab w:val="left" w:pos="520"/>
        </w:tabs>
        <w:spacing w:after="160" w:line="230" w:lineRule="auto"/>
        <w:ind w:right="49"/>
        <w:contextualSpacing/>
        <w:rPr>
          <w:rFonts w:ascii="Verdana" w:hAnsi="Verdana" w:cs="Arial"/>
          <w:b/>
          <w:sz w:val="20"/>
          <w:szCs w:val="20"/>
          <w:lang w:val="es-CL" w:eastAsia="es-CL"/>
        </w:rPr>
      </w:pPr>
      <w:r w:rsidRPr="00E97918">
        <w:rPr>
          <w:rFonts w:ascii="Verdana" w:hAnsi="Verdana" w:cs="Arial"/>
          <w:b/>
          <w:sz w:val="20"/>
          <w:szCs w:val="20"/>
          <w:lang w:val="es-CL" w:eastAsia="es-CL"/>
        </w:rPr>
        <w:t>Estándares mínimos de higiene y seguridad:</w:t>
      </w:r>
    </w:p>
    <w:p w14:paraId="12543306" w14:textId="77777777" w:rsidR="002E785C" w:rsidRPr="00E97918" w:rsidRDefault="002E785C" w:rsidP="002E785C">
      <w:pPr>
        <w:spacing w:line="247" w:lineRule="exact"/>
        <w:ind w:right="49"/>
        <w:jc w:val="center"/>
        <w:rPr>
          <w:rFonts w:ascii="Verdana" w:hAnsi="Verdana" w:cs="Arial"/>
          <w:sz w:val="20"/>
          <w:szCs w:val="20"/>
          <w:lang w:val="es-CL" w:eastAsia="es-CL"/>
        </w:rPr>
      </w:pPr>
    </w:p>
    <w:p w14:paraId="6F4D4D57" w14:textId="2C8EF6AF" w:rsidR="00155207" w:rsidRDefault="00155207" w:rsidP="00155207">
      <w:pPr>
        <w:pStyle w:val="Textoindependiente"/>
        <w:rPr>
          <w:rFonts w:cs="Arial"/>
          <w:lang w:val="es-CL" w:eastAsia="es-CL"/>
        </w:rPr>
      </w:pPr>
      <w:r w:rsidRPr="00155207">
        <w:rPr>
          <w:rFonts w:cs="Arial"/>
          <w:lang w:val="es-CL" w:eastAsia="es-CL"/>
        </w:rPr>
        <w:t>Los  criterios  a  considerar  para  la  evaluación  de  la  infraestructura  en  la  cual  se  instalarán  las personas  naturales deben</w:t>
      </w:r>
      <w:r>
        <w:rPr>
          <w:rFonts w:cs="Arial"/>
          <w:lang w:val="es-CL" w:eastAsia="es-CL"/>
        </w:rPr>
        <w:t xml:space="preserve"> </w:t>
      </w:r>
      <w:r w:rsidRPr="00155207">
        <w:rPr>
          <w:rFonts w:cs="Arial"/>
          <w:lang w:val="es-CL" w:eastAsia="es-CL"/>
        </w:rPr>
        <w:t>considerar  las  condiciones  ambientales y  de  acceso  universal (calefacción, ventilación e iluminación);</w:t>
      </w:r>
      <w:r>
        <w:rPr>
          <w:rFonts w:cs="Arial"/>
          <w:lang w:val="es-CL" w:eastAsia="es-CL"/>
        </w:rPr>
        <w:t xml:space="preserve"> </w:t>
      </w:r>
      <w:r w:rsidRPr="00155207">
        <w:rPr>
          <w:rFonts w:cs="Arial"/>
          <w:lang w:val="es-CL" w:eastAsia="es-CL"/>
        </w:rPr>
        <w:t>las condiciones sanitarias (higiene), en la oficina y el baño, accesible para niños(as) y familia.</w:t>
      </w:r>
    </w:p>
    <w:p w14:paraId="34081705" w14:textId="77777777" w:rsidR="00155207" w:rsidRPr="00155207" w:rsidRDefault="00155207" w:rsidP="00155207">
      <w:pPr>
        <w:pStyle w:val="Textoindependiente"/>
        <w:rPr>
          <w:rFonts w:cs="Arial"/>
          <w:lang w:val="es-CL" w:eastAsia="es-CL"/>
        </w:rPr>
      </w:pPr>
    </w:p>
    <w:p w14:paraId="2A2E2236" w14:textId="51A7C720" w:rsidR="00155207" w:rsidRPr="00155207" w:rsidRDefault="00155207" w:rsidP="00155207">
      <w:pPr>
        <w:pStyle w:val="Textoindependiente"/>
        <w:rPr>
          <w:lang w:val="es-CL"/>
        </w:rPr>
      </w:pPr>
      <w:r w:rsidRPr="00155207">
        <w:rPr>
          <w:lang w:val="es-CL"/>
        </w:rPr>
        <w:t>El  profesional</w:t>
      </w:r>
      <w:r>
        <w:rPr>
          <w:lang w:val="es-CL"/>
        </w:rPr>
        <w:t xml:space="preserve"> </w:t>
      </w:r>
      <w:r w:rsidRPr="00155207">
        <w:rPr>
          <w:lang w:val="es-CL"/>
        </w:rPr>
        <w:t>del  proyecto  Diagnóstico  Persona  Natural,</w:t>
      </w:r>
      <w:r>
        <w:rPr>
          <w:lang w:val="es-CL"/>
        </w:rPr>
        <w:t xml:space="preserve"> </w:t>
      </w:r>
      <w:r w:rsidRPr="00155207">
        <w:rPr>
          <w:lang w:val="es-CL"/>
        </w:rPr>
        <w:t>debe  resguardar  que  su  sistema  de información  cuente  con  la  protección  adecuada  de  los  datos  e  información  sensible  de  los niños,  niñas  y  adolescentes  atendidos,  tanto  en  los  computadores,  como  lo  registrado  en  las carpetas  individuales. Además,  la  información  debe  ser  respaldada  de  manera  segura, evitando tener información confidencial en dispositivos que se puedan extraviar (por ejemplo, pendrive, así como disco duro portátil o acceso a “nube”).</w:t>
      </w:r>
    </w:p>
    <w:p w14:paraId="1AEAA165" w14:textId="77777777" w:rsidR="002E785C" w:rsidRPr="00155207" w:rsidRDefault="002E785C" w:rsidP="002E785C">
      <w:pPr>
        <w:pStyle w:val="Textoindependiente"/>
        <w:rPr>
          <w:lang w:val="es-CL"/>
        </w:rPr>
      </w:pPr>
    </w:p>
    <w:p w14:paraId="363E5B8F" w14:textId="77777777" w:rsidR="002E785C" w:rsidRPr="00E97918" w:rsidRDefault="002E785C" w:rsidP="002E785C">
      <w:pPr>
        <w:pStyle w:val="Textoindependiente"/>
        <w:jc w:val="right"/>
      </w:pPr>
    </w:p>
    <w:p w14:paraId="3B68C63A" w14:textId="114B5BD0" w:rsidR="00DE2C02" w:rsidRPr="00E97918" w:rsidRDefault="00DE2C02" w:rsidP="002E785C">
      <w:pPr>
        <w:spacing w:line="228" w:lineRule="auto"/>
        <w:jc w:val="both"/>
        <w:rPr>
          <w:rFonts w:ascii="Verdana" w:hAnsi="Verdana" w:cs="Arial"/>
          <w:bCs/>
          <w:sz w:val="20"/>
          <w:szCs w:val="20"/>
          <w:lang w:val="es-ES_tradnl"/>
        </w:rPr>
      </w:pPr>
      <w:r w:rsidRPr="00E97918">
        <w:rPr>
          <w:rFonts w:ascii="Verdana" w:hAnsi="Verdana" w:cs="Arial"/>
          <w:bCs/>
          <w:sz w:val="20"/>
          <w:szCs w:val="20"/>
          <w:lang w:val="es-ES_tradnl"/>
        </w:rPr>
        <w:t xml:space="preserve">Sin perjuicio de lo anterior y para la firma del convenio, se solicitará un </w:t>
      </w:r>
      <w:r w:rsidRPr="00E97918">
        <w:rPr>
          <w:rFonts w:ascii="Verdana" w:hAnsi="Verdana" w:cs="Arial"/>
          <w:b/>
          <w:bCs/>
          <w:sz w:val="20"/>
          <w:szCs w:val="20"/>
          <w:lang w:val="es-ES_tradnl"/>
        </w:rPr>
        <w:t>documento donde se acredite que se contará con dicho inmueble al momento de inicio del convenio</w:t>
      </w:r>
      <w:r w:rsidRPr="00E97918">
        <w:rPr>
          <w:rFonts w:ascii="Verdana" w:hAnsi="Verdana" w:cs="Arial"/>
          <w:bCs/>
          <w:sz w:val="20"/>
          <w:szCs w:val="20"/>
          <w:lang w:val="es-ES_tradnl"/>
        </w:rPr>
        <w:t>, sea contrato de arriendo, comodato, destinación u otra forma de garantizar que se contará con dicho inmueble.</w:t>
      </w:r>
    </w:p>
    <w:p w14:paraId="3D896E32" w14:textId="77777777" w:rsidR="00DE2C02" w:rsidRPr="00E97918" w:rsidRDefault="00DE2C02" w:rsidP="00DE2C02">
      <w:pPr>
        <w:autoSpaceDE w:val="0"/>
        <w:autoSpaceDN w:val="0"/>
        <w:adjustRightInd w:val="0"/>
        <w:jc w:val="both"/>
        <w:rPr>
          <w:rFonts w:ascii="Verdana" w:hAnsi="Verdana" w:cs="Arial"/>
          <w:sz w:val="20"/>
          <w:szCs w:val="20"/>
          <w:lang w:val="es-CL"/>
        </w:rPr>
      </w:pPr>
    </w:p>
    <w:p w14:paraId="1311FB08" w14:textId="77777777" w:rsidR="00027BBB" w:rsidRPr="00E97918" w:rsidRDefault="00027BBB" w:rsidP="00A17F05">
      <w:pPr>
        <w:spacing w:line="360" w:lineRule="auto"/>
        <w:rPr>
          <w:rFonts w:ascii="Verdana" w:hAnsi="Verdana" w:cs="Arial"/>
          <w:sz w:val="20"/>
          <w:szCs w:val="20"/>
          <w:lang w:val="es-CL"/>
        </w:rPr>
      </w:pPr>
    </w:p>
    <w:p w14:paraId="33D81469" w14:textId="77777777" w:rsidR="00027BBB" w:rsidRPr="00E97918" w:rsidRDefault="00027BBB" w:rsidP="00A17F05">
      <w:pPr>
        <w:spacing w:line="360" w:lineRule="auto"/>
        <w:rPr>
          <w:rFonts w:ascii="Verdana" w:hAnsi="Verdana" w:cs="Arial"/>
          <w:sz w:val="20"/>
          <w:szCs w:val="20"/>
        </w:rPr>
      </w:pPr>
    </w:p>
    <w:p w14:paraId="0393C3F5" w14:textId="77777777" w:rsidR="00A17F05" w:rsidRPr="00E97918" w:rsidRDefault="00A17F05" w:rsidP="00A17F05">
      <w:pPr>
        <w:spacing w:line="360" w:lineRule="auto"/>
        <w:rPr>
          <w:rFonts w:ascii="Verdana" w:hAnsi="Verdana" w:cs="Arial"/>
          <w:sz w:val="20"/>
          <w:szCs w:val="20"/>
        </w:rPr>
      </w:pPr>
    </w:p>
    <w:p w14:paraId="56D1503D" w14:textId="77777777" w:rsidR="00B87827" w:rsidRPr="00E97918" w:rsidRDefault="00A17F05" w:rsidP="00027BBB">
      <w:pPr>
        <w:jc w:val="center"/>
        <w:rPr>
          <w:rFonts w:ascii="Verdana" w:hAnsi="Verdana" w:cs="Arial"/>
          <w:b/>
          <w:sz w:val="20"/>
          <w:szCs w:val="20"/>
        </w:rPr>
      </w:pPr>
      <w:r w:rsidRPr="00E97918">
        <w:rPr>
          <w:rFonts w:ascii="Verdana" w:hAnsi="Verdana" w:cs="Arial"/>
          <w:b/>
          <w:sz w:val="20"/>
          <w:szCs w:val="20"/>
        </w:rPr>
        <w:t xml:space="preserve">Nombre y firma </w:t>
      </w:r>
    </w:p>
    <w:p w14:paraId="370023E1" w14:textId="77777777" w:rsidR="0049181D" w:rsidRPr="00E97918" w:rsidRDefault="0049181D" w:rsidP="00027BBB">
      <w:pPr>
        <w:jc w:val="center"/>
        <w:rPr>
          <w:rFonts w:ascii="Verdana" w:hAnsi="Verdana" w:cs="Arial"/>
          <w:b/>
          <w:sz w:val="20"/>
          <w:szCs w:val="20"/>
        </w:rPr>
      </w:pPr>
    </w:p>
    <w:p w14:paraId="1B6D41E9" w14:textId="77777777" w:rsidR="0049181D" w:rsidRPr="00E97918" w:rsidRDefault="0049181D" w:rsidP="00027BBB">
      <w:pPr>
        <w:jc w:val="center"/>
        <w:rPr>
          <w:rFonts w:ascii="Verdana" w:hAnsi="Verdana" w:cs="Arial"/>
          <w:b/>
          <w:sz w:val="20"/>
          <w:szCs w:val="20"/>
        </w:rPr>
      </w:pPr>
    </w:p>
    <w:p w14:paraId="498652F2" w14:textId="77777777" w:rsidR="0049181D" w:rsidRPr="00E97918" w:rsidRDefault="0049181D" w:rsidP="00027BBB">
      <w:pPr>
        <w:jc w:val="center"/>
        <w:rPr>
          <w:rFonts w:ascii="Verdana" w:hAnsi="Verdana" w:cs="Arial"/>
          <w:b/>
          <w:sz w:val="20"/>
          <w:szCs w:val="20"/>
        </w:rPr>
      </w:pPr>
    </w:p>
    <w:p w14:paraId="5C776471" w14:textId="77777777" w:rsidR="0049181D" w:rsidRPr="00E97918" w:rsidRDefault="0049181D" w:rsidP="00027BBB">
      <w:pPr>
        <w:jc w:val="center"/>
        <w:rPr>
          <w:rFonts w:ascii="Verdana" w:hAnsi="Verdana" w:cs="Arial"/>
          <w:sz w:val="20"/>
          <w:szCs w:val="20"/>
          <w:lang w:val="es-ES_tradnl"/>
        </w:rPr>
      </w:pPr>
    </w:p>
    <w:sectPr w:rsidR="0049181D" w:rsidRPr="00E97918">
      <w:headerReference w:type="even" r:id="rId10"/>
      <w:headerReference w:type="default" r:id="rId11"/>
      <w:footerReference w:type="even" r:id="rId12"/>
      <w:footerReference w:type="default" r:id="rId13"/>
      <w:headerReference w:type="first" r:id="rId14"/>
      <w:footerReference w:type="firs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1A59E" w14:textId="77777777" w:rsidR="00A27A3E" w:rsidRDefault="00A27A3E" w:rsidP="00A17F05">
      <w:r>
        <w:separator/>
      </w:r>
    </w:p>
  </w:endnote>
  <w:endnote w:type="continuationSeparator" w:id="0">
    <w:p w14:paraId="5D965E20" w14:textId="77777777" w:rsidR="00A27A3E" w:rsidRDefault="00A27A3E" w:rsidP="00A17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DB88E" w14:textId="77777777" w:rsidR="00841CF2" w:rsidRDefault="00841CF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42E61" w14:textId="77777777" w:rsidR="00841CF2" w:rsidRDefault="00841CF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9F46A" w14:textId="77777777" w:rsidR="00841CF2" w:rsidRDefault="00841CF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5C4E9" w14:textId="77777777" w:rsidR="00A27A3E" w:rsidRDefault="00A27A3E" w:rsidP="00A17F05">
      <w:r>
        <w:separator/>
      </w:r>
    </w:p>
  </w:footnote>
  <w:footnote w:type="continuationSeparator" w:id="0">
    <w:p w14:paraId="3B32E033" w14:textId="77777777" w:rsidR="00A27A3E" w:rsidRDefault="00A27A3E" w:rsidP="00A17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3C3F" w14:textId="77777777" w:rsidR="00841CF2" w:rsidRDefault="00841CF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A3744" w14:textId="77777777" w:rsidR="00841CF2" w:rsidRDefault="00841CF2" w:rsidP="00A17F05">
    <w:pPr>
      <w:pStyle w:val="Encabezado"/>
      <w:jc w:val="center"/>
      <w:rPr>
        <w:noProof/>
        <w:lang w:val="es-CL" w:eastAsia="es-CL"/>
      </w:rPr>
    </w:pPr>
  </w:p>
  <w:p w14:paraId="08857A62" w14:textId="7C5F6F35" w:rsidR="00A17F05" w:rsidRDefault="00E026DE" w:rsidP="00A17F05">
    <w:pPr>
      <w:pStyle w:val="Encabezado"/>
      <w:jc w:val="center"/>
      <w:rPr>
        <w:sz w:val="16"/>
      </w:rPr>
    </w:pPr>
    <w:r>
      <w:rPr>
        <w:noProof/>
        <w:lang w:val="es-CL" w:eastAsia="es-CL"/>
      </w:rPr>
      <w:drawing>
        <wp:inline distT="0" distB="0" distL="0" distR="0" wp14:anchorId="0D6BD8E2" wp14:editId="5080E85F">
          <wp:extent cx="703384" cy="695325"/>
          <wp:effectExtent l="0" t="0" r="1905"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0"/>
                  <a:stretch/>
                </pic:blipFill>
                <pic:spPr bwMode="auto">
                  <a:xfrm>
                    <a:off x="0" y="0"/>
                    <a:ext cx="712277" cy="704116"/>
                  </a:xfrm>
                  <a:prstGeom prst="rect">
                    <a:avLst/>
                  </a:prstGeom>
                  <a:ln>
                    <a:noFill/>
                  </a:ln>
                  <a:extLst>
                    <a:ext uri="{53640926-AAD7-44D8-BBD7-CCE9431645EC}">
                      <a14:shadowObscured xmlns:a14="http://schemas.microsoft.com/office/drawing/2010/main"/>
                    </a:ext>
                  </a:extLst>
                </pic:spPr>
              </pic:pic>
            </a:graphicData>
          </a:graphic>
        </wp:inline>
      </w:drawing>
    </w:r>
  </w:p>
  <w:p w14:paraId="03B4C258" w14:textId="77777777" w:rsidR="00A17F05" w:rsidRDefault="00A17F0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12615" w14:textId="77777777" w:rsidR="00841CF2" w:rsidRDefault="00841CF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B"/>
    <w:multiLevelType w:val="hybridMultilevel"/>
    <w:tmpl w:val="6AA78F7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AA172CD"/>
    <w:multiLevelType w:val="hybridMultilevel"/>
    <w:tmpl w:val="CE9A6460"/>
    <w:lvl w:ilvl="0" w:tplc="61C0A04E">
      <w:start w:val="8"/>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2F6531"/>
    <w:multiLevelType w:val="hybridMultilevel"/>
    <w:tmpl w:val="B6AECF12"/>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15:restartNumberingAfterBreak="0">
    <w:nsid w:val="22F01B68"/>
    <w:multiLevelType w:val="hybridMultilevel"/>
    <w:tmpl w:val="574686E4"/>
    <w:lvl w:ilvl="0" w:tplc="383262CA">
      <w:numFmt w:val="bullet"/>
      <w:lvlText w:val="-"/>
      <w:lvlJc w:val="left"/>
      <w:pPr>
        <w:ind w:left="720" w:hanging="360"/>
      </w:pPr>
      <w:rPr>
        <w:rFonts w:ascii="Calibri" w:eastAsia="Times New Roman"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3AA22917"/>
    <w:multiLevelType w:val="hybridMultilevel"/>
    <w:tmpl w:val="D8920262"/>
    <w:lvl w:ilvl="0" w:tplc="F1167FA2">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5" w15:restartNumberingAfterBreak="0">
    <w:nsid w:val="443F7332"/>
    <w:multiLevelType w:val="hybridMultilevel"/>
    <w:tmpl w:val="0570F280"/>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4A24106D"/>
    <w:multiLevelType w:val="hybridMultilevel"/>
    <w:tmpl w:val="783E62A0"/>
    <w:lvl w:ilvl="0" w:tplc="B1F812B8">
      <w:start w:val="1"/>
      <w:numFmt w:val="decimal"/>
      <w:lvlText w:val="%1."/>
      <w:lvlJc w:val="left"/>
      <w:pPr>
        <w:ind w:left="1070" w:hanging="360"/>
      </w:pPr>
      <w:rPr>
        <w:rFonts w:eastAsiaTheme="minorHAnsi" w:cstheme="minorBidi" w:hint="default"/>
        <w:sz w:val="20"/>
      </w:rPr>
    </w:lvl>
    <w:lvl w:ilvl="1" w:tplc="340A0019" w:tentative="1">
      <w:start w:val="1"/>
      <w:numFmt w:val="lowerLetter"/>
      <w:lvlText w:val="%2."/>
      <w:lvlJc w:val="left"/>
      <w:pPr>
        <w:ind w:left="1790" w:hanging="360"/>
      </w:pPr>
    </w:lvl>
    <w:lvl w:ilvl="2" w:tplc="340A001B" w:tentative="1">
      <w:start w:val="1"/>
      <w:numFmt w:val="lowerRoman"/>
      <w:lvlText w:val="%3."/>
      <w:lvlJc w:val="right"/>
      <w:pPr>
        <w:ind w:left="2510" w:hanging="180"/>
      </w:pPr>
    </w:lvl>
    <w:lvl w:ilvl="3" w:tplc="340A000F" w:tentative="1">
      <w:start w:val="1"/>
      <w:numFmt w:val="decimal"/>
      <w:lvlText w:val="%4."/>
      <w:lvlJc w:val="left"/>
      <w:pPr>
        <w:ind w:left="3230" w:hanging="360"/>
      </w:pPr>
    </w:lvl>
    <w:lvl w:ilvl="4" w:tplc="340A0019" w:tentative="1">
      <w:start w:val="1"/>
      <w:numFmt w:val="lowerLetter"/>
      <w:lvlText w:val="%5."/>
      <w:lvlJc w:val="left"/>
      <w:pPr>
        <w:ind w:left="3950" w:hanging="360"/>
      </w:pPr>
    </w:lvl>
    <w:lvl w:ilvl="5" w:tplc="340A001B" w:tentative="1">
      <w:start w:val="1"/>
      <w:numFmt w:val="lowerRoman"/>
      <w:lvlText w:val="%6."/>
      <w:lvlJc w:val="right"/>
      <w:pPr>
        <w:ind w:left="4670" w:hanging="180"/>
      </w:pPr>
    </w:lvl>
    <w:lvl w:ilvl="6" w:tplc="340A000F" w:tentative="1">
      <w:start w:val="1"/>
      <w:numFmt w:val="decimal"/>
      <w:lvlText w:val="%7."/>
      <w:lvlJc w:val="left"/>
      <w:pPr>
        <w:ind w:left="5390" w:hanging="360"/>
      </w:pPr>
    </w:lvl>
    <w:lvl w:ilvl="7" w:tplc="340A0019" w:tentative="1">
      <w:start w:val="1"/>
      <w:numFmt w:val="lowerLetter"/>
      <w:lvlText w:val="%8."/>
      <w:lvlJc w:val="left"/>
      <w:pPr>
        <w:ind w:left="6110" w:hanging="360"/>
      </w:pPr>
    </w:lvl>
    <w:lvl w:ilvl="8" w:tplc="340A001B" w:tentative="1">
      <w:start w:val="1"/>
      <w:numFmt w:val="lowerRoman"/>
      <w:lvlText w:val="%9."/>
      <w:lvlJc w:val="right"/>
      <w:pPr>
        <w:ind w:left="6830" w:hanging="180"/>
      </w:pPr>
    </w:lvl>
  </w:abstractNum>
  <w:abstractNum w:abstractNumId="7" w15:restartNumberingAfterBreak="0">
    <w:nsid w:val="51B30870"/>
    <w:multiLevelType w:val="hybridMultilevel"/>
    <w:tmpl w:val="D17C08B8"/>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4F03F8D"/>
    <w:multiLevelType w:val="hybridMultilevel"/>
    <w:tmpl w:val="A11AD7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556E2C3F"/>
    <w:multiLevelType w:val="hybridMultilevel"/>
    <w:tmpl w:val="2668D37A"/>
    <w:lvl w:ilvl="0" w:tplc="9F52B51A">
      <w:start w:val="1"/>
      <w:numFmt w:val="bullet"/>
      <w:lvlText w:val="-"/>
      <w:lvlJc w:val="left"/>
      <w:pPr>
        <w:ind w:left="720" w:hanging="360"/>
      </w:pPr>
      <w:rPr>
        <w:rFonts w:ascii="Calibri" w:eastAsia="Times New Roman"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5C654900"/>
    <w:multiLevelType w:val="hybridMultilevel"/>
    <w:tmpl w:val="731699BE"/>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31B3CF7"/>
    <w:multiLevelType w:val="hybridMultilevel"/>
    <w:tmpl w:val="3094011A"/>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6DB035B4"/>
    <w:multiLevelType w:val="hybridMultilevel"/>
    <w:tmpl w:val="80BC0AFC"/>
    <w:lvl w:ilvl="0" w:tplc="E1AAEDEE">
      <w:start w:val="1"/>
      <w:numFmt w:val="bullet"/>
      <w:lvlText w:val="-"/>
      <w:lvlJc w:val="left"/>
      <w:pPr>
        <w:ind w:left="720" w:hanging="360"/>
      </w:pPr>
      <w:rPr>
        <w:rFonts w:ascii="Calibri" w:eastAsia="Times New Roman" w:hAnsi="Calibri" w:cs="Calibri" w:hint="default"/>
        <w:i/>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FC246F5"/>
    <w:multiLevelType w:val="hybridMultilevel"/>
    <w:tmpl w:val="2D9E53EA"/>
    <w:lvl w:ilvl="0" w:tplc="0CB6EE94">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B6110C3"/>
    <w:multiLevelType w:val="hybridMultilevel"/>
    <w:tmpl w:val="84AC3E9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9"/>
  </w:num>
  <w:num w:numId="2">
    <w:abstractNumId w:val="12"/>
  </w:num>
  <w:num w:numId="3">
    <w:abstractNumId w:val="3"/>
  </w:num>
  <w:num w:numId="4">
    <w:abstractNumId w:val="1"/>
  </w:num>
  <w:num w:numId="5">
    <w:abstractNumId w:val="7"/>
  </w:num>
  <w:num w:numId="6">
    <w:abstractNumId w:val="14"/>
  </w:num>
  <w:num w:numId="7">
    <w:abstractNumId w:val="10"/>
  </w:num>
  <w:num w:numId="8">
    <w:abstractNumId w:val="2"/>
  </w:num>
  <w:num w:numId="9">
    <w:abstractNumId w:val="5"/>
  </w:num>
  <w:num w:numId="10">
    <w:abstractNumId w:val="13"/>
  </w:num>
  <w:num w:numId="11">
    <w:abstractNumId w:val="6"/>
  </w:num>
  <w:num w:numId="12">
    <w:abstractNumId w:val="11"/>
  </w:num>
  <w:num w:numId="13">
    <w:abstractNumId w:val="4"/>
  </w:num>
  <w:num w:numId="14">
    <w:abstractNumId w:val="8"/>
  </w:num>
  <w:num w:numId="15">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05"/>
    <w:rsid w:val="000014F4"/>
    <w:rsid w:val="00014B34"/>
    <w:rsid w:val="00027BBB"/>
    <w:rsid w:val="000316E9"/>
    <w:rsid w:val="00056AE9"/>
    <w:rsid w:val="0009001E"/>
    <w:rsid w:val="001024C9"/>
    <w:rsid w:val="00105152"/>
    <w:rsid w:val="001438EA"/>
    <w:rsid w:val="00155207"/>
    <w:rsid w:val="0018584D"/>
    <w:rsid w:val="001C19AE"/>
    <w:rsid w:val="001C6211"/>
    <w:rsid w:val="001E4CC5"/>
    <w:rsid w:val="00210DC1"/>
    <w:rsid w:val="00226BD1"/>
    <w:rsid w:val="002511FB"/>
    <w:rsid w:val="002E5DCE"/>
    <w:rsid w:val="002E785C"/>
    <w:rsid w:val="002E7CE8"/>
    <w:rsid w:val="003322BB"/>
    <w:rsid w:val="00356C48"/>
    <w:rsid w:val="003950F0"/>
    <w:rsid w:val="003A18BF"/>
    <w:rsid w:val="003A1E11"/>
    <w:rsid w:val="003E6885"/>
    <w:rsid w:val="00401CEC"/>
    <w:rsid w:val="004435AD"/>
    <w:rsid w:val="00447998"/>
    <w:rsid w:val="0049181D"/>
    <w:rsid w:val="004954BC"/>
    <w:rsid w:val="004A38F6"/>
    <w:rsid w:val="004B2319"/>
    <w:rsid w:val="004B3B41"/>
    <w:rsid w:val="004D5AC7"/>
    <w:rsid w:val="00523FFD"/>
    <w:rsid w:val="00553752"/>
    <w:rsid w:val="00581B86"/>
    <w:rsid w:val="00592213"/>
    <w:rsid w:val="005C42F0"/>
    <w:rsid w:val="005D4E39"/>
    <w:rsid w:val="005F5817"/>
    <w:rsid w:val="00604D3A"/>
    <w:rsid w:val="00613170"/>
    <w:rsid w:val="00622DE0"/>
    <w:rsid w:val="006331AA"/>
    <w:rsid w:val="00644D6C"/>
    <w:rsid w:val="006825D8"/>
    <w:rsid w:val="006A32B8"/>
    <w:rsid w:val="006C71D4"/>
    <w:rsid w:val="006E3195"/>
    <w:rsid w:val="006F4199"/>
    <w:rsid w:val="0070273B"/>
    <w:rsid w:val="007144E8"/>
    <w:rsid w:val="00721D90"/>
    <w:rsid w:val="007228AD"/>
    <w:rsid w:val="007404F3"/>
    <w:rsid w:val="00762E80"/>
    <w:rsid w:val="00793B65"/>
    <w:rsid w:val="007A0F87"/>
    <w:rsid w:val="007D3692"/>
    <w:rsid w:val="007E49A2"/>
    <w:rsid w:val="008179FD"/>
    <w:rsid w:val="00823742"/>
    <w:rsid w:val="00841CF2"/>
    <w:rsid w:val="00844D24"/>
    <w:rsid w:val="00853F9F"/>
    <w:rsid w:val="008A65A1"/>
    <w:rsid w:val="008B71BF"/>
    <w:rsid w:val="008E66C3"/>
    <w:rsid w:val="008F0647"/>
    <w:rsid w:val="00901214"/>
    <w:rsid w:val="009012C3"/>
    <w:rsid w:val="00951FB0"/>
    <w:rsid w:val="009704C1"/>
    <w:rsid w:val="00992546"/>
    <w:rsid w:val="00995255"/>
    <w:rsid w:val="009F00D7"/>
    <w:rsid w:val="00A10388"/>
    <w:rsid w:val="00A17F05"/>
    <w:rsid w:val="00A27A3E"/>
    <w:rsid w:val="00A32310"/>
    <w:rsid w:val="00A328E0"/>
    <w:rsid w:val="00A4136D"/>
    <w:rsid w:val="00AA1152"/>
    <w:rsid w:val="00AA7717"/>
    <w:rsid w:val="00AC527F"/>
    <w:rsid w:val="00B132DF"/>
    <w:rsid w:val="00B17B8B"/>
    <w:rsid w:val="00BB7E1D"/>
    <w:rsid w:val="00C02C52"/>
    <w:rsid w:val="00CA42CA"/>
    <w:rsid w:val="00CF2D1B"/>
    <w:rsid w:val="00D07F57"/>
    <w:rsid w:val="00D27D7F"/>
    <w:rsid w:val="00D71478"/>
    <w:rsid w:val="00DB26C1"/>
    <w:rsid w:val="00DB2FC9"/>
    <w:rsid w:val="00DE2C02"/>
    <w:rsid w:val="00E026DE"/>
    <w:rsid w:val="00E56BEF"/>
    <w:rsid w:val="00E9054F"/>
    <w:rsid w:val="00E91A58"/>
    <w:rsid w:val="00E95DC9"/>
    <w:rsid w:val="00E97142"/>
    <w:rsid w:val="00E97918"/>
    <w:rsid w:val="00ED7955"/>
    <w:rsid w:val="00F11652"/>
    <w:rsid w:val="00F17BA2"/>
    <w:rsid w:val="00F20E3C"/>
    <w:rsid w:val="00FB4758"/>
    <w:rsid w:val="00FB7D0F"/>
    <w:rsid w:val="00FE5DF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5D29C"/>
  <w15:chartTrackingRefBased/>
  <w15:docId w15:val="{20D6E6E0-914D-4C17-8E09-3A338CAA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F05"/>
    <w:pPr>
      <w:spacing w:after="0" w:line="240" w:lineRule="auto"/>
    </w:pPr>
    <w:rPr>
      <w:rFonts w:ascii="Tahoma" w:eastAsia="Times New Roman" w:hAnsi="Tahoma" w:cs="Tahoma"/>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17F05"/>
    <w:pPr>
      <w:tabs>
        <w:tab w:val="center" w:pos="4419"/>
        <w:tab w:val="right" w:pos="8838"/>
      </w:tabs>
    </w:pPr>
    <w:rPr>
      <w:rFonts w:ascii="Arial Narrow" w:hAnsi="Arial Narrow" w:cs="Times New Roman"/>
      <w:sz w:val="28"/>
    </w:rPr>
  </w:style>
  <w:style w:type="character" w:customStyle="1" w:styleId="EncabezadoCar">
    <w:name w:val="Encabezado Car"/>
    <w:basedOn w:val="Fuentedeprrafopredeter"/>
    <w:link w:val="Encabezado"/>
    <w:rsid w:val="00A17F05"/>
    <w:rPr>
      <w:rFonts w:ascii="Arial Narrow" w:eastAsia="Times New Roman" w:hAnsi="Arial Narrow" w:cs="Times New Roman"/>
      <w:sz w:val="28"/>
      <w:szCs w:val="24"/>
      <w:lang w:val="es-ES" w:eastAsia="es-ES"/>
    </w:rPr>
  </w:style>
  <w:style w:type="paragraph" w:styleId="Ttulo">
    <w:name w:val="Title"/>
    <w:basedOn w:val="Normal"/>
    <w:next w:val="Normal"/>
    <w:link w:val="TtuloCar"/>
    <w:uiPriority w:val="10"/>
    <w:qFormat/>
    <w:rsid w:val="00A17F05"/>
    <w:pPr>
      <w:pBdr>
        <w:bottom w:val="single" w:sz="4" w:space="1" w:color="auto"/>
      </w:pBdr>
      <w:spacing w:after="200"/>
      <w:contextualSpacing/>
    </w:pPr>
    <w:rPr>
      <w:rFonts w:ascii="Cambria" w:hAnsi="Cambria" w:cs="Times New Roman"/>
      <w:spacing w:val="5"/>
      <w:sz w:val="52"/>
      <w:szCs w:val="52"/>
      <w:lang w:val="en-US" w:eastAsia="en-US" w:bidi="en-US"/>
    </w:rPr>
  </w:style>
  <w:style w:type="character" w:customStyle="1" w:styleId="TtuloCar">
    <w:name w:val="Título Car"/>
    <w:basedOn w:val="Fuentedeprrafopredeter"/>
    <w:link w:val="Ttulo"/>
    <w:uiPriority w:val="10"/>
    <w:rsid w:val="00A17F05"/>
    <w:rPr>
      <w:rFonts w:ascii="Cambria" w:eastAsia="Times New Roman" w:hAnsi="Cambria" w:cs="Times New Roman"/>
      <w:spacing w:val="5"/>
      <w:sz w:val="52"/>
      <w:szCs w:val="52"/>
      <w:lang w:val="en-US" w:bidi="en-US"/>
    </w:rPr>
  </w:style>
  <w:style w:type="paragraph" w:styleId="Piedepgina">
    <w:name w:val="footer"/>
    <w:basedOn w:val="Normal"/>
    <w:link w:val="PiedepginaCar"/>
    <w:uiPriority w:val="99"/>
    <w:unhideWhenUsed/>
    <w:rsid w:val="00A17F05"/>
    <w:pPr>
      <w:tabs>
        <w:tab w:val="center" w:pos="4419"/>
        <w:tab w:val="right" w:pos="8838"/>
      </w:tabs>
    </w:pPr>
  </w:style>
  <w:style w:type="character" w:customStyle="1" w:styleId="PiedepginaCar">
    <w:name w:val="Pie de página Car"/>
    <w:basedOn w:val="Fuentedeprrafopredeter"/>
    <w:link w:val="Piedepgina"/>
    <w:uiPriority w:val="99"/>
    <w:rsid w:val="00A17F05"/>
    <w:rPr>
      <w:rFonts w:ascii="Tahoma" w:eastAsia="Times New Roman" w:hAnsi="Tahoma" w:cs="Tahoma"/>
      <w:sz w:val="24"/>
      <w:szCs w:val="24"/>
      <w:lang w:val="es-ES" w:eastAsia="es-ES"/>
    </w:rPr>
  </w:style>
  <w:style w:type="character" w:styleId="Hipervnculo">
    <w:name w:val="Hyperlink"/>
    <w:basedOn w:val="Fuentedeprrafopredeter"/>
    <w:uiPriority w:val="99"/>
    <w:semiHidden/>
    <w:unhideWhenUsed/>
    <w:rsid w:val="00A17F05"/>
    <w:rPr>
      <w:color w:val="0000FF"/>
      <w:u w:val="single"/>
    </w:rPr>
  </w:style>
  <w:style w:type="paragraph" w:styleId="Textodeglobo">
    <w:name w:val="Balloon Text"/>
    <w:basedOn w:val="Normal"/>
    <w:link w:val="TextodegloboCar"/>
    <w:uiPriority w:val="99"/>
    <w:semiHidden/>
    <w:unhideWhenUsed/>
    <w:rsid w:val="00AA77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7717"/>
    <w:rPr>
      <w:rFonts w:ascii="Segoe UI" w:eastAsia="Times New Roman" w:hAnsi="Segoe UI" w:cs="Segoe UI"/>
      <w:sz w:val="18"/>
      <w:szCs w:val="18"/>
      <w:lang w:val="es-ES" w:eastAsia="es-ES"/>
    </w:rPr>
  </w:style>
  <w:style w:type="paragraph" w:customStyle="1" w:styleId="ttulo2personal">
    <w:name w:val="ttulo2personal"/>
    <w:basedOn w:val="Normal"/>
    <w:rsid w:val="0049181D"/>
    <w:pPr>
      <w:keepNext/>
    </w:pPr>
    <w:rPr>
      <w:rFonts w:ascii="Arial" w:hAnsi="Arial" w:cs="Arial"/>
      <w:b/>
      <w:bCs/>
      <w:sz w:val="22"/>
      <w:szCs w:val="22"/>
    </w:rPr>
  </w:style>
  <w:style w:type="table" w:styleId="Tablaconcuadrcula">
    <w:name w:val="Table Grid"/>
    <w:basedOn w:val="Tablanormal"/>
    <w:uiPriority w:val="39"/>
    <w:rsid w:val="00B17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32310"/>
    <w:pPr>
      <w:ind w:left="708"/>
    </w:pPr>
    <w:rPr>
      <w:rFonts w:ascii="Times New Roman" w:hAnsi="Times New Roman" w:cs="Times New Roman"/>
      <w:lang w:val="es-CL" w:eastAsia="es-CL"/>
    </w:rPr>
  </w:style>
  <w:style w:type="character" w:styleId="nfasisintenso">
    <w:name w:val="Intense Emphasis"/>
    <w:basedOn w:val="Fuentedeprrafopredeter"/>
    <w:uiPriority w:val="21"/>
    <w:qFormat/>
    <w:rsid w:val="00A32310"/>
    <w:rPr>
      <w:i/>
      <w:iCs/>
      <w:color w:val="5B9BD5" w:themeColor="accent1"/>
    </w:rPr>
  </w:style>
  <w:style w:type="character" w:customStyle="1" w:styleId="PrrafodelistaCar">
    <w:name w:val="Párrafo de lista Car"/>
    <w:basedOn w:val="Fuentedeprrafopredeter"/>
    <w:link w:val="Prrafodelista"/>
    <w:uiPriority w:val="34"/>
    <w:rsid w:val="00DB26C1"/>
    <w:rPr>
      <w:rFonts w:ascii="Times New Roman" w:eastAsia="Times New Roman" w:hAnsi="Times New Roman" w:cs="Times New Roman"/>
      <w:sz w:val="24"/>
      <w:szCs w:val="24"/>
      <w:lang w:eastAsia="es-CL"/>
    </w:rPr>
  </w:style>
  <w:style w:type="paragraph" w:customStyle="1" w:styleId="Default">
    <w:name w:val="Default"/>
    <w:rsid w:val="00951FB0"/>
    <w:pPr>
      <w:autoSpaceDE w:val="0"/>
      <w:autoSpaceDN w:val="0"/>
      <w:adjustRightInd w:val="0"/>
      <w:spacing w:after="0" w:line="240" w:lineRule="auto"/>
    </w:pPr>
    <w:rPr>
      <w:rFonts w:ascii="Verdana" w:hAnsi="Verdana" w:cs="Verdana"/>
      <w:color w:val="000000"/>
      <w:sz w:val="24"/>
      <w:szCs w:val="24"/>
    </w:rPr>
  </w:style>
  <w:style w:type="character" w:styleId="Refdecomentario">
    <w:name w:val="annotation reference"/>
    <w:basedOn w:val="Fuentedeprrafopredeter"/>
    <w:uiPriority w:val="99"/>
    <w:semiHidden/>
    <w:unhideWhenUsed/>
    <w:rsid w:val="00E91A58"/>
    <w:rPr>
      <w:sz w:val="16"/>
      <w:szCs w:val="16"/>
    </w:rPr>
  </w:style>
  <w:style w:type="paragraph" w:styleId="Textocomentario">
    <w:name w:val="annotation text"/>
    <w:basedOn w:val="Normal"/>
    <w:link w:val="TextocomentarioCar"/>
    <w:uiPriority w:val="99"/>
    <w:semiHidden/>
    <w:unhideWhenUsed/>
    <w:rsid w:val="00E91A58"/>
    <w:rPr>
      <w:sz w:val="20"/>
      <w:szCs w:val="20"/>
    </w:rPr>
  </w:style>
  <w:style w:type="character" w:customStyle="1" w:styleId="TextocomentarioCar">
    <w:name w:val="Texto comentario Car"/>
    <w:basedOn w:val="Fuentedeprrafopredeter"/>
    <w:link w:val="Textocomentario"/>
    <w:uiPriority w:val="99"/>
    <w:semiHidden/>
    <w:rsid w:val="00E91A58"/>
    <w:rPr>
      <w:rFonts w:ascii="Tahoma" w:eastAsia="Times New Roman" w:hAnsi="Tahoma" w:cs="Tahoma"/>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E91A58"/>
    <w:rPr>
      <w:b/>
      <w:bCs/>
    </w:rPr>
  </w:style>
  <w:style w:type="character" w:customStyle="1" w:styleId="AsuntodelcomentarioCar">
    <w:name w:val="Asunto del comentario Car"/>
    <w:basedOn w:val="TextocomentarioCar"/>
    <w:link w:val="Asuntodelcomentario"/>
    <w:uiPriority w:val="99"/>
    <w:semiHidden/>
    <w:rsid w:val="00E91A58"/>
    <w:rPr>
      <w:rFonts w:ascii="Tahoma" w:eastAsia="Times New Roman" w:hAnsi="Tahoma" w:cs="Tahoma"/>
      <w:b/>
      <w:bCs/>
      <w:sz w:val="20"/>
      <w:szCs w:val="20"/>
      <w:lang w:val="es-ES" w:eastAsia="es-ES"/>
    </w:rPr>
  </w:style>
  <w:style w:type="paragraph" w:styleId="Textoindependiente">
    <w:name w:val="Body Text"/>
    <w:basedOn w:val="Normal"/>
    <w:link w:val="TextoindependienteCar"/>
    <w:uiPriority w:val="1"/>
    <w:qFormat/>
    <w:rsid w:val="002E785C"/>
    <w:pPr>
      <w:widowControl w:val="0"/>
      <w:autoSpaceDE w:val="0"/>
      <w:autoSpaceDN w:val="0"/>
      <w:jc w:val="both"/>
    </w:pPr>
    <w:rPr>
      <w:rFonts w:ascii="Verdana" w:eastAsia="Verdana" w:hAnsi="Verdana" w:cs="Verdana"/>
      <w:sz w:val="20"/>
      <w:szCs w:val="20"/>
      <w:lang w:bidi="es-ES"/>
    </w:rPr>
  </w:style>
  <w:style w:type="character" w:customStyle="1" w:styleId="TextoindependienteCar">
    <w:name w:val="Texto independiente Car"/>
    <w:basedOn w:val="Fuentedeprrafopredeter"/>
    <w:link w:val="Textoindependiente"/>
    <w:uiPriority w:val="1"/>
    <w:rsid w:val="002E785C"/>
    <w:rPr>
      <w:rFonts w:ascii="Verdana" w:eastAsia="Verdana" w:hAnsi="Verdana" w:cs="Verdana"/>
      <w:sz w:val="20"/>
      <w:szCs w:val="20"/>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47283">
      <w:bodyDiv w:val="1"/>
      <w:marLeft w:val="0"/>
      <w:marRight w:val="0"/>
      <w:marTop w:val="0"/>
      <w:marBottom w:val="0"/>
      <w:divBdr>
        <w:top w:val="none" w:sz="0" w:space="0" w:color="auto"/>
        <w:left w:val="none" w:sz="0" w:space="0" w:color="auto"/>
        <w:bottom w:val="none" w:sz="0" w:space="0" w:color="auto"/>
        <w:right w:val="none" w:sz="0" w:space="0" w:color="auto"/>
      </w:divBdr>
    </w:div>
    <w:div w:id="313147788">
      <w:bodyDiv w:val="1"/>
      <w:marLeft w:val="0"/>
      <w:marRight w:val="0"/>
      <w:marTop w:val="0"/>
      <w:marBottom w:val="0"/>
      <w:divBdr>
        <w:top w:val="none" w:sz="0" w:space="0" w:color="auto"/>
        <w:left w:val="none" w:sz="0" w:space="0" w:color="auto"/>
        <w:bottom w:val="none" w:sz="0" w:space="0" w:color="auto"/>
        <w:right w:val="none" w:sz="0" w:space="0" w:color="auto"/>
      </w:divBdr>
    </w:div>
    <w:div w:id="583102350">
      <w:bodyDiv w:val="1"/>
      <w:marLeft w:val="0"/>
      <w:marRight w:val="0"/>
      <w:marTop w:val="0"/>
      <w:marBottom w:val="0"/>
      <w:divBdr>
        <w:top w:val="none" w:sz="0" w:space="0" w:color="auto"/>
        <w:left w:val="none" w:sz="0" w:space="0" w:color="auto"/>
        <w:bottom w:val="none" w:sz="0" w:space="0" w:color="auto"/>
        <w:right w:val="none" w:sz="0" w:space="0" w:color="auto"/>
      </w:divBdr>
    </w:div>
    <w:div w:id="587273570">
      <w:bodyDiv w:val="1"/>
      <w:marLeft w:val="0"/>
      <w:marRight w:val="0"/>
      <w:marTop w:val="0"/>
      <w:marBottom w:val="0"/>
      <w:divBdr>
        <w:top w:val="none" w:sz="0" w:space="0" w:color="auto"/>
        <w:left w:val="none" w:sz="0" w:space="0" w:color="auto"/>
        <w:bottom w:val="none" w:sz="0" w:space="0" w:color="auto"/>
        <w:right w:val="none" w:sz="0" w:space="0" w:color="auto"/>
      </w:divBdr>
    </w:div>
    <w:div w:id="612252418">
      <w:bodyDiv w:val="1"/>
      <w:marLeft w:val="0"/>
      <w:marRight w:val="0"/>
      <w:marTop w:val="0"/>
      <w:marBottom w:val="0"/>
      <w:divBdr>
        <w:top w:val="none" w:sz="0" w:space="0" w:color="auto"/>
        <w:left w:val="none" w:sz="0" w:space="0" w:color="auto"/>
        <w:bottom w:val="none" w:sz="0" w:space="0" w:color="auto"/>
        <w:right w:val="none" w:sz="0" w:space="0" w:color="auto"/>
      </w:divBdr>
    </w:div>
    <w:div w:id="678236934">
      <w:bodyDiv w:val="1"/>
      <w:marLeft w:val="0"/>
      <w:marRight w:val="0"/>
      <w:marTop w:val="0"/>
      <w:marBottom w:val="0"/>
      <w:divBdr>
        <w:top w:val="none" w:sz="0" w:space="0" w:color="auto"/>
        <w:left w:val="none" w:sz="0" w:space="0" w:color="auto"/>
        <w:bottom w:val="none" w:sz="0" w:space="0" w:color="auto"/>
        <w:right w:val="none" w:sz="0" w:space="0" w:color="auto"/>
      </w:divBdr>
    </w:div>
    <w:div w:id="770516032">
      <w:bodyDiv w:val="1"/>
      <w:marLeft w:val="0"/>
      <w:marRight w:val="0"/>
      <w:marTop w:val="0"/>
      <w:marBottom w:val="0"/>
      <w:divBdr>
        <w:top w:val="none" w:sz="0" w:space="0" w:color="auto"/>
        <w:left w:val="none" w:sz="0" w:space="0" w:color="auto"/>
        <w:bottom w:val="none" w:sz="0" w:space="0" w:color="auto"/>
        <w:right w:val="none" w:sz="0" w:space="0" w:color="auto"/>
      </w:divBdr>
    </w:div>
    <w:div w:id="853886041">
      <w:bodyDiv w:val="1"/>
      <w:marLeft w:val="0"/>
      <w:marRight w:val="0"/>
      <w:marTop w:val="0"/>
      <w:marBottom w:val="0"/>
      <w:divBdr>
        <w:top w:val="none" w:sz="0" w:space="0" w:color="auto"/>
        <w:left w:val="none" w:sz="0" w:space="0" w:color="auto"/>
        <w:bottom w:val="none" w:sz="0" w:space="0" w:color="auto"/>
        <w:right w:val="none" w:sz="0" w:space="0" w:color="auto"/>
      </w:divBdr>
    </w:div>
    <w:div w:id="877008913">
      <w:bodyDiv w:val="1"/>
      <w:marLeft w:val="0"/>
      <w:marRight w:val="0"/>
      <w:marTop w:val="0"/>
      <w:marBottom w:val="0"/>
      <w:divBdr>
        <w:top w:val="none" w:sz="0" w:space="0" w:color="auto"/>
        <w:left w:val="none" w:sz="0" w:space="0" w:color="auto"/>
        <w:bottom w:val="none" w:sz="0" w:space="0" w:color="auto"/>
        <w:right w:val="none" w:sz="0" w:space="0" w:color="auto"/>
      </w:divBdr>
    </w:div>
    <w:div w:id="951352946">
      <w:bodyDiv w:val="1"/>
      <w:marLeft w:val="0"/>
      <w:marRight w:val="0"/>
      <w:marTop w:val="0"/>
      <w:marBottom w:val="0"/>
      <w:divBdr>
        <w:top w:val="none" w:sz="0" w:space="0" w:color="auto"/>
        <w:left w:val="none" w:sz="0" w:space="0" w:color="auto"/>
        <w:bottom w:val="none" w:sz="0" w:space="0" w:color="auto"/>
        <w:right w:val="none" w:sz="0" w:space="0" w:color="auto"/>
      </w:divBdr>
    </w:div>
    <w:div w:id="1083062878">
      <w:bodyDiv w:val="1"/>
      <w:marLeft w:val="0"/>
      <w:marRight w:val="0"/>
      <w:marTop w:val="0"/>
      <w:marBottom w:val="0"/>
      <w:divBdr>
        <w:top w:val="none" w:sz="0" w:space="0" w:color="auto"/>
        <w:left w:val="none" w:sz="0" w:space="0" w:color="auto"/>
        <w:bottom w:val="none" w:sz="0" w:space="0" w:color="auto"/>
        <w:right w:val="none" w:sz="0" w:space="0" w:color="auto"/>
      </w:divBdr>
    </w:div>
    <w:div w:id="1207182796">
      <w:bodyDiv w:val="1"/>
      <w:marLeft w:val="0"/>
      <w:marRight w:val="0"/>
      <w:marTop w:val="0"/>
      <w:marBottom w:val="0"/>
      <w:divBdr>
        <w:top w:val="none" w:sz="0" w:space="0" w:color="auto"/>
        <w:left w:val="none" w:sz="0" w:space="0" w:color="auto"/>
        <w:bottom w:val="none" w:sz="0" w:space="0" w:color="auto"/>
        <w:right w:val="none" w:sz="0" w:space="0" w:color="auto"/>
      </w:divBdr>
    </w:div>
    <w:div w:id="1515262669">
      <w:bodyDiv w:val="1"/>
      <w:marLeft w:val="0"/>
      <w:marRight w:val="0"/>
      <w:marTop w:val="0"/>
      <w:marBottom w:val="0"/>
      <w:divBdr>
        <w:top w:val="none" w:sz="0" w:space="0" w:color="auto"/>
        <w:left w:val="none" w:sz="0" w:space="0" w:color="auto"/>
        <w:bottom w:val="none" w:sz="0" w:space="0" w:color="auto"/>
        <w:right w:val="none" w:sz="0" w:space="0" w:color="auto"/>
      </w:divBdr>
    </w:div>
    <w:div w:id="1527212898">
      <w:bodyDiv w:val="1"/>
      <w:marLeft w:val="0"/>
      <w:marRight w:val="0"/>
      <w:marTop w:val="0"/>
      <w:marBottom w:val="0"/>
      <w:divBdr>
        <w:top w:val="none" w:sz="0" w:space="0" w:color="auto"/>
        <w:left w:val="none" w:sz="0" w:space="0" w:color="auto"/>
        <w:bottom w:val="none" w:sz="0" w:space="0" w:color="auto"/>
        <w:right w:val="none" w:sz="0" w:space="0" w:color="auto"/>
      </w:divBdr>
    </w:div>
    <w:div w:id="1534150101">
      <w:bodyDiv w:val="1"/>
      <w:marLeft w:val="0"/>
      <w:marRight w:val="0"/>
      <w:marTop w:val="0"/>
      <w:marBottom w:val="0"/>
      <w:divBdr>
        <w:top w:val="none" w:sz="0" w:space="0" w:color="auto"/>
        <w:left w:val="none" w:sz="0" w:space="0" w:color="auto"/>
        <w:bottom w:val="none" w:sz="0" w:space="0" w:color="auto"/>
        <w:right w:val="none" w:sz="0" w:space="0" w:color="auto"/>
      </w:divBdr>
    </w:div>
    <w:div w:id="1692410045">
      <w:bodyDiv w:val="1"/>
      <w:marLeft w:val="0"/>
      <w:marRight w:val="0"/>
      <w:marTop w:val="0"/>
      <w:marBottom w:val="0"/>
      <w:divBdr>
        <w:top w:val="none" w:sz="0" w:space="0" w:color="auto"/>
        <w:left w:val="none" w:sz="0" w:space="0" w:color="auto"/>
        <w:bottom w:val="none" w:sz="0" w:space="0" w:color="auto"/>
        <w:right w:val="none" w:sz="0" w:space="0" w:color="auto"/>
      </w:divBdr>
    </w:div>
    <w:div w:id="207357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E944B5-ED49-44CB-9F9D-5E02FBD37E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EFD23A-6811-44F2-A653-D41DECFC8CB8}">
  <ds:schemaRefs>
    <ds:schemaRef ds:uri="http://schemas.microsoft.com/sharepoint/v3/contenttype/forms"/>
  </ds:schemaRefs>
</ds:datastoreItem>
</file>

<file path=customXml/itemProps3.xml><?xml version="1.0" encoding="utf-8"?>
<ds:datastoreItem xmlns:ds="http://schemas.openxmlformats.org/officeDocument/2006/customXml" ds:itemID="{F029A5E9-D009-40DF-ADDE-F54C7FCA4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731</Words>
  <Characters>4023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Perez Montes, Cristian</cp:lastModifiedBy>
  <cp:revision>8</cp:revision>
  <cp:lastPrinted>2019-10-04T14:36:00Z</cp:lastPrinted>
  <dcterms:created xsi:type="dcterms:W3CDTF">2021-06-15T02:44:00Z</dcterms:created>
  <dcterms:modified xsi:type="dcterms:W3CDTF">2021-06-15T15:11:00Z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