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989B1" w14:textId="77777777" w:rsidR="0058579E" w:rsidRDefault="0058579E" w:rsidP="003C43DA">
      <w:pPr>
        <w:pStyle w:val="Ttulo1"/>
      </w:pPr>
      <w:bookmarkStart w:id="0" w:name="_Toc444618974"/>
      <w:bookmarkStart w:id="1" w:name="_GoBack"/>
      <w:bookmarkEnd w:id="1"/>
    </w:p>
    <w:p w14:paraId="4173F51C" w14:textId="77777777" w:rsidR="002E2081" w:rsidRDefault="002E2081" w:rsidP="0077354A">
      <w:pPr>
        <w:spacing w:line="240" w:lineRule="auto"/>
      </w:pPr>
    </w:p>
    <w:p w14:paraId="188F1AA7" w14:textId="77777777" w:rsidR="002E2081" w:rsidRDefault="002E2081" w:rsidP="0077354A">
      <w:pPr>
        <w:spacing w:line="240" w:lineRule="auto"/>
      </w:pPr>
    </w:p>
    <w:p w14:paraId="44FE2639" w14:textId="77777777" w:rsidR="002E2081" w:rsidRDefault="002E2081" w:rsidP="0077354A">
      <w:pPr>
        <w:spacing w:line="240" w:lineRule="auto"/>
      </w:pPr>
    </w:p>
    <w:p w14:paraId="650D4354" w14:textId="77777777" w:rsidR="002E2081" w:rsidRDefault="002E2081" w:rsidP="0077354A">
      <w:pPr>
        <w:spacing w:line="240" w:lineRule="auto"/>
      </w:pPr>
    </w:p>
    <w:p w14:paraId="48DCD990" w14:textId="77777777" w:rsidR="007D3AB6" w:rsidRDefault="007D3AB6" w:rsidP="0077354A">
      <w:pPr>
        <w:spacing w:line="240" w:lineRule="auto"/>
      </w:pPr>
    </w:p>
    <w:p w14:paraId="5B93404E" w14:textId="77777777" w:rsidR="007D3AB6" w:rsidRDefault="007D3AB6" w:rsidP="0077354A">
      <w:pPr>
        <w:spacing w:line="240" w:lineRule="auto"/>
      </w:pPr>
    </w:p>
    <w:p w14:paraId="3B16C5C1" w14:textId="77777777" w:rsidR="002E2081" w:rsidRPr="002E2081" w:rsidRDefault="002E2081" w:rsidP="0077354A">
      <w:pPr>
        <w:spacing w:line="240" w:lineRule="auto"/>
      </w:pPr>
    </w:p>
    <w:p w14:paraId="73AD59A6" w14:textId="77777777" w:rsidR="001E1A57" w:rsidRDefault="001E1A57" w:rsidP="001E1A57">
      <w:pPr>
        <w:spacing w:line="240" w:lineRule="auto"/>
        <w:jc w:val="center"/>
        <w:rPr>
          <w:b/>
          <w:sz w:val="32"/>
        </w:rPr>
      </w:pPr>
      <w:r>
        <w:rPr>
          <w:b/>
          <w:sz w:val="32"/>
        </w:rPr>
        <w:t>BASES TÉ</w:t>
      </w:r>
      <w:r w:rsidRPr="00232884">
        <w:rPr>
          <w:b/>
          <w:sz w:val="32"/>
        </w:rPr>
        <w:t>CNICAS</w:t>
      </w:r>
    </w:p>
    <w:p w14:paraId="5C551BA8" w14:textId="2B5A8536" w:rsidR="001E1A57" w:rsidRPr="00A74F51" w:rsidRDefault="001E1A57" w:rsidP="001E1A57">
      <w:pPr>
        <w:jc w:val="center"/>
        <w:rPr>
          <w:b/>
          <w:sz w:val="32"/>
        </w:rPr>
      </w:pPr>
      <w:r>
        <w:rPr>
          <w:b/>
          <w:sz w:val="32"/>
        </w:rPr>
        <w:t xml:space="preserve">PROGRAMA DE </w:t>
      </w:r>
      <w:r w:rsidR="00563534">
        <w:rPr>
          <w:b/>
          <w:sz w:val="32"/>
        </w:rPr>
        <w:t>LIBERTAD ASISTIDA</w:t>
      </w:r>
    </w:p>
    <w:p w14:paraId="4812DAAA" w14:textId="77777777" w:rsidR="001E1A57" w:rsidRPr="002E2081" w:rsidRDefault="001E1A57" w:rsidP="001E1A57">
      <w:pPr>
        <w:spacing w:line="240" w:lineRule="auto"/>
        <w:jc w:val="center"/>
        <w:rPr>
          <w:sz w:val="20"/>
        </w:rPr>
      </w:pPr>
      <w:r>
        <w:rPr>
          <w:b/>
          <w:sz w:val="32"/>
        </w:rPr>
        <w:t>MODALIDAD</w:t>
      </w:r>
    </w:p>
    <w:p w14:paraId="165B9569" w14:textId="77777777" w:rsidR="001E1A57" w:rsidRPr="00A74F51" w:rsidRDefault="001E1A57" w:rsidP="001E1A57">
      <w:pPr>
        <w:spacing w:line="240" w:lineRule="auto"/>
        <w:jc w:val="center"/>
        <w:rPr>
          <w:b/>
          <w:sz w:val="40"/>
        </w:rPr>
      </w:pPr>
      <w:r w:rsidRPr="00A74F51">
        <w:rPr>
          <w:b/>
          <w:sz w:val="40"/>
        </w:rPr>
        <w:t>LIBERTAD ASISTIDA</w:t>
      </w:r>
    </w:p>
    <w:p w14:paraId="527F94F7" w14:textId="77777777" w:rsidR="001E1A57" w:rsidRDefault="001E1A57" w:rsidP="001E1A57">
      <w:pPr>
        <w:spacing w:line="240" w:lineRule="auto"/>
        <w:jc w:val="center"/>
        <w:rPr>
          <w:b/>
          <w:sz w:val="28"/>
        </w:rPr>
      </w:pPr>
    </w:p>
    <w:p w14:paraId="0382ADF0" w14:textId="77777777" w:rsidR="001E1A57" w:rsidRDefault="001E1A57" w:rsidP="001E1A57">
      <w:pPr>
        <w:spacing w:line="240" w:lineRule="auto"/>
        <w:jc w:val="center"/>
        <w:rPr>
          <w:b/>
          <w:sz w:val="28"/>
        </w:rPr>
      </w:pPr>
    </w:p>
    <w:p w14:paraId="47577A5F" w14:textId="77777777" w:rsidR="001E1A57" w:rsidRDefault="001E1A57" w:rsidP="001E1A57">
      <w:pPr>
        <w:spacing w:line="240" w:lineRule="auto"/>
        <w:jc w:val="center"/>
        <w:rPr>
          <w:b/>
          <w:sz w:val="28"/>
        </w:rPr>
      </w:pPr>
    </w:p>
    <w:p w14:paraId="01FE7278" w14:textId="77777777" w:rsidR="001E1A57" w:rsidRDefault="001E1A57" w:rsidP="001E1A57">
      <w:pPr>
        <w:spacing w:line="240" w:lineRule="auto"/>
        <w:jc w:val="center"/>
        <w:rPr>
          <w:b/>
          <w:sz w:val="28"/>
        </w:rPr>
      </w:pPr>
    </w:p>
    <w:p w14:paraId="197A24E9" w14:textId="77777777" w:rsidR="001E1A57" w:rsidRDefault="001E1A57" w:rsidP="001E1A57">
      <w:pPr>
        <w:spacing w:line="240" w:lineRule="auto"/>
        <w:jc w:val="center"/>
        <w:rPr>
          <w:b/>
          <w:sz w:val="28"/>
        </w:rPr>
      </w:pPr>
    </w:p>
    <w:p w14:paraId="7DE6C4C7" w14:textId="77777777" w:rsidR="001E1A57" w:rsidRDefault="001E1A57" w:rsidP="001E1A57">
      <w:pPr>
        <w:spacing w:line="240" w:lineRule="auto"/>
        <w:jc w:val="center"/>
        <w:rPr>
          <w:b/>
          <w:sz w:val="28"/>
        </w:rPr>
      </w:pPr>
    </w:p>
    <w:p w14:paraId="1917F7BD" w14:textId="77777777" w:rsidR="001E1A57" w:rsidRDefault="001E1A57" w:rsidP="001E1A57">
      <w:pPr>
        <w:spacing w:line="240" w:lineRule="auto"/>
        <w:jc w:val="center"/>
        <w:rPr>
          <w:b/>
          <w:sz w:val="28"/>
        </w:rPr>
      </w:pPr>
    </w:p>
    <w:p w14:paraId="4787C16F" w14:textId="77777777" w:rsidR="001E1A57" w:rsidRDefault="001E1A57" w:rsidP="001E1A57">
      <w:pPr>
        <w:spacing w:line="240" w:lineRule="auto"/>
        <w:jc w:val="center"/>
        <w:rPr>
          <w:b/>
          <w:sz w:val="28"/>
        </w:rPr>
      </w:pPr>
      <w:r>
        <w:rPr>
          <w:b/>
          <w:sz w:val="28"/>
        </w:rPr>
        <w:t xml:space="preserve">DEPARTAMENTO DE JUSTICIA JUVENIL - </w:t>
      </w:r>
      <w:r w:rsidRPr="00B44260">
        <w:rPr>
          <w:b/>
          <w:sz w:val="28"/>
        </w:rPr>
        <w:t xml:space="preserve">SENAME </w:t>
      </w:r>
    </w:p>
    <w:p w14:paraId="3E14ACDF" w14:textId="5D28A532" w:rsidR="001E1A57" w:rsidRPr="00B44260" w:rsidRDefault="001E1A57" w:rsidP="001E1A57">
      <w:pPr>
        <w:spacing w:line="240" w:lineRule="auto"/>
        <w:jc w:val="center"/>
        <w:rPr>
          <w:b/>
          <w:sz w:val="28"/>
        </w:rPr>
      </w:pPr>
      <w:r>
        <w:rPr>
          <w:b/>
          <w:sz w:val="28"/>
        </w:rPr>
        <w:t>202</w:t>
      </w:r>
      <w:r w:rsidR="00D72F5B">
        <w:rPr>
          <w:b/>
          <w:sz w:val="28"/>
        </w:rPr>
        <w:t>0</w:t>
      </w:r>
    </w:p>
    <w:p w14:paraId="3A38AFEB" w14:textId="77777777" w:rsidR="002E2081" w:rsidRDefault="002E2081" w:rsidP="0077354A">
      <w:pPr>
        <w:spacing w:line="240" w:lineRule="auto"/>
        <w:rPr>
          <w:rFonts w:cstheme="minorHAnsi"/>
        </w:rPr>
      </w:pPr>
    </w:p>
    <w:p w14:paraId="2BC19A19" w14:textId="77777777" w:rsidR="001E1A57" w:rsidRDefault="001E1A57" w:rsidP="0077354A">
      <w:pPr>
        <w:spacing w:line="240" w:lineRule="auto"/>
        <w:rPr>
          <w:rFonts w:cstheme="minorHAnsi"/>
        </w:rPr>
      </w:pPr>
    </w:p>
    <w:p w14:paraId="3D416EC0" w14:textId="77777777" w:rsidR="0094445D" w:rsidRPr="00CA7C26" w:rsidRDefault="0094445D" w:rsidP="0077354A">
      <w:pPr>
        <w:spacing w:line="240" w:lineRule="auto"/>
        <w:rPr>
          <w:rFonts w:cstheme="minorHAnsi"/>
        </w:rPr>
      </w:pPr>
    </w:p>
    <w:bookmarkStart w:id="2" w:name="_Toc55376172" w:displacedByCustomXml="next"/>
    <w:sdt>
      <w:sdtPr>
        <w:rPr>
          <w:rFonts w:eastAsiaTheme="minorHAnsi" w:cstheme="minorBidi"/>
          <w:b w:val="0"/>
          <w:bCs w:val="0"/>
          <w:color w:val="auto"/>
          <w:sz w:val="22"/>
          <w:szCs w:val="22"/>
          <w:lang w:val="es-ES"/>
        </w:rPr>
        <w:id w:val="-1558619136"/>
        <w:docPartObj>
          <w:docPartGallery w:val="Table of Contents"/>
          <w:docPartUnique/>
        </w:docPartObj>
      </w:sdtPr>
      <w:sdtEndPr>
        <w:rPr>
          <w:rFonts w:cstheme="minorHAnsi"/>
        </w:rPr>
      </w:sdtEndPr>
      <w:sdtContent>
        <w:p w14:paraId="12428209" w14:textId="77777777" w:rsidR="0058579E" w:rsidRPr="00CA7C26" w:rsidRDefault="0058579E" w:rsidP="003C43DA">
          <w:pPr>
            <w:pStyle w:val="Ttulo1"/>
            <w:rPr>
              <w:lang w:val="es-ES"/>
            </w:rPr>
          </w:pPr>
          <w:r w:rsidRPr="00CA7C26">
            <w:rPr>
              <w:lang w:val="es-ES"/>
            </w:rPr>
            <w:t>INDICE</w:t>
          </w:r>
          <w:bookmarkEnd w:id="2"/>
        </w:p>
        <w:p w14:paraId="1C835549" w14:textId="77777777" w:rsidR="0058579E" w:rsidRPr="00CA7C26" w:rsidRDefault="0058579E" w:rsidP="0077354A">
          <w:pPr>
            <w:spacing w:line="240" w:lineRule="auto"/>
            <w:rPr>
              <w:rFonts w:cstheme="minorHAnsi"/>
              <w:lang w:val="es-ES" w:eastAsia="es-CL"/>
            </w:rPr>
          </w:pPr>
        </w:p>
        <w:p w14:paraId="24110C8B" w14:textId="1F99752C" w:rsidR="00D52CC4" w:rsidRDefault="00B60EAD">
          <w:pPr>
            <w:pStyle w:val="TDC1"/>
            <w:tabs>
              <w:tab w:val="right" w:leader="dot" w:pos="8828"/>
            </w:tabs>
            <w:rPr>
              <w:rFonts w:eastAsiaTheme="minorEastAsia"/>
              <w:noProof/>
              <w:lang w:eastAsia="es-CL"/>
            </w:rPr>
          </w:pPr>
          <w:r w:rsidRPr="00CA7C26">
            <w:rPr>
              <w:rFonts w:cstheme="minorHAnsi"/>
              <w:b/>
              <w:bCs/>
              <w:lang w:val="es-ES"/>
            </w:rPr>
            <w:fldChar w:fldCharType="begin"/>
          </w:r>
          <w:r w:rsidR="0058579E" w:rsidRPr="00CA7C26">
            <w:rPr>
              <w:rFonts w:cstheme="minorHAnsi"/>
              <w:b/>
              <w:bCs/>
              <w:lang w:val="es-ES"/>
            </w:rPr>
            <w:instrText xml:space="preserve"> TOC \o "1-3" \h \z \u </w:instrText>
          </w:r>
          <w:r w:rsidRPr="00CA7C26">
            <w:rPr>
              <w:rFonts w:cstheme="minorHAnsi"/>
              <w:b/>
              <w:bCs/>
              <w:lang w:val="es-ES"/>
            </w:rPr>
            <w:fldChar w:fldCharType="separate"/>
          </w:r>
          <w:hyperlink w:anchor="_Toc55376172" w:history="1">
            <w:r w:rsidR="00D52CC4" w:rsidRPr="00CD0B3F">
              <w:rPr>
                <w:rStyle w:val="Hipervnculo"/>
                <w:noProof/>
                <w:lang w:val="es-ES"/>
              </w:rPr>
              <w:t>INDICE</w:t>
            </w:r>
            <w:r w:rsidR="00D52CC4">
              <w:rPr>
                <w:noProof/>
                <w:webHidden/>
              </w:rPr>
              <w:tab/>
            </w:r>
            <w:r w:rsidR="00D52CC4">
              <w:rPr>
                <w:noProof/>
                <w:webHidden/>
              </w:rPr>
              <w:fldChar w:fldCharType="begin"/>
            </w:r>
            <w:r w:rsidR="00D52CC4">
              <w:rPr>
                <w:noProof/>
                <w:webHidden/>
              </w:rPr>
              <w:instrText xml:space="preserve"> PAGEREF _Toc55376172 \h </w:instrText>
            </w:r>
            <w:r w:rsidR="00D52CC4">
              <w:rPr>
                <w:noProof/>
                <w:webHidden/>
              </w:rPr>
            </w:r>
            <w:r w:rsidR="00D52CC4">
              <w:rPr>
                <w:noProof/>
                <w:webHidden/>
              </w:rPr>
              <w:fldChar w:fldCharType="separate"/>
            </w:r>
            <w:r w:rsidR="00D52CC4">
              <w:rPr>
                <w:noProof/>
                <w:webHidden/>
              </w:rPr>
              <w:t>2</w:t>
            </w:r>
            <w:r w:rsidR="00D52CC4">
              <w:rPr>
                <w:noProof/>
                <w:webHidden/>
              </w:rPr>
              <w:fldChar w:fldCharType="end"/>
            </w:r>
          </w:hyperlink>
        </w:p>
        <w:p w14:paraId="3D1AFD26" w14:textId="006BF715" w:rsidR="00D52CC4" w:rsidRDefault="00067C70">
          <w:pPr>
            <w:pStyle w:val="TDC1"/>
            <w:tabs>
              <w:tab w:val="right" w:leader="dot" w:pos="8828"/>
            </w:tabs>
            <w:rPr>
              <w:rFonts w:eastAsiaTheme="minorEastAsia"/>
              <w:noProof/>
              <w:lang w:eastAsia="es-CL"/>
            </w:rPr>
          </w:pPr>
          <w:hyperlink w:anchor="_Toc55376173" w:history="1">
            <w:r w:rsidR="00D52CC4" w:rsidRPr="00CD0B3F">
              <w:rPr>
                <w:rStyle w:val="Hipervnculo"/>
                <w:noProof/>
              </w:rPr>
              <w:t>CONSIDERACIONES GENERALES</w:t>
            </w:r>
            <w:r w:rsidR="00D52CC4">
              <w:rPr>
                <w:noProof/>
                <w:webHidden/>
              </w:rPr>
              <w:tab/>
            </w:r>
            <w:r w:rsidR="00D52CC4">
              <w:rPr>
                <w:noProof/>
                <w:webHidden/>
              </w:rPr>
              <w:fldChar w:fldCharType="begin"/>
            </w:r>
            <w:r w:rsidR="00D52CC4">
              <w:rPr>
                <w:noProof/>
                <w:webHidden/>
              </w:rPr>
              <w:instrText xml:space="preserve"> PAGEREF _Toc55376173 \h </w:instrText>
            </w:r>
            <w:r w:rsidR="00D52CC4">
              <w:rPr>
                <w:noProof/>
                <w:webHidden/>
              </w:rPr>
            </w:r>
            <w:r w:rsidR="00D52CC4">
              <w:rPr>
                <w:noProof/>
                <w:webHidden/>
              </w:rPr>
              <w:fldChar w:fldCharType="separate"/>
            </w:r>
            <w:r w:rsidR="00D52CC4">
              <w:rPr>
                <w:noProof/>
                <w:webHidden/>
              </w:rPr>
              <w:t>3</w:t>
            </w:r>
            <w:r w:rsidR="00D52CC4">
              <w:rPr>
                <w:noProof/>
                <w:webHidden/>
              </w:rPr>
              <w:fldChar w:fldCharType="end"/>
            </w:r>
          </w:hyperlink>
        </w:p>
        <w:p w14:paraId="4F6E6DAD" w14:textId="4ECE9499" w:rsidR="00D52CC4" w:rsidRDefault="00067C70">
          <w:pPr>
            <w:pStyle w:val="TDC1"/>
            <w:tabs>
              <w:tab w:val="right" w:leader="dot" w:pos="8828"/>
            </w:tabs>
            <w:rPr>
              <w:rFonts w:eastAsiaTheme="minorEastAsia"/>
              <w:noProof/>
              <w:lang w:eastAsia="es-CL"/>
            </w:rPr>
          </w:pPr>
          <w:hyperlink w:anchor="_Toc55376174" w:history="1">
            <w:r w:rsidR="00D52CC4" w:rsidRPr="00CD0B3F">
              <w:rPr>
                <w:rStyle w:val="Hipervnculo"/>
                <w:noProof/>
              </w:rPr>
              <w:t>SUJETO DE ATENCIÓN Y VÍAS DE INGRESO/EGRESO.</w:t>
            </w:r>
            <w:r w:rsidR="00D52CC4">
              <w:rPr>
                <w:noProof/>
                <w:webHidden/>
              </w:rPr>
              <w:tab/>
            </w:r>
            <w:r w:rsidR="00D52CC4">
              <w:rPr>
                <w:noProof/>
                <w:webHidden/>
              </w:rPr>
              <w:fldChar w:fldCharType="begin"/>
            </w:r>
            <w:r w:rsidR="00D52CC4">
              <w:rPr>
                <w:noProof/>
                <w:webHidden/>
              </w:rPr>
              <w:instrText xml:space="preserve"> PAGEREF _Toc55376174 \h </w:instrText>
            </w:r>
            <w:r w:rsidR="00D52CC4">
              <w:rPr>
                <w:noProof/>
                <w:webHidden/>
              </w:rPr>
            </w:r>
            <w:r w:rsidR="00D52CC4">
              <w:rPr>
                <w:noProof/>
                <w:webHidden/>
              </w:rPr>
              <w:fldChar w:fldCharType="separate"/>
            </w:r>
            <w:r w:rsidR="00D52CC4">
              <w:rPr>
                <w:noProof/>
                <w:webHidden/>
              </w:rPr>
              <w:t>4</w:t>
            </w:r>
            <w:r w:rsidR="00D52CC4">
              <w:rPr>
                <w:noProof/>
                <w:webHidden/>
              </w:rPr>
              <w:fldChar w:fldCharType="end"/>
            </w:r>
          </w:hyperlink>
        </w:p>
        <w:p w14:paraId="5A725BA4" w14:textId="51D8FB53" w:rsidR="00D52CC4" w:rsidRDefault="00067C70">
          <w:pPr>
            <w:pStyle w:val="TDC1"/>
            <w:tabs>
              <w:tab w:val="right" w:leader="dot" w:pos="8828"/>
            </w:tabs>
            <w:rPr>
              <w:rFonts w:eastAsiaTheme="minorEastAsia"/>
              <w:noProof/>
              <w:lang w:eastAsia="es-CL"/>
            </w:rPr>
          </w:pPr>
          <w:hyperlink w:anchor="_Toc55376175" w:history="1">
            <w:r w:rsidR="00D52CC4" w:rsidRPr="00CD0B3F">
              <w:rPr>
                <w:rStyle w:val="Hipervnculo"/>
                <w:rFonts w:cstheme="minorHAnsi"/>
                <w:noProof/>
              </w:rPr>
              <w:t>OBJETIVOS DEL PROGRAMA</w:t>
            </w:r>
            <w:r w:rsidR="00D52CC4">
              <w:rPr>
                <w:noProof/>
                <w:webHidden/>
              </w:rPr>
              <w:tab/>
            </w:r>
            <w:r w:rsidR="00D52CC4">
              <w:rPr>
                <w:noProof/>
                <w:webHidden/>
              </w:rPr>
              <w:fldChar w:fldCharType="begin"/>
            </w:r>
            <w:r w:rsidR="00D52CC4">
              <w:rPr>
                <w:noProof/>
                <w:webHidden/>
              </w:rPr>
              <w:instrText xml:space="preserve"> PAGEREF _Toc55376175 \h </w:instrText>
            </w:r>
            <w:r w:rsidR="00D52CC4">
              <w:rPr>
                <w:noProof/>
                <w:webHidden/>
              </w:rPr>
            </w:r>
            <w:r w:rsidR="00D52CC4">
              <w:rPr>
                <w:noProof/>
                <w:webHidden/>
              </w:rPr>
              <w:fldChar w:fldCharType="separate"/>
            </w:r>
            <w:r w:rsidR="00D52CC4">
              <w:rPr>
                <w:noProof/>
                <w:webHidden/>
              </w:rPr>
              <w:t>5</w:t>
            </w:r>
            <w:r w:rsidR="00D52CC4">
              <w:rPr>
                <w:noProof/>
                <w:webHidden/>
              </w:rPr>
              <w:fldChar w:fldCharType="end"/>
            </w:r>
          </w:hyperlink>
        </w:p>
        <w:p w14:paraId="70327B97" w14:textId="61AE2010" w:rsidR="00D52CC4" w:rsidRDefault="00067C70">
          <w:pPr>
            <w:pStyle w:val="TDC1"/>
            <w:tabs>
              <w:tab w:val="right" w:leader="dot" w:pos="8828"/>
            </w:tabs>
            <w:rPr>
              <w:rFonts w:eastAsiaTheme="minorEastAsia"/>
              <w:noProof/>
              <w:lang w:eastAsia="es-CL"/>
            </w:rPr>
          </w:pPr>
          <w:hyperlink w:anchor="_Toc55376176" w:history="1">
            <w:r w:rsidR="00D52CC4" w:rsidRPr="00CD0B3F">
              <w:rPr>
                <w:rStyle w:val="Hipervnculo"/>
                <w:noProof/>
              </w:rPr>
              <w:t>ORIENTACIONES TÉCNICAS</w:t>
            </w:r>
            <w:r w:rsidR="00D52CC4">
              <w:rPr>
                <w:noProof/>
                <w:webHidden/>
              </w:rPr>
              <w:tab/>
            </w:r>
            <w:r w:rsidR="00D52CC4">
              <w:rPr>
                <w:noProof/>
                <w:webHidden/>
              </w:rPr>
              <w:fldChar w:fldCharType="begin"/>
            </w:r>
            <w:r w:rsidR="00D52CC4">
              <w:rPr>
                <w:noProof/>
                <w:webHidden/>
              </w:rPr>
              <w:instrText xml:space="preserve"> PAGEREF _Toc55376176 \h </w:instrText>
            </w:r>
            <w:r w:rsidR="00D52CC4">
              <w:rPr>
                <w:noProof/>
                <w:webHidden/>
              </w:rPr>
            </w:r>
            <w:r w:rsidR="00D52CC4">
              <w:rPr>
                <w:noProof/>
                <w:webHidden/>
              </w:rPr>
              <w:fldChar w:fldCharType="separate"/>
            </w:r>
            <w:r w:rsidR="00D52CC4">
              <w:rPr>
                <w:noProof/>
                <w:webHidden/>
              </w:rPr>
              <w:t>6</w:t>
            </w:r>
            <w:r w:rsidR="00D52CC4">
              <w:rPr>
                <w:noProof/>
                <w:webHidden/>
              </w:rPr>
              <w:fldChar w:fldCharType="end"/>
            </w:r>
          </w:hyperlink>
        </w:p>
        <w:p w14:paraId="5BBC47F7" w14:textId="401CA98F" w:rsidR="00D52CC4" w:rsidRDefault="00067C70">
          <w:pPr>
            <w:pStyle w:val="TDC1"/>
            <w:tabs>
              <w:tab w:val="right" w:leader="dot" w:pos="8828"/>
            </w:tabs>
            <w:rPr>
              <w:rFonts w:eastAsiaTheme="minorEastAsia"/>
              <w:noProof/>
              <w:lang w:eastAsia="es-CL"/>
            </w:rPr>
          </w:pPr>
          <w:hyperlink w:anchor="_Toc55376177" w:history="1">
            <w:r w:rsidR="00D52CC4" w:rsidRPr="00CD0B3F">
              <w:rPr>
                <w:rStyle w:val="Hipervnculo"/>
                <w:noProof/>
              </w:rPr>
              <w:t>INCOPORACIÓN DE PERSPECTIVA DE EQUIDAD DE GÉNERO EN LA INTERVENCIÓN</w:t>
            </w:r>
            <w:r w:rsidR="00D52CC4">
              <w:rPr>
                <w:noProof/>
                <w:webHidden/>
              </w:rPr>
              <w:tab/>
            </w:r>
            <w:r w:rsidR="00D52CC4">
              <w:rPr>
                <w:noProof/>
                <w:webHidden/>
              </w:rPr>
              <w:fldChar w:fldCharType="begin"/>
            </w:r>
            <w:r w:rsidR="00D52CC4">
              <w:rPr>
                <w:noProof/>
                <w:webHidden/>
              </w:rPr>
              <w:instrText xml:space="preserve"> PAGEREF _Toc55376177 \h </w:instrText>
            </w:r>
            <w:r w:rsidR="00D52CC4">
              <w:rPr>
                <w:noProof/>
                <w:webHidden/>
              </w:rPr>
            </w:r>
            <w:r w:rsidR="00D52CC4">
              <w:rPr>
                <w:noProof/>
                <w:webHidden/>
              </w:rPr>
              <w:fldChar w:fldCharType="separate"/>
            </w:r>
            <w:r w:rsidR="00D52CC4">
              <w:rPr>
                <w:noProof/>
                <w:webHidden/>
              </w:rPr>
              <w:t>7</w:t>
            </w:r>
            <w:r w:rsidR="00D52CC4">
              <w:rPr>
                <w:noProof/>
                <w:webHidden/>
              </w:rPr>
              <w:fldChar w:fldCharType="end"/>
            </w:r>
          </w:hyperlink>
        </w:p>
        <w:p w14:paraId="6121AF29" w14:textId="1AC791AB" w:rsidR="00D52CC4" w:rsidRDefault="00067C70">
          <w:pPr>
            <w:pStyle w:val="TDC1"/>
            <w:tabs>
              <w:tab w:val="right" w:leader="dot" w:pos="8828"/>
            </w:tabs>
            <w:rPr>
              <w:rFonts w:eastAsiaTheme="minorEastAsia"/>
              <w:noProof/>
              <w:lang w:eastAsia="es-CL"/>
            </w:rPr>
          </w:pPr>
          <w:hyperlink w:anchor="_Toc55376178" w:history="1">
            <w:r w:rsidR="00D52CC4" w:rsidRPr="00CD0B3F">
              <w:rPr>
                <w:rStyle w:val="Hipervnculo"/>
                <w:noProof/>
              </w:rPr>
              <w:t>RECURSOS HUMANOS E INFRAESTRUCTURA</w:t>
            </w:r>
            <w:r w:rsidR="00D52CC4">
              <w:rPr>
                <w:noProof/>
                <w:webHidden/>
              </w:rPr>
              <w:tab/>
            </w:r>
            <w:r w:rsidR="00D52CC4">
              <w:rPr>
                <w:noProof/>
                <w:webHidden/>
              </w:rPr>
              <w:fldChar w:fldCharType="begin"/>
            </w:r>
            <w:r w:rsidR="00D52CC4">
              <w:rPr>
                <w:noProof/>
                <w:webHidden/>
              </w:rPr>
              <w:instrText xml:space="preserve"> PAGEREF _Toc55376178 \h </w:instrText>
            </w:r>
            <w:r w:rsidR="00D52CC4">
              <w:rPr>
                <w:noProof/>
                <w:webHidden/>
              </w:rPr>
            </w:r>
            <w:r w:rsidR="00D52CC4">
              <w:rPr>
                <w:noProof/>
                <w:webHidden/>
              </w:rPr>
              <w:fldChar w:fldCharType="separate"/>
            </w:r>
            <w:r w:rsidR="00D52CC4">
              <w:rPr>
                <w:noProof/>
                <w:webHidden/>
              </w:rPr>
              <w:t>7</w:t>
            </w:r>
            <w:r w:rsidR="00D52CC4">
              <w:rPr>
                <w:noProof/>
                <w:webHidden/>
              </w:rPr>
              <w:fldChar w:fldCharType="end"/>
            </w:r>
          </w:hyperlink>
        </w:p>
        <w:p w14:paraId="6449AF54" w14:textId="39311C9D" w:rsidR="00D52CC4" w:rsidRDefault="00067C70">
          <w:pPr>
            <w:pStyle w:val="TDC1"/>
            <w:tabs>
              <w:tab w:val="right" w:leader="dot" w:pos="8828"/>
            </w:tabs>
            <w:rPr>
              <w:rFonts w:eastAsiaTheme="minorEastAsia"/>
              <w:noProof/>
              <w:lang w:eastAsia="es-CL"/>
            </w:rPr>
          </w:pPr>
          <w:hyperlink w:anchor="_Toc55376179" w:history="1">
            <w:r w:rsidR="00D52CC4" w:rsidRPr="00CD0B3F">
              <w:rPr>
                <w:rStyle w:val="Hipervnculo"/>
                <w:noProof/>
              </w:rPr>
              <w:t>SISTEMA DE SUPERVISIÓN</w:t>
            </w:r>
            <w:r w:rsidR="00D52CC4">
              <w:rPr>
                <w:noProof/>
                <w:webHidden/>
              </w:rPr>
              <w:tab/>
            </w:r>
            <w:r w:rsidR="00D52CC4">
              <w:rPr>
                <w:noProof/>
                <w:webHidden/>
              </w:rPr>
              <w:fldChar w:fldCharType="begin"/>
            </w:r>
            <w:r w:rsidR="00D52CC4">
              <w:rPr>
                <w:noProof/>
                <w:webHidden/>
              </w:rPr>
              <w:instrText xml:space="preserve"> PAGEREF _Toc55376179 \h </w:instrText>
            </w:r>
            <w:r w:rsidR="00D52CC4">
              <w:rPr>
                <w:noProof/>
                <w:webHidden/>
              </w:rPr>
            </w:r>
            <w:r w:rsidR="00D52CC4">
              <w:rPr>
                <w:noProof/>
                <w:webHidden/>
              </w:rPr>
              <w:fldChar w:fldCharType="separate"/>
            </w:r>
            <w:r w:rsidR="00D52CC4">
              <w:rPr>
                <w:noProof/>
                <w:webHidden/>
              </w:rPr>
              <w:t>11</w:t>
            </w:r>
            <w:r w:rsidR="00D52CC4">
              <w:rPr>
                <w:noProof/>
                <w:webHidden/>
              </w:rPr>
              <w:fldChar w:fldCharType="end"/>
            </w:r>
          </w:hyperlink>
        </w:p>
        <w:p w14:paraId="79D817E2" w14:textId="13F95CE4" w:rsidR="00D52CC4" w:rsidRDefault="00067C70">
          <w:pPr>
            <w:pStyle w:val="TDC1"/>
            <w:tabs>
              <w:tab w:val="right" w:leader="dot" w:pos="8828"/>
            </w:tabs>
            <w:rPr>
              <w:rFonts w:eastAsiaTheme="minorEastAsia"/>
              <w:noProof/>
              <w:lang w:eastAsia="es-CL"/>
            </w:rPr>
          </w:pPr>
          <w:hyperlink w:anchor="_Toc55376180" w:history="1">
            <w:r w:rsidR="00D52CC4" w:rsidRPr="00CD0B3F">
              <w:rPr>
                <w:rStyle w:val="Hipervnculo"/>
                <w:noProof/>
              </w:rPr>
              <w:t>EVALUACIÓN DE DESEMPEÑO</w:t>
            </w:r>
            <w:r w:rsidR="00D52CC4">
              <w:rPr>
                <w:noProof/>
                <w:webHidden/>
              </w:rPr>
              <w:tab/>
            </w:r>
            <w:r w:rsidR="00D52CC4">
              <w:rPr>
                <w:noProof/>
                <w:webHidden/>
              </w:rPr>
              <w:fldChar w:fldCharType="begin"/>
            </w:r>
            <w:r w:rsidR="00D52CC4">
              <w:rPr>
                <w:noProof/>
                <w:webHidden/>
              </w:rPr>
              <w:instrText xml:space="preserve"> PAGEREF _Toc55376180 \h </w:instrText>
            </w:r>
            <w:r w:rsidR="00D52CC4">
              <w:rPr>
                <w:noProof/>
                <w:webHidden/>
              </w:rPr>
            </w:r>
            <w:r w:rsidR="00D52CC4">
              <w:rPr>
                <w:noProof/>
                <w:webHidden/>
              </w:rPr>
              <w:fldChar w:fldCharType="separate"/>
            </w:r>
            <w:r w:rsidR="00D52CC4">
              <w:rPr>
                <w:noProof/>
                <w:webHidden/>
              </w:rPr>
              <w:t>12</w:t>
            </w:r>
            <w:r w:rsidR="00D52CC4">
              <w:rPr>
                <w:noProof/>
                <w:webHidden/>
              </w:rPr>
              <w:fldChar w:fldCharType="end"/>
            </w:r>
          </w:hyperlink>
        </w:p>
        <w:p w14:paraId="7219284B" w14:textId="420A095D" w:rsidR="00D52CC4" w:rsidRDefault="00067C70">
          <w:pPr>
            <w:pStyle w:val="TDC1"/>
            <w:tabs>
              <w:tab w:val="right" w:leader="dot" w:pos="8828"/>
            </w:tabs>
            <w:rPr>
              <w:rFonts w:eastAsiaTheme="minorEastAsia"/>
              <w:noProof/>
              <w:lang w:eastAsia="es-CL"/>
            </w:rPr>
          </w:pPr>
          <w:hyperlink w:anchor="_Toc55376181" w:history="1">
            <w:r w:rsidR="00D52CC4" w:rsidRPr="00CD0B3F">
              <w:rPr>
                <w:rStyle w:val="Hipervnculo"/>
                <w:noProof/>
              </w:rPr>
              <w:t>INDICADORES Y PRODUCTOS ESPERADOS.</w:t>
            </w:r>
            <w:r w:rsidR="00D52CC4">
              <w:rPr>
                <w:noProof/>
                <w:webHidden/>
              </w:rPr>
              <w:tab/>
            </w:r>
            <w:r w:rsidR="00D52CC4">
              <w:rPr>
                <w:noProof/>
                <w:webHidden/>
              </w:rPr>
              <w:fldChar w:fldCharType="begin"/>
            </w:r>
            <w:r w:rsidR="00D52CC4">
              <w:rPr>
                <w:noProof/>
                <w:webHidden/>
              </w:rPr>
              <w:instrText xml:space="preserve"> PAGEREF _Toc55376181 \h </w:instrText>
            </w:r>
            <w:r w:rsidR="00D52CC4">
              <w:rPr>
                <w:noProof/>
                <w:webHidden/>
              </w:rPr>
            </w:r>
            <w:r w:rsidR="00D52CC4">
              <w:rPr>
                <w:noProof/>
                <w:webHidden/>
              </w:rPr>
              <w:fldChar w:fldCharType="separate"/>
            </w:r>
            <w:r w:rsidR="00D52CC4">
              <w:rPr>
                <w:noProof/>
                <w:webHidden/>
              </w:rPr>
              <w:t>15</w:t>
            </w:r>
            <w:r w:rsidR="00D52CC4">
              <w:rPr>
                <w:noProof/>
                <w:webHidden/>
              </w:rPr>
              <w:fldChar w:fldCharType="end"/>
            </w:r>
          </w:hyperlink>
        </w:p>
        <w:p w14:paraId="6B5B4F4D" w14:textId="4A2BB45D" w:rsidR="0058579E" w:rsidRPr="00CA7C26" w:rsidRDefault="00B60EAD" w:rsidP="0077354A">
          <w:pPr>
            <w:spacing w:line="240" w:lineRule="auto"/>
            <w:rPr>
              <w:rFonts w:cstheme="minorHAnsi"/>
            </w:rPr>
          </w:pPr>
          <w:r w:rsidRPr="00CA7C26">
            <w:rPr>
              <w:rFonts w:cstheme="minorHAnsi"/>
              <w:b/>
              <w:bCs/>
              <w:lang w:val="es-ES"/>
            </w:rPr>
            <w:fldChar w:fldCharType="end"/>
          </w:r>
        </w:p>
      </w:sdtContent>
    </w:sdt>
    <w:p w14:paraId="28FE36CF" w14:textId="77777777" w:rsidR="0058579E" w:rsidRPr="00E02B2B" w:rsidRDefault="0058579E" w:rsidP="0077354A">
      <w:pPr>
        <w:spacing w:line="240" w:lineRule="auto"/>
        <w:rPr>
          <w:rFonts w:cstheme="minorHAnsi"/>
        </w:rPr>
      </w:pPr>
      <w:r w:rsidRPr="00CA7C26">
        <w:rPr>
          <w:rFonts w:cstheme="minorHAnsi"/>
        </w:rPr>
        <w:br w:type="page"/>
      </w:r>
    </w:p>
    <w:p w14:paraId="3B89642A" w14:textId="77777777" w:rsidR="00A57967" w:rsidRPr="00CA7C26" w:rsidRDefault="00A57967" w:rsidP="003C43DA">
      <w:pPr>
        <w:pStyle w:val="Ttulo1"/>
      </w:pPr>
      <w:bookmarkStart w:id="3" w:name="_Toc55376173"/>
      <w:r w:rsidRPr="00CA7C26">
        <w:lastRenderedPageBreak/>
        <w:t>CONSIDERACIONES GENERALES</w:t>
      </w:r>
      <w:bookmarkEnd w:id="0"/>
      <w:bookmarkEnd w:id="3"/>
    </w:p>
    <w:p w14:paraId="20D4653E" w14:textId="77777777" w:rsidR="00A57967" w:rsidRPr="00CA7C26" w:rsidRDefault="00A57967" w:rsidP="0077354A">
      <w:pPr>
        <w:spacing w:line="240" w:lineRule="auto"/>
        <w:rPr>
          <w:rFonts w:cstheme="minorHAnsi"/>
        </w:rPr>
      </w:pPr>
    </w:p>
    <w:p w14:paraId="6498A340" w14:textId="3BA34253" w:rsidR="00AF2CF6" w:rsidRDefault="00AF2CF6" w:rsidP="00AF2CF6">
      <w:pPr>
        <w:autoSpaceDE w:val="0"/>
        <w:autoSpaceDN w:val="0"/>
        <w:adjustRightInd w:val="0"/>
        <w:spacing w:after="0" w:line="240" w:lineRule="auto"/>
        <w:jc w:val="both"/>
        <w:rPr>
          <w:rFonts w:eastAsia="Verdana" w:cstheme="minorHAnsi"/>
        </w:rPr>
      </w:pPr>
      <w:r w:rsidRPr="00CA7C26">
        <w:rPr>
          <w:rFonts w:eastAsia="Verdana" w:cstheme="minorHAnsi"/>
        </w:rPr>
        <w:t>Desde la promulgación de la Ley Nº 20</w:t>
      </w:r>
      <w:r>
        <w:rPr>
          <w:rFonts w:eastAsia="Verdana" w:cstheme="minorHAnsi"/>
        </w:rPr>
        <w:t>.</w:t>
      </w:r>
      <w:r w:rsidRPr="00CA7C26">
        <w:rPr>
          <w:rFonts w:eastAsia="Verdana" w:cstheme="minorHAnsi"/>
        </w:rPr>
        <w:t>084 a la presente fecha, el Servicio Nacional de Menores</w:t>
      </w:r>
      <w:r>
        <w:rPr>
          <w:rFonts w:eastAsia="Verdana" w:cstheme="minorHAnsi"/>
        </w:rPr>
        <w:t xml:space="preserve"> (SENAME)</w:t>
      </w:r>
      <w:r w:rsidRPr="00CA7C26">
        <w:rPr>
          <w:rFonts w:eastAsia="Verdana" w:cstheme="minorHAnsi"/>
        </w:rPr>
        <w:t xml:space="preserve"> ha buscado desarrollar programas de atención </w:t>
      </w:r>
      <w:r>
        <w:rPr>
          <w:rFonts w:eastAsia="Verdana" w:cstheme="minorHAnsi"/>
        </w:rPr>
        <w:t>dirigidos a promover la reinserción social de los y las jóvenes que han entrado en conflicto con la ley penal,</w:t>
      </w:r>
      <w:r w:rsidRPr="00CA7C26">
        <w:rPr>
          <w:rFonts w:eastAsia="Verdana" w:cstheme="minorHAnsi"/>
        </w:rPr>
        <w:t xml:space="preserve"> diversifica</w:t>
      </w:r>
      <w:r>
        <w:rPr>
          <w:rFonts w:eastAsia="Verdana" w:cstheme="minorHAnsi"/>
        </w:rPr>
        <w:t>n</w:t>
      </w:r>
      <w:r w:rsidRPr="00CA7C26">
        <w:rPr>
          <w:rFonts w:eastAsia="Verdana" w:cstheme="minorHAnsi"/>
        </w:rPr>
        <w:t xml:space="preserve">do </w:t>
      </w:r>
      <w:r>
        <w:rPr>
          <w:rFonts w:eastAsia="Verdana" w:cstheme="minorHAnsi"/>
        </w:rPr>
        <w:t xml:space="preserve">la </w:t>
      </w:r>
      <w:r w:rsidRPr="00CA7C26">
        <w:rPr>
          <w:rFonts w:eastAsia="Verdana" w:cstheme="minorHAnsi"/>
        </w:rPr>
        <w:t>oferta y actualiza</w:t>
      </w:r>
      <w:r>
        <w:rPr>
          <w:rFonts w:eastAsia="Verdana" w:cstheme="minorHAnsi"/>
        </w:rPr>
        <w:t>nd</w:t>
      </w:r>
      <w:r w:rsidRPr="00CA7C26">
        <w:rPr>
          <w:rFonts w:eastAsia="Verdana" w:cstheme="minorHAnsi"/>
        </w:rPr>
        <w:t>o permanentemente los lineamientos técnicos que orientan la intervención especializada, esto en pro de un intervención que además de ser eficaz</w:t>
      </w:r>
      <w:r>
        <w:rPr>
          <w:rFonts w:eastAsia="Verdana" w:cstheme="minorHAnsi"/>
        </w:rPr>
        <w:t>,</w:t>
      </w:r>
      <w:r w:rsidRPr="00CA7C26">
        <w:rPr>
          <w:rFonts w:eastAsia="Verdana" w:cstheme="minorHAnsi"/>
        </w:rPr>
        <w:t xml:space="preserve"> se encuentre en concordancia con los distintos instrumentos internacionales que norman la administración de justicia penal </w:t>
      </w:r>
      <w:r w:rsidR="002B57D3">
        <w:rPr>
          <w:rFonts w:eastAsia="Verdana" w:cstheme="minorHAnsi"/>
        </w:rPr>
        <w:t>Joven</w:t>
      </w:r>
      <w:r w:rsidRPr="00CA7C26">
        <w:rPr>
          <w:rFonts w:eastAsia="Verdana" w:cstheme="minorHAnsi"/>
        </w:rPr>
        <w:t>.</w:t>
      </w:r>
    </w:p>
    <w:p w14:paraId="4EBBBFFE" w14:textId="77777777" w:rsidR="00AF2CF6" w:rsidRDefault="00AF2CF6" w:rsidP="00AF2CF6">
      <w:pPr>
        <w:autoSpaceDE w:val="0"/>
        <w:autoSpaceDN w:val="0"/>
        <w:adjustRightInd w:val="0"/>
        <w:spacing w:after="0" w:line="240" w:lineRule="auto"/>
        <w:jc w:val="both"/>
        <w:rPr>
          <w:rFonts w:eastAsia="Verdana" w:cstheme="minorHAnsi"/>
        </w:rPr>
      </w:pPr>
    </w:p>
    <w:p w14:paraId="13C142C6" w14:textId="6976BFD8" w:rsidR="00AF2CF6" w:rsidRDefault="00AF2CF6" w:rsidP="00AF2CF6">
      <w:pPr>
        <w:pStyle w:val="Textoindependiente2"/>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3C60B7">
        <w:rPr>
          <w:rFonts w:asciiTheme="minorHAnsi" w:eastAsiaTheme="minorHAnsi" w:hAnsiTheme="minorHAnsi" w:cstheme="minorBidi"/>
          <w:sz w:val="22"/>
          <w:szCs w:val="22"/>
          <w:lang w:eastAsia="en-US"/>
        </w:rPr>
        <w:t>a ejecución de los programas encargados de las medidas y sanciones no privativas de libertad, según el artículo N°42 de la Ley Nº20.084, estará a cargo</w:t>
      </w:r>
      <w:r>
        <w:rPr>
          <w:rFonts w:asciiTheme="minorHAnsi" w:eastAsiaTheme="minorHAnsi" w:hAnsiTheme="minorHAnsi" w:cstheme="minorBidi"/>
          <w:sz w:val="22"/>
          <w:szCs w:val="22"/>
          <w:lang w:eastAsia="en-US"/>
        </w:rPr>
        <w:t xml:space="preserve"> de</w:t>
      </w:r>
      <w:r w:rsidRPr="003C60B7">
        <w:rPr>
          <w:rFonts w:asciiTheme="minorHAnsi" w:eastAsiaTheme="minorHAnsi" w:hAnsiTheme="minorHAnsi" w:cstheme="minorBidi"/>
          <w:sz w:val="22"/>
          <w:szCs w:val="22"/>
          <w:lang w:eastAsia="en-US"/>
        </w:rPr>
        <w:t xml:space="preserve"> Organismos Colaboradores Acreditados de SENAME</w:t>
      </w:r>
      <w:r>
        <w:rPr>
          <w:rFonts w:asciiTheme="minorHAnsi" w:eastAsiaTheme="minorHAnsi" w:hAnsiTheme="minorHAnsi" w:cstheme="minorBidi"/>
          <w:sz w:val="22"/>
          <w:szCs w:val="22"/>
          <w:lang w:eastAsia="en-US"/>
        </w:rPr>
        <w:t xml:space="preserve"> (OCAS)</w:t>
      </w:r>
      <w:r w:rsidRPr="003C60B7">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Esto se hace extensivo a aquellos programas encargados de proveer la oferta complementaria a las medidas y sanciones, a fin de contar con un sistema de atención especializado dirigido a la reinserción social efectiva de los y las jóvenes atendidos/as. </w:t>
      </w:r>
    </w:p>
    <w:p w14:paraId="782B750D" w14:textId="77777777" w:rsidR="00AF2CF6" w:rsidRPr="000F7659" w:rsidRDefault="00AF2CF6" w:rsidP="00AF2CF6">
      <w:pPr>
        <w:pStyle w:val="Textoindependiente2"/>
        <w:rPr>
          <w:rFonts w:asciiTheme="minorHAnsi" w:eastAsiaTheme="minorHAnsi" w:hAnsiTheme="minorHAnsi" w:cstheme="minorBidi"/>
          <w:sz w:val="22"/>
          <w:szCs w:val="22"/>
          <w:lang w:eastAsia="en-US"/>
        </w:rPr>
      </w:pPr>
    </w:p>
    <w:p w14:paraId="36366CBC" w14:textId="1FA671C6" w:rsidR="00AF2CF6" w:rsidRPr="00BF5DC4" w:rsidRDefault="00AF2CF6" w:rsidP="00AF2CF6">
      <w:pPr>
        <w:spacing w:line="240" w:lineRule="auto"/>
        <w:jc w:val="both"/>
      </w:pPr>
      <w:r w:rsidRPr="002C5BA5">
        <w:t xml:space="preserve">Para dar respuesta a lo anterior se ha debido considerar el desarrollo de procesos licitatorios enmarcados en lo establecido en la Ley </w:t>
      </w:r>
      <w:r>
        <w:t xml:space="preserve">N° </w:t>
      </w:r>
      <w:r w:rsidRPr="002C5BA5">
        <w:t xml:space="preserve">20.032 </w:t>
      </w:r>
      <w:r>
        <w:t xml:space="preserve">y su reglamento, </w:t>
      </w:r>
      <w:r w:rsidRPr="002C5BA5">
        <w:t xml:space="preserve">que establece un Sistema de Atención a la Niñez y Adolescencia a través de una Red de Organismos Colaboradores </w:t>
      </w:r>
      <w:r>
        <w:t>de SENAME</w:t>
      </w:r>
      <w:r w:rsidRPr="00BF5DC4">
        <w:t xml:space="preserve"> y su Régimen de Subvención.</w:t>
      </w:r>
      <w:r>
        <w:t xml:space="preserve"> </w:t>
      </w:r>
      <w:r w:rsidRPr="00BF5DC4">
        <w:rPr>
          <w:rFonts w:eastAsia="Verdana" w:cstheme="minorHAnsi"/>
        </w:rPr>
        <w:t xml:space="preserve">La provisión de esta oferta programática se desarrolla a través de este sistema de atención. </w:t>
      </w:r>
    </w:p>
    <w:p w14:paraId="60F62942" w14:textId="77777777" w:rsidR="00AF2CF6" w:rsidRPr="00BF5DC4" w:rsidRDefault="00AF2CF6" w:rsidP="00AF2CF6">
      <w:pPr>
        <w:spacing w:line="240" w:lineRule="auto"/>
        <w:jc w:val="both"/>
        <w:rPr>
          <w:rFonts w:cstheme="minorHAnsi"/>
        </w:rPr>
      </w:pPr>
      <w:r w:rsidRPr="00BF5DC4">
        <w:rPr>
          <w:rFonts w:cstheme="minorHAnsi"/>
        </w:rPr>
        <w:t>Los principios que rigen la ejecución de programas de la oferta del Servicio Nacional de Menores, y en específico, la presente base técnica son:</w:t>
      </w:r>
    </w:p>
    <w:p w14:paraId="5E99B552" w14:textId="0B4ED837"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R</w:t>
      </w:r>
      <w:r>
        <w:rPr>
          <w:rFonts w:cstheme="minorHAnsi"/>
        </w:rPr>
        <w:t>espeto,</w:t>
      </w:r>
      <w:r w:rsidRPr="00BF5DC4">
        <w:rPr>
          <w:rFonts w:cstheme="minorHAnsi"/>
        </w:rPr>
        <w:t xml:space="preserve"> la promoción, la reparación y la protección de los derechos humanos de las personas menores de dieciocho años contenidos en la Constitución Política de la República, la Convención sobre los Derechos del Niño, los demás tratados internacionales en la materia ratificados por Chile y que se encuentren vigentes, y las leyes dictadas conforme a ellos, asegurando las condiciones que otorguen el necesario bienestar biopsicosocial, así como la efectividad de sus derechos y las condiciones ambientales y oportunidades que los niños, niñas y </w:t>
      </w:r>
      <w:r w:rsidR="002B57D3">
        <w:rPr>
          <w:rFonts w:cstheme="minorHAnsi"/>
        </w:rPr>
        <w:t>jóvenes</w:t>
      </w:r>
      <w:r w:rsidRPr="00BF5DC4">
        <w:rPr>
          <w:rFonts w:cstheme="minorHAnsi"/>
        </w:rPr>
        <w:t xml:space="preserve"> requieren según su etapa de desarrollo, mediante una intervención oportuna y de calidad.</w:t>
      </w:r>
    </w:p>
    <w:p w14:paraId="49CDFDA7" w14:textId="4CBF7D58"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 xml:space="preserve">Promoción de la integración familiar, escolar y comunitaria del niño, niña o </w:t>
      </w:r>
      <w:r w:rsidR="002B57D3">
        <w:rPr>
          <w:rFonts w:cstheme="minorHAnsi"/>
        </w:rPr>
        <w:t>Joven</w:t>
      </w:r>
      <w:r w:rsidRPr="00BF5DC4">
        <w:rPr>
          <w:rFonts w:cstheme="minorHAnsi"/>
        </w:rPr>
        <w:t xml:space="preserve"> y su participación social.</w:t>
      </w:r>
    </w:p>
    <w:p w14:paraId="7E88DAF6" w14:textId="77777777"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Profundización de la alianza entre las organizaciones de la sociedad civil, gubernamentales, regionales y municipales, en el diseño, ejecución y evaluación de las políticas públicas dirigidas a la infancia y a la adolescencia.</w:t>
      </w:r>
    </w:p>
    <w:p w14:paraId="634513C3" w14:textId="4B838350"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 xml:space="preserve">Transparencia, eficiencia, eficacia e idónea administración de los recursos que conforman la subvención, en su destinación a la atención de los niños, niñas y </w:t>
      </w:r>
      <w:r w:rsidR="002B57D3">
        <w:rPr>
          <w:rFonts w:cstheme="minorHAnsi"/>
        </w:rPr>
        <w:t>jóvenes</w:t>
      </w:r>
      <w:r w:rsidRPr="00BF5DC4">
        <w:rPr>
          <w:rFonts w:cstheme="minorHAnsi"/>
        </w:rPr>
        <w:t>.</w:t>
      </w:r>
    </w:p>
    <w:p w14:paraId="6C141E8B" w14:textId="77777777"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Probidad en el ejercicio de las funciones que ejecutan.</w:t>
      </w:r>
    </w:p>
    <w:p w14:paraId="5AE49A41" w14:textId="77777777"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Responsabilidad en el ejercicio del rol público que desarrollan.</w:t>
      </w:r>
    </w:p>
    <w:p w14:paraId="0EFE8EDA" w14:textId="77777777"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lastRenderedPageBreak/>
        <w:t>El trato digno evitando la discriminación y la estigmatización de los sujetos de atención y de su familia.</w:t>
      </w:r>
    </w:p>
    <w:p w14:paraId="56BAEF80" w14:textId="77777777" w:rsidR="00AF2CF6" w:rsidRPr="00BF5DC4" w:rsidRDefault="00AF2CF6" w:rsidP="00AF2CF6">
      <w:pPr>
        <w:pStyle w:val="Prrafodelista"/>
        <w:numPr>
          <w:ilvl w:val="0"/>
          <w:numId w:val="10"/>
        </w:numPr>
        <w:spacing w:after="0" w:line="240" w:lineRule="auto"/>
        <w:jc w:val="both"/>
        <w:rPr>
          <w:rFonts w:cstheme="minorHAnsi"/>
        </w:rPr>
      </w:pPr>
      <w:r w:rsidRPr="00BF5DC4">
        <w:rPr>
          <w:rFonts w:cstheme="minorHAnsi"/>
        </w:rPr>
        <w:t>Objetividad, calidad, idoneidad y especialización del trabajo, que se realizará de acuerdo a las disciplinas que corresponda.</w:t>
      </w:r>
    </w:p>
    <w:p w14:paraId="5C82E514" w14:textId="77777777" w:rsidR="00AF2CF6" w:rsidRPr="00BF5DC4" w:rsidRDefault="00AF2CF6" w:rsidP="00AF2CF6">
      <w:pPr>
        <w:pStyle w:val="Prrafodelista"/>
        <w:numPr>
          <w:ilvl w:val="0"/>
          <w:numId w:val="10"/>
        </w:numPr>
        <w:spacing w:after="0" w:line="240" w:lineRule="auto"/>
        <w:jc w:val="both"/>
        <w:rPr>
          <w:rFonts w:eastAsia="Verdana" w:cstheme="minorHAnsi"/>
        </w:rPr>
      </w:pPr>
      <w:r w:rsidRPr="00BF5DC4">
        <w:rPr>
          <w:rFonts w:cstheme="minorHAnsi"/>
        </w:rPr>
        <w:t>Participación e información en cada etapa de la intervención (dirigida hacia las/los jóvenes sujetos de atención del programa).</w:t>
      </w:r>
    </w:p>
    <w:p w14:paraId="5537DD93" w14:textId="77777777" w:rsidR="00A74F51" w:rsidRPr="00BF5DC4" w:rsidRDefault="00A74F51" w:rsidP="00A74F51">
      <w:pPr>
        <w:spacing w:after="0" w:line="240" w:lineRule="auto"/>
        <w:jc w:val="both"/>
        <w:rPr>
          <w:rFonts w:eastAsia="Verdana" w:cstheme="minorHAnsi"/>
        </w:rPr>
      </w:pPr>
    </w:p>
    <w:p w14:paraId="5B3C35DB" w14:textId="77777777" w:rsidR="00706763" w:rsidRDefault="00706763" w:rsidP="00706763">
      <w:pPr>
        <w:autoSpaceDE w:val="0"/>
        <w:autoSpaceDN w:val="0"/>
        <w:adjustRightInd w:val="0"/>
        <w:spacing w:after="0" w:line="240" w:lineRule="auto"/>
        <w:jc w:val="both"/>
        <w:rPr>
          <w:rFonts w:ascii="Calibri" w:hAnsi="Calibri" w:cs="Calibri"/>
          <w:color w:val="000000"/>
        </w:rPr>
      </w:pPr>
    </w:p>
    <w:p w14:paraId="2FEAEA27" w14:textId="2A914C25" w:rsidR="005B3CFE" w:rsidRPr="00CB0270" w:rsidRDefault="005B3CFE" w:rsidP="005B3CFE">
      <w:pPr>
        <w:spacing w:after="0" w:line="240" w:lineRule="auto"/>
        <w:jc w:val="both"/>
        <w:rPr>
          <w:rFonts w:eastAsia="Verdana" w:cstheme="minorHAnsi"/>
        </w:rPr>
      </w:pPr>
      <w:r>
        <w:rPr>
          <w:rFonts w:eastAsia="Verdana" w:cstheme="minorHAnsi"/>
        </w:rPr>
        <w:t>El presen</w:t>
      </w:r>
      <w:r w:rsidR="00CA6CC1">
        <w:rPr>
          <w:rFonts w:eastAsia="Verdana" w:cstheme="minorHAnsi"/>
        </w:rPr>
        <w:t>te documento corresponde a las Bases T</w:t>
      </w:r>
      <w:r>
        <w:rPr>
          <w:rFonts w:eastAsia="Verdana" w:cstheme="minorHAnsi"/>
        </w:rPr>
        <w:t>écnicas del Programa</w:t>
      </w:r>
      <w:r w:rsidRPr="00CB0270">
        <w:rPr>
          <w:rFonts w:eastAsia="Verdana" w:cstheme="minorHAnsi"/>
        </w:rPr>
        <w:t xml:space="preserve"> de Libertad Asistida</w:t>
      </w:r>
      <w:r>
        <w:rPr>
          <w:rFonts w:eastAsia="Verdana" w:cstheme="minorHAnsi"/>
        </w:rPr>
        <w:t xml:space="preserve">, </w:t>
      </w:r>
      <w:r w:rsidR="00CA6CC1">
        <w:rPr>
          <w:rFonts w:eastAsia="Verdana" w:cstheme="minorHAnsi"/>
        </w:rPr>
        <w:t>consistente</w:t>
      </w:r>
      <w:r w:rsidRPr="00CB0270">
        <w:rPr>
          <w:rFonts w:eastAsia="Verdana" w:cstheme="minorHAnsi"/>
        </w:rPr>
        <w:t xml:space="preserve"> en la sujeción de un/a joven al control de un delegado conforme a un Plan de Intervención dirigido a favorecer su integración social mediante actividades planificadas en la sede del  proyecto ejecutor del programa principalmente, sin perjuicio del desarrollo de intervenciones en otros contextos, de acuerdo a lo consignado en el artículo</w:t>
      </w:r>
      <w:r w:rsidR="00EC3FB3">
        <w:rPr>
          <w:rFonts w:eastAsia="Verdana" w:cstheme="minorHAnsi"/>
        </w:rPr>
        <w:t xml:space="preserve"> N°</w:t>
      </w:r>
      <w:r w:rsidRPr="00CB0270">
        <w:rPr>
          <w:rFonts w:eastAsia="Verdana" w:cstheme="minorHAnsi"/>
        </w:rPr>
        <w:t xml:space="preserve"> 13 de la </w:t>
      </w:r>
      <w:r w:rsidR="00F52C79">
        <w:rPr>
          <w:rFonts w:eastAsia="Verdana" w:cstheme="minorHAnsi"/>
        </w:rPr>
        <w:t>L</w:t>
      </w:r>
      <w:r w:rsidRPr="00CB0270">
        <w:rPr>
          <w:rFonts w:eastAsia="Verdana" w:cstheme="minorHAnsi"/>
        </w:rPr>
        <w:t xml:space="preserve">ey </w:t>
      </w:r>
      <w:r w:rsidR="00F52C79">
        <w:rPr>
          <w:rFonts w:eastAsia="Verdana" w:cstheme="minorHAnsi"/>
        </w:rPr>
        <w:t xml:space="preserve">N° </w:t>
      </w:r>
      <w:r w:rsidRPr="00CB0270">
        <w:rPr>
          <w:rFonts w:eastAsia="Verdana" w:cstheme="minorHAnsi"/>
        </w:rPr>
        <w:t xml:space="preserve">20.084.  </w:t>
      </w:r>
    </w:p>
    <w:p w14:paraId="0B942383" w14:textId="77777777" w:rsidR="005B3CFE" w:rsidRDefault="005B3CFE" w:rsidP="00706763">
      <w:pPr>
        <w:autoSpaceDE w:val="0"/>
        <w:autoSpaceDN w:val="0"/>
        <w:adjustRightInd w:val="0"/>
        <w:spacing w:after="0" w:line="240" w:lineRule="auto"/>
        <w:jc w:val="both"/>
        <w:rPr>
          <w:rFonts w:ascii="Calibri" w:hAnsi="Calibri" w:cs="Calibri"/>
          <w:b/>
          <w:bCs/>
          <w:color w:val="000000"/>
        </w:rPr>
      </w:pPr>
    </w:p>
    <w:p w14:paraId="4D231AE7" w14:textId="77777777" w:rsidR="00241C8B" w:rsidRDefault="00241C8B" w:rsidP="00241C8B">
      <w:pPr>
        <w:spacing w:after="0" w:line="240" w:lineRule="auto"/>
        <w:jc w:val="both"/>
        <w:rPr>
          <w:rFonts w:eastAsia="Verdana" w:cstheme="minorHAnsi"/>
          <w:highlight w:val="yellow"/>
        </w:rPr>
      </w:pPr>
    </w:p>
    <w:p w14:paraId="56CBE03D" w14:textId="77777777" w:rsidR="0024433C" w:rsidRPr="00CA7C26" w:rsidRDefault="0024433C" w:rsidP="003C43DA">
      <w:pPr>
        <w:pStyle w:val="Ttulo1"/>
      </w:pPr>
      <w:bookmarkStart w:id="4" w:name="_Toc444618975"/>
      <w:bookmarkStart w:id="5" w:name="_Toc55376174"/>
      <w:r w:rsidRPr="00CA7C26">
        <w:t>SUJETO</w:t>
      </w:r>
      <w:r w:rsidR="00547FE1">
        <w:t xml:space="preserve"> DE ATENCIÓN Y VÍAS DE INGRESO/</w:t>
      </w:r>
      <w:r w:rsidRPr="00CA7C26">
        <w:t>EGRESO</w:t>
      </w:r>
      <w:bookmarkEnd w:id="4"/>
      <w:r w:rsidR="00876C7A" w:rsidRPr="00CA7C26">
        <w:t>.</w:t>
      </w:r>
      <w:bookmarkEnd w:id="5"/>
    </w:p>
    <w:p w14:paraId="66667992" w14:textId="77777777" w:rsidR="0024433C" w:rsidRDefault="0024433C" w:rsidP="0077354A">
      <w:pPr>
        <w:spacing w:after="0" w:line="240" w:lineRule="auto"/>
        <w:jc w:val="both"/>
        <w:rPr>
          <w:rFonts w:cstheme="minorHAnsi"/>
        </w:rPr>
      </w:pPr>
    </w:p>
    <w:p w14:paraId="0452C815" w14:textId="77777777" w:rsidR="00985BC7" w:rsidRPr="0094338E" w:rsidRDefault="00985BC7" w:rsidP="00985BC7">
      <w:pPr>
        <w:pStyle w:val="Subttulo"/>
        <w:rPr>
          <w:rFonts w:eastAsia="Verdana"/>
          <w:color w:val="auto"/>
          <w:spacing w:val="0"/>
          <w:szCs w:val="22"/>
        </w:rPr>
      </w:pPr>
      <w:r w:rsidRPr="0094338E">
        <w:t xml:space="preserve">SUJETO DE </w:t>
      </w:r>
      <w:r w:rsidRPr="0094338E">
        <w:rPr>
          <w:rFonts w:eastAsia="Verdana"/>
          <w:color w:val="auto"/>
          <w:spacing w:val="0"/>
          <w:szCs w:val="22"/>
        </w:rPr>
        <w:t>ATENCIÓN</w:t>
      </w:r>
    </w:p>
    <w:p w14:paraId="76D292A3" w14:textId="3D78F61D" w:rsidR="00985BC7" w:rsidRPr="0094338E" w:rsidRDefault="00985BC7" w:rsidP="00985BC7">
      <w:pPr>
        <w:pStyle w:val="Textoindependiente2"/>
        <w:spacing w:line="276" w:lineRule="auto"/>
        <w:rPr>
          <w:rFonts w:asciiTheme="minorHAnsi" w:eastAsia="Verdana" w:hAnsiTheme="minorHAnsi" w:cstheme="minorHAnsi"/>
          <w:sz w:val="22"/>
          <w:szCs w:val="22"/>
          <w:lang w:eastAsia="en-US"/>
        </w:rPr>
      </w:pPr>
      <w:r w:rsidRPr="0094338E">
        <w:rPr>
          <w:rFonts w:asciiTheme="minorHAnsi" w:eastAsia="Verdana" w:hAnsiTheme="minorHAnsi" w:cstheme="minorHAnsi"/>
          <w:sz w:val="22"/>
          <w:szCs w:val="22"/>
          <w:lang w:eastAsia="en-US"/>
        </w:rPr>
        <w:t xml:space="preserve">Son sujetos de atención </w:t>
      </w:r>
      <w:r>
        <w:rPr>
          <w:rFonts w:asciiTheme="minorHAnsi" w:eastAsia="Verdana" w:hAnsiTheme="minorHAnsi" w:cstheme="minorHAnsi"/>
          <w:sz w:val="22"/>
          <w:szCs w:val="22"/>
          <w:lang w:eastAsia="en-US"/>
        </w:rPr>
        <w:t xml:space="preserve">de esta línea programática aquellos/as </w:t>
      </w:r>
      <w:r w:rsidR="002B57D3">
        <w:rPr>
          <w:rFonts w:asciiTheme="minorHAnsi" w:eastAsia="Verdana" w:hAnsiTheme="minorHAnsi" w:cstheme="minorHAnsi"/>
          <w:sz w:val="22"/>
          <w:szCs w:val="22"/>
          <w:lang w:eastAsia="en-US"/>
        </w:rPr>
        <w:t>jóvenes</w:t>
      </w:r>
      <w:r>
        <w:rPr>
          <w:rFonts w:asciiTheme="minorHAnsi" w:eastAsia="Verdana" w:hAnsiTheme="minorHAnsi" w:cstheme="minorHAnsi"/>
          <w:sz w:val="22"/>
          <w:szCs w:val="22"/>
          <w:lang w:eastAsia="en-US"/>
        </w:rPr>
        <w:t xml:space="preserve"> condenados y derivados por sentencia definitiva, firme y ejecutoriada por un tribunal competente, por haber cometido uno o más delitos siendo mayor de 14 años y menor </w:t>
      </w:r>
      <w:r w:rsidR="006F7205">
        <w:rPr>
          <w:rFonts w:asciiTheme="minorHAnsi" w:eastAsia="Verdana" w:hAnsiTheme="minorHAnsi" w:cstheme="minorHAnsi"/>
          <w:sz w:val="22"/>
          <w:szCs w:val="22"/>
          <w:lang w:eastAsia="en-US"/>
        </w:rPr>
        <w:t>de</w:t>
      </w:r>
      <w:r>
        <w:rPr>
          <w:rFonts w:asciiTheme="minorHAnsi" w:eastAsia="Verdana" w:hAnsiTheme="minorHAnsi" w:cstheme="minorHAnsi"/>
          <w:sz w:val="22"/>
          <w:szCs w:val="22"/>
          <w:lang w:eastAsia="en-US"/>
        </w:rPr>
        <w:t xml:space="preserve"> 18 años de edad. Sin perjuicio de ello, es posible que al momento de ingresar al programa de Libertad Asistida, la persona sea mayor de 18 años.  </w:t>
      </w:r>
    </w:p>
    <w:p w14:paraId="07505C39" w14:textId="77777777" w:rsidR="00985BC7" w:rsidRPr="00CA7C26" w:rsidRDefault="00985BC7" w:rsidP="00985BC7">
      <w:pPr>
        <w:pStyle w:val="Textoindependiente2"/>
        <w:rPr>
          <w:rFonts w:asciiTheme="minorHAnsi" w:eastAsiaTheme="minorHAnsi" w:hAnsiTheme="minorHAnsi" w:cstheme="minorHAnsi"/>
          <w:sz w:val="22"/>
          <w:szCs w:val="22"/>
          <w:lang w:eastAsia="en-US"/>
        </w:rPr>
      </w:pPr>
    </w:p>
    <w:p w14:paraId="30EEA47D" w14:textId="77777777" w:rsidR="00985BC7" w:rsidRPr="00CA7C26" w:rsidRDefault="00985BC7" w:rsidP="00985BC7">
      <w:pPr>
        <w:pStyle w:val="Subttulo"/>
      </w:pPr>
      <w:r w:rsidRPr="00CA7C26">
        <w:t>VÍAS DE INGRESO</w:t>
      </w:r>
    </w:p>
    <w:p w14:paraId="4E292893" w14:textId="446A6C23" w:rsidR="00985BC7" w:rsidRDefault="00985BC7" w:rsidP="00985BC7">
      <w:pPr>
        <w:jc w:val="both"/>
      </w:pPr>
      <w:r>
        <w:t xml:space="preserve">a.- </w:t>
      </w:r>
      <w:r w:rsidR="002B57D3">
        <w:t>Joven</w:t>
      </w:r>
      <w:r>
        <w:t xml:space="preserve"> recibe sanción de Libertad Asistida por un periodo que puede ir desde los 61 días a los 3 años como máximo. </w:t>
      </w:r>
    </w:p>
    <w:p w14:paraId="1C066F17" w14:textId="7F9AC5B8" w:rsidR="00985BC7" w:rsidRDefault="00985BC7" w:rsidP="00985BC7">
      <w:pPr>
        <w:jc w:val="both"/>
      </w:pPr>
      <w:r>
        <w:t xml:space="preserve">b.- </w:t>
      </w:r>
      <w:r w:rsidR="002B57D3">
        <w:t>Joven</w:t>
      </w:r>
      <w:r>
        <w:t xml:space="preserve"> recibe sanción de Libertad Asistida como sanción mixta en conjunto con internación a régimen cerrado o semicerrado. </w:t>
      </w:r>
    </w:p>
    <w:p w14:paraId="3DE0771C" w14:textId="6A57D75A" w:rsidR="00985BC7" w:rsidRDefault="00985BC7" w:rsidP="00985BC7">
      <w:pPr>
        <w:jc w:val="both"/>
      </w:pPr>
      <w:r>
        <w:t xml:space="preserve">c.- </w:t>
      </w:r>
      <w:r w:rsidR="002B57D3">
        <w:t>Joven</w:t>
      </w:r>
      <w:r>
        <w:t xml:space="preserve"> recibe sanción de Libertad Asistida en forma sustitutiva a la sanción anteriormente recibida.</w:t>
      </w:r>
    </w:p>
    <w:p w14:paraId="67463806" w14:textId="127634BC" w:rsidR="00985BC7" w:rsidRDefault="00985BC7" w:rsidP="00985BC7">
      <w:pPr>
        <w:jc w:val="both"/>
      </w:pPr>
      <w:r>
        <w:t>d.</w:t>
      </w:r>
      <w:r w:rsidR="002B57D3">
        <w:t>- Joven</w:t>
      </w:r>
      <w:r>
        <w:t xml:space="preserve"> recibe sanción de Libertad Asistida en forma condicional para sustituir una sanción privativa de libertad. </w:t>
      </w:r>
    </w:p>
    <w:p w14:paraId="0BE029A1" w14:textId="722006A1" w:rsidR="00985BC7" w:rsidRDefault="00985BC7" w:rsidP="00985BC7">
      <w:pPr>
        <w:jc w:val="both"/>
      </w:pPr>
      <w:r>
        <w:t xml:space="preserve">e.- </w:t>
      </w:r>
      <w:r w:rsidR="002B57D3">
        <w:t>Joven</w:t>
      </w:r>
      <w:r>
        <w:t xml:space="preserve"> recibe sanción de Libertad Asistida en forma sustitutiva por quebrantamiento de condenas previas de multa o de prohibición de conducir vehículos motorizados o de reparación del daño o de prestación de servicios en beneficio de la comunidad. </w:t>
      </w:r>
    </w:p>
    <w:p w14:paraId="31A9CB19" w14:textId="310B4FAC" w:rsidR="00985BC7" w:rsidRPr="0071778E" w:rsidRDefault="00985BC7" w:rsidP="00985BC7">
      <w:pPr>
        <w:jc w:val="both"/>
        <w:rPr>
          <w:i/>
          <w:sz w:val="18"/>
        </w:rPr>
      </w:pPr>
      <w:r>
        <w:lastRenderedPageBreak/>
        <w:t xml:space="preserve">f.- </w:t>
      </w:r>
      <w:r w:rsidR="002B57D3">
        <w:t>Joven</w:t>
      </w:r>
      <w:r>
        <w:t xml:space="preserve"> recibe sanción de Libertad Asistida pero estando en cumplimiento de sanción o medida privativa de libertad, ingresa al programa solo para elaboración y presentación de Plan de Intervención Individual </w:t>
      </w:r>
    </w:p>
    <w:p w14:paraId="59E14E1B" w14:textId="77777777" w:rsidR="00985BC7" w:rsidRDefault="00985BC7" w:rsidP="00985BC7">
      <w:pPr>
        <w:pStyle w:val="Subttulo"/>
      </w:pPr>
      <w:r>
        <w:t xml:space="preserve">VÍAS DE EGRESO </w:t>
      </w:r>
    </w:p>
    <w:p w14:paraId="337E3B59" w14:textId="00A8023C" w:rsidR="00985BC7" w:rsidRDefault="00985BC7" w:rsidP="00985BC7">
      <w:pPr>
        <w:jc w:val="both"/>
      </w:pPr>
      <w:r>
        <w:t xml:space="preserve">a.- </w:t>
      </w:r>
      <w:r w:rsidR="002B57D3">
        <w:t>Joven</w:t>
      </w:r>
      <w:r>
        <w:t xml:space="preserve"> cumple el plazo establecido en la sentencia.</w:t>
      </w:r>
    </w:p>
    <w:p w14:paraId="0CB7A17F" w14:textId="32D0AE91" w:rsidR="00985BC7" w:rsidRDefault="00985BC7" w:rsidP="00985BC7">
      <w:pPr>
        <w:jc w:val="both"/>
      </w:pPr>
      <w:r>
        <w:t xml:space="preserve">b.- </w:t>
      </w:r>
      <w:r w:rsidR="002B57D3">
        <w:t>Joven</w:t>
      </w:r>
      <w:r>
        <w:t xml:space="preserve"> cumple el plazo establecido por sustitución de pena más gravosa originalmente impuesta.</w:t>
      </w:r>
    </w:p>
    <w:p w14:paraId="7BBB48A5" w14:textId="5CA72D49" w:rsidR="00985BC7" w:rsidRDefault="00985BC7" w:rsidP="00985BC7">
      <w:pPr>
        <w:jc w:val="both"/>
      </w:pPr>
      <w:r>
        <w:t xml:space="preserve">c.- </w:t>
      </w:r>
      <w:r w:rsidR="002B57D3">
        <w:t>Joven</w:t>
      </w:r>
      <w:r>
        <w:t xml:space="preserve"> cumple el plazo establecido por quebrantamiento de multa o de prohibición de conducir vehículos motorizados o de reparación del daño o de prestación de servicios en beneficio de la comunidad, originalmente impuesta.</w:t>
      </w:r>
    </w:p>
    <w:p w14:paraId="5ADED508" w14:textId="77777777" w:rsidR="00985BC7" w:rsidRDefault="00985BC7" w:rsidP="00985BC7">
      <w:pPr>
        <w:jc w:val="both"/>
      </w:pPr>
      <w:r>
        <w:t xml:space="preserve">d.- Se decreta sustitución de la sanción de Libertad Asistida. </w:t>
      </w:r>
    </w:p>
    <w:p w14:paraId="319F6DBF" w14:textId="77777777" w:rsidR="00985BC7" w:rsidRDefault="00985BC7" w:rsidP="00985BC7">
      <w:pPr>
        <w:jc w:val="both"/>
      </w:pPr>
      <w:r>
        <w:t xml:space="preserve">e.- Se decreta la remisión de la pena por parte del Tribunal. </w:t>
      </w:r>
    </w:p>
    <w:p w14:paraId="4C420A0F" w14:textId="77777777" w:rsidR="00985BC7" w:rsidRDefault="00985BC7" w:rsidP="00985BC7">
      <w:pPr>
        <w:jc w:val="both"/>
      </w:pPr>
      <w:r>
        <w:t xml:space="preserve">f.- Se suspende la condena, para el cumplimiento previo de una pena más gravosa, luego de que se informa al tribunal competente la existencia de sanciones simultáneas.  </w:t>
      </w:r>
    </w:p>
    <w:p w14:paraId="1C88BAD7" w14:textId="77777777" w:rsidR="00403A48" w:rsidRPr="00910B58" w:rsidRDefault="00403A48" w:rsidP="003C43DA">
      <w:pPr>
        <w:pStyle w:val="Ttulo1"/>
        <w:rPr>
          <w:rFonts w:cstheme="minorHAnsi"/>
        </w:rPr>
      </w:pPr>
      <w:bookmarkStart w:id="6" w:name="_Toc444618976"/>
    </w:p>
    <w:p w14:paraId="44749855" w14:textId="77777777" w:rsidR="00B927E0" w:rsidRPr="00910B58" w:rsidRDefault="00B927E0" w:rsidP="003C43DA">
      <w:pPr>
        <w:pStyle w:val="Ttulo1"/>
        <w:rPr>
          <w:rFonts w:cstheme="minorHAnsi"/>
        </w:rPr>
      </w:pPr>
      <w:bookmarkStart w:id="7" w:name="_Toc55376175"/>
      <w:r w:rsidRPr="00910B58">
        <w:rPr>
          <w:rFonts w:cstheme="minorHAnsi"/>
        </w:rPr>
        <w:t>OBJETIVOS DEL PROGRAMA</w:t>
      </w:r>
      <w:bookmarkEnd w:id="6"/>
      <w:bookmarkEnd w:id="7"/>
    </w:p>
    <w:p w14:paraId="4804C0A2" w14:textId="77777777" w:rsidR="004F258B" w:rsidRPr="00910B58" w:rsidRDefault="004F258B" w:rsidP="0077354A">
      <w:pPr>
        <w:spacing w:after="0" w:line="240" w:lineRule="auto"/>
        <w:rPr>
          <w:rFonts w:cstheme="minorHAnsi"/>
        </w:rPr>
      </w:pPr>
    </w:p>
    <w:p w14:paraId="795ED2D3" w14:textId="77777777" w:rsidR="000C6922" w:rsidRDefault="000C6922" w:rsidP="000C6922">
      <w:pPr>
        <w:pStyle w:val="Subttulo"/>
      </w:pPr>
      <w:r w:rsidRPr="00CA7C26">
        <w:t xml:space="preserve">OBJETIVO GENERAL </w:t>
      </w:r>
    </w:p>
    <w:p w14:paraId="45CAEFE6" w14:textId="5D96FDAB" w:rsidR="000C6922" w:rsidRPr="008308AB" w:rsidRDefault="000C6922" w:rsidP="000C6922">
      <w:pPr>
        <w:jc w:val="both"/>
      </w:pPr>
      <w:r>
        <w:t xml:space="preserve">Desarrollar un programa de intervención en el contexto de la Sanción de Libertad Asistida decretada por un Tribunal competente, mediante la implementación de un Plan de Intervención Individual que busque favorecer la responsabilización frente al delito e impactar en la modificación de la conducta infractora, favoreciendo la integración social de los/las </w:t>
      </w:r>
      <w:r w:rsidR="002B57D3">
        <w:t>jóvenes</w:t>
      </w:r>
      <w:r>
        <w:t xml:space="preserve"> atendidos/as.  </w:t>
      </w:r>
    </w:p>
    <w:p w14:paraId="15621F27" w14:textId="77777777" w:rsidR="000C6922" w:rsidRDefault="000C6922" w:rsidP="000C6922">
      <w:pPr>
        <w:pStyle w:val="Subttulo"/>
      </w:pPr>
      <w:r w:rsidRPr="00CA7C26">
        <w:t>OBJETIVOS ESPECÍFICOS</w:t>
      </w:r>
    </w:p>
    <w:p w14:paraId="7051D16A" w14:textId="77777777" w:rsidR="000C6922" w:rsidRDefault="000C6922" w:rsidP="000C6922">
      <w:r>
        <w:t xml:space="preserve">a.- Diseñar un Plan de Intervención Individualizado basado en la evaluación de principales factores de riesgo, necesidades de intervención y capacidad de respuesta de acuerdo a los recursos específicos de cada joven. </w:t>
      </w:r>
    </w:p>
    <w:p w14:paraId="0DDBBCD5" w14:textId="3A950251" w:rsidR="000C6922" w:rsidRDefault="000C6922" w:rsidP="000C6922">
      <w:r>
        <w:t xml:space="preserve">b.- Implementar medidas de control y supervisión decretadas por el tribunal, en el contexto de la relación </w:t>
      </w:r>
      <w:r w:rsidR="002B57D3">
        <w:t>Joven</w:t>
      </w:r>
      <w:r>
        <w:t xml:space="preserve"> – delegado que favorezcan procesos de responsabilización, integración social y de desistimiento de comportamientos en conflicto con la ley.</w:t>
      </w:r>
    </w:p>
    <w:p w14:paraId="41E7EB74" w14:textId="77777777" w:rsidR="000C6922" w:rsidRDefault="000C6922" w:rsidP="000C6922">
      <w:r>
        <w:t>c.- Desarrollar acciones con la red familiar, sociocomunitaria, y de servicios de la red local a fin de facilitar la participación, integración social del/la joven y acceso a servicios de acuerdo a las necesidades detectadas, a través de derivaciones asistidas y acompañamiento.</w:t>
      </w:r>
    </w:p>
    <w:p w14:paraId="7940A431" w14:textId="77777777" w:rsidR="000C6922" w:rsidRDefault="000C6922" w:rsidP="000C6922">
      <w:r>
        <w:lastRenderedPageBreak/>
        <w:t xml:space="preserve">d.- Facilitar la incorporación y/o continuidad de trayectorias educativas, de formación y/o empleo, acorde a sus necesidades, motivaciones y recursos específicos.    </w:t>
      </w:r>
    </w:p>
    <w:p w14:paraId="3FE7F0F3" w14:textId="27850523" w:rsidR="000C6922" w:rsidRDefault="000C6922" w:rsidP="000C6922">
      <w:r>
        <w:t xml:space="preserve">e.- Generar estrategias que favorezcan el acceso y adherencia del/la </w:t>
      </w:r>
      <w:r w:rsidR="002B57D3">
        <w:t>Joven</w:t>
      </w:r>
      <w:r>
        <w:t xml:space="preserve"> a programas de salud mental y/o tratamientos para el consumo problemático de drogas y alcohol, cuando corresponda. </w:t>
      </w:r>
    </w:p>
    <w:p w14:paraId="40136B93" w14:textId="77777777" w:rsidR="000C6922" w:rsidRDefault="000C6922" w:rsidP="000C6922">
      <w:r>
        <w:t xml:space="preserve">f.- Asegurar la calidad de la intervención  y el trabajo de equipo, mediante la supervisión y retroalimentación del equipo técnico, así como mediante acciones de autocuidado y una adecuada gestión del personal. </w:t>
      </w:r>
    </w:p>
    <w:p w14:paraId="4412C350" w14:textId="77777777" w:rsidR="000C6922" w:rsidRDefault="000C6922" w:rsidP="000C6922">
      <w:r>
        <w:t xml:space="preserve">g.- Desarrollar procesos de sistematización de prácticas y evaluación de resultados de los procesos desarrollados.       </w:t>
      </w:r>
    </w:p>
    <w:p w14:paraId="1EDBB6E5" w14:textId="77777777" w:rsidR="00CC528B" w:rsidRPr="00A06EED" w:rsidRDefault="00CC528B" w:rsidP="00A06EED"/>
    <w:p w14:paraId="6E043911" w14:textId="77777777" w:rsidR="00C94B4D" w:rsidRDefault="001D4E06" w:rsidP="003C43DA">
      <w:pPr>
        <w:pStyle w:val="Ttulo1"/>
      </w:pPr>
      <w:bookmarkStart w:id="8" w:name="_Toc444618978"/>
      <w:bookmarkStart w:id="9" w:name="_Toc55376176"/>
      <w:r w:rsidRPr="00CA7C26">
        <w:t>ORIENTACIONES TÉCNICAS</w:t>
      </w:r>
      <w:bookmarkEnd w:id="8"/>
      <w:bookmarkEnd w:id="9"/>
    </w:p>
    <w:p w14:paraId="330E4520" w14:textId="77777777" w:rsidR="00D30439" w:rsidRPr="0056649A" w:rsidRDefault="00D30439" w:rsidP="00D30439"/>
    <w:p w14:paraId="457EB185" w14:textId="2D0E58FA" w:rsidR="0025577A" w:rsidRPr="00494EA0" w:rsidRDefault="0025577A" w:rsidP="0025577A">
      <w:pPr>
        <w:jc w:val="both"/>
      </w:pPr>
      <w:r w:rsidRPr="0056649A">
        <w:t xml:space="preserve">Las Orientaciones Técnicas del Programa de Libertad Asistida, aprobadas mediante Resolución Exenta N° 2310 de 13 de septiembre de 2017 de la Dirección Nacional del Servicio Nacional de Menores, forman parte de la presente licitación, de acuerdo al artículo </w:t>
      </w:r>
      <w:r w:rsidR="00EC3FB3">
        <w:t xml:space="preserve">N° </w:t>
      </w:r>
      <w:r w:rsidRPr="0056649A">
        <w:t xml:space="preserve">15 del Reglamento de la </w:t>
      </w:r>
      <w:r w:rsidR="00EC3FB3">
        <w:t>L</w:t>
      </w:r>
      <w:r w:rsidRPr="0056649A">
        <w:t>ey N° 20.032.</w:t>
      </w:r>
      <w:r w:rsidRPr="00494EA0">
        <w:t xml:space="preserve"> </w:t>
      </w:r>
    </w:p>
    <w:p w14:paraId="663B603D" w14:textId="1B5EA5B8" w:rsidR="009C02A5" w:rsidRDefault="009C02A5" w:rsidP="009C02A5">
      <w:pPr>
        <w:jc w:val="both"/>
      </w:pPr>
      <w:r w:rsidRPr="00643D84">
        <w:t xml:space="preserve">Asimismo, el Servicio Nacional de Menores cuenta con una serie de </w:t>
      </w:r>
      <w:r>
        <w:t xml:space="preserve">normativas, </w:t>
      </w:r>
      <w:r w:rsidRPr="00643D84">
        <w:t>lineamientos e instructivos</w:t>
      </w:r>
      <w:r>
        <w:t xml:space="preserve"> </w:t>
      </w:r>
      <w:r w:rsidRPr="00643D84">
        <w:t>dirigidos al cumplimiento de las disposiciones sobre uso de recursos y subvenciones,</w:t>
      </w:r>
      <w:r>
        <w:t xml:space="preserve"> y otras materias relativas a la ejecución de programas en el marco de la Ley N° 20.032 y de la </w:t>
      </w:r>
      <w:r w:rsidR="00EC3FB3">
        <w:t>L</w:t>
      </w:r>
      <w:r>
        <w:t xml:space="preserve">ey </w:t>
      </w:r>
      <w:r w:rsidR="00EC3FB3">
        <w:t xml:space="preserve">N° </w:t>
      </w:r>
      <w:r>
        <w:t xml:space="preserve">20.084, </w:t>
      </w:r>
      <w:r w:rsidRPr="00643D84">
        <w:t xml:space="preserve"> las que se encuentran disponibles en la </w:t>
      </w:r>
      <w:r w:rsidRPr="00AA07EA">
        <w:t>página</w:t>
      </w:r>
      <w:r w:rsidRPr="00643D84">
        <w:t xml:space="preserve"> web del servicio </w:t>
      </w:r>
      <w:hyperlink r:id="rId8" w:history="1">
        <w:r w:rsidRPr="00643D84">
          <w:t>www.sename.cl</w:t>
        </w:r>
      </w:hyperlink>
      <w:r w:rsidRPr="00643D84">
        <w:t xml:space="preserve"> </w:t>
      </w:r>
    </w:p>
    <w:p w14:paraId="68017129" w14:textId="02B365FE" w:rsidR="008A11A3" w:rsidRDefault="009C02A5" w:rsidP="00133A16">
      <w:pPr>
        <w:jc w:val="both"/>
      </w:pPr>
      <w:r>
        <w:t xml:space="preserve">Estas orientaciones, así como las normas, lineamientos y/o instructivos podrán ser modificados, actualizados y/o complementados por parte del SENAME, de acuerdo a las necesidades de intervención y hallazgos levantados producto de los procesos de evaluación, supervisión técnica y/o en el levantamiento de buenas prácticas. </w:t>
      </w:r>
    </w:p>
    <w:p w14:paraId="48C5B4B9" w14:textId="1C9C87AA" w:rsidR="00D92612" w:rsidRDefault="00D92612" w:rsidP="00D92612">
      <w:pPr>
        <w:spacing w:line="240" w:lineRule="auto"/>
        <w:jc w:val="both"/>
        <w:rPr>
          <w:rFonts w:cstheme="minorHAnsi"/>
        </w:rPr>
      </w:pPr>
      <w:r>
        <w:rPr>
          <w:rFonts w:cstheme="minorHAnsi"/>
        </w:rPr>
        <w:t>En el contexto de emergencia por la pandemia del virus</w:t>
      </w:r>
      <w:r w:rsidRPr="001666C3">
        <w:rPr>
          <w:rFonts w:cstheme="minorHAnsi"/>
        </w:rPr>
        <w:t xml:space="preserve"> SARS COV</w:t>
      </w:r>
      <w:r>
        <w:rPr>
          <w:rFonts w:cstheme="minorHAnsi"/>
        </w:rPr>
        <w:t>-</w:t>
      </w:r>
      <w:r w:rsidRPr="001666C3">
        <w:rPr>
          <w:rFonts w:cstheme="minorHAnsi"/>
        </w:rPr>
        <w:t>2</w:t>
      </w:r>
      <w:r>
        <w:rPr>
          <w:rFonts w:cstheme="minorHAnsi"/>
        </w:rPr>
        <w:t xml:space="preserve"> (COVID-19), el proyecto a fin de proteger la salud de usuarios/as del programa, así como de sus trabajadores/as </w:t>
      </w:r>
      <w:r w:rsidR="00F11D79">
        <w:rPr>
          <w:rFonts w:cstheme="minorHAnsi"/>
        </w:rPr>
        <w:t xml:space="preserve">minimizando las posibilidades de </w:t>
      </w:r>
      <w:r>
        <w:rPr>
          <w:rFonts w:cstheme="minorHAnsi"/>
        </w:rPr>
        <w:t>contagio</w:t>
      </w:r>
      <w:r w:rsidR="00F11D79">
        <w:rPr>
          <w:rFonts w:cstheme="minorHAnsi"/>
        </w:rPr>
        <w:t xml:space="preserve">, deberá implementar las orientaciones y directrices que el Servicio Nacional de Menores </w:t>
      </w:r>
      <w:r w:rsidR="00891794">
        <w:rPr>
          <w:rFonts w:cstheme="minorHAnsi"/>
        </w:rPr>
        <w:t>disponga para estos efectos.</w:t>
      </w:r>
      <w:r>
        <w:rPr>
          <w:rFonts w:cstheme="minorHAnsi"/>
        </w:rPr>
        <w:t xml:space="preserve"> </w:t>
      </w:r>
    </w:p>
    <w:p w14:paraId="3C0D51C9" w14:textId="66075B5E" w:rsidR="000232DA" w:rsidRDefault="000232DA" w:rsidP="00D92612">
      <w:pPr>
        <w:spacing w:line="240" w:lineRule="auto"/>
        <w:jc w:val="both"/>
        <w:rPr>
          <w:rFonts w:cstheme="minorHAnsi"/>
        </w:rPr>
      </w:pPr>
    </w:p>
    <w:p w14:paraId="43490CB3" w14:textId="77777777" w:rsidR="000232DA" w:rsidRPr="00496E0E" w:rsidRDefault="000232DA" w:rsidP="00D92612">
      <w:pPr>
        <w:spacing w:line="240" w:lineRule="auto"/>
        <w:jc w:val="both"/>
        <w:rPr>
          <w:rFonts w:cstheme="minorHAnsi"/>
        </w:rPr>
      </w:pPr>
    </w:p>
    <w:p w14:paraId="47AEE3D9" w14:textId="77777777" w:rsidR="009C02A5" w:rsidRDefault="009C02A5" w:rsidP="00133A16">
      <w:pPr>
        <w:jc w:val="both"/>
      </w:pPr>
    </w:p>
    <w:p w14:paraId="5334C517" w14:textId="77777777" w:rsidR="00773137" w:rsidRPr="00773137" w:rsidRDefault="00773137" w:rsidP="003C43DA">
      <w:pPr>
        <w:pStyle w:val="Ttulo1"/>
      </w:pPr>
      <w:bookmarkStart w:id="10" w:name="_Toc55376177"/>
      <w:r w:rsidRPr="00773137">
        <w:lastRenderedPageBreak/>
        <w:t xml:space="preserve">INCOPORACIÓN DE PERSPECTIVA DE EQUIDAD DE </w:t>
      </w:r>
      <w:r w:rsidR="00BD1FD8" w:rsidRPr="00773137">
        <w:t>GÉNERO</w:t>
      </w:r>
      <w:r w:rsidRPr="00773137">
        <w:t xml:space="preserve"> EN LA </w:t>
      </w:r>
      <w:r w:rsidR="00BD1FD8">
        <w:t>INTERVENCIÓN</w:t>
      </w:r>
      <w:bookmarkEnd w:id="10"/>
    </w:p>
    <w:p w14:paraId="2A79D375" w14:textId="77777777" w:rsidR="00D30439" w:rsidRDefault="00D30439" w:rsidP="00D30439">
      <w:bookmarkStart w:id="11" w:name="_Toc444618979"/>
    </w:p>
    <w:p w14:paraId="1EB1E9A7" w14:textId="77777777" w:rsidR="00BD1FD8" w:rsidRPr="00D30439" w:rsidRDefault="00147F04" w:rsidP="00147F04">
      <w:pPr>
        <w:jc w:val="both"/>
      </w:pPr>
      <w:r>
        <w:t xml:space="preserve">Los Proyectos deben presentar en sus propuestas, el modo en el cual se incorporará en el trabajo </w:t>
      </w:r>
      <w:r w:rsidR="00FA43BF">
        <w:t>con jóvenes usuarios</w:t>
      </w:r>
      <w:r>
        <w:t>/as del programa</w:t>
      </w:r>
      <w:r w:rsidR="009519B1">
        <w:t>,</w:t>
      </w:r>
      <w:r>
        <w:t xml:space="preserve"> la perspectiva de equidad de género, en coherencia con lo señalado en el diagnóstico territorial y en la caracterización del sujeto de atención</w:t>
      </w:r>
      <w:r w:rsidR="009077FA">
        <w:t xml:space="preserve">. </w:t>
      </w:r>
    </w:p>
    <w:p w14:paraId="2A5D5D59" w14:textId="77777777" w:rsidR="00D30439" w:rsidRDefault="00D30439" w:rsidP="003C43DA">
      <w:pPr>
        <w:pStyle w:val="Ttulo1"/>
      </w:pPr>
    </w:p>
    <w:p w14:paraId="5AD2E337" w14:textId="77777777" w:rsidR="00B071FF" w:rsidRPr="00CA7C26" w:rsidRDefault="00B071FF" w:rsidP="003C43DA">
      <w:pPr>
        <w:pStyle w:val="Ttulo1"/>
      </w:pPr>
      <w:bookmarkStart w:id="12" w:name="_Toc55376178"/>
      <w:r w:rsidRPr="00CA7C26">
        <w:t>RECURSOS HUMANOS E INFRAESTRUCTURA</w:t>
      </w:r>
      <w:bookmarkEnd w:id="11"/>
      <w:bookmarkEnd w:id="12"/>
    </w:p>
    <w:p w14:paraId="6763A48C" w14:textId="77777777" w:rsidR="001D330B" w:rsidRPr="00CA7C26" w:rsidRDefault="001D330B" w:rsidP="0077354A">
      <w:pPr>
        <w:spacing w:line="240" w:lineRule="auto"/>
        <w:rPr>
          <w:rFonts w:cstheme="minorHAnsi"/>
        </w:rPr>
      </w:pPr>
    </w:p>
    <w:p w14:paraId="74AC7A74" w14:textId="77777777" w:rsidR="001D330B" w:rsidRPr="00CA7C26" w:rsidRDefault="001D330B" w:rsidP="0077354A">
      <w:pPr>
        <w:spacing w:line="240" w:lineRule="auto"/>
        <w:jc w:val="both"/>
        <w:rPr>
          <w:rFonts w:cstheme="minorHAnsi"/>
          <w:sz w:val="20"/>
        </w:rPr>
      </w:pPr>
      <w:r w:rsidRPr="00CA7C26">
        <w:rPr>
          <w:rStyle w:val="SubttuloCar"/>
        </w:rPr>
        <w:t>RECURSOS HUMANOS</w:t>
      </w:r>
      <w:r w:rsidRPr="00CA7C26">
        <w:rPr>
          <w:rFonts w:cstheme="minorHAnsi"/>
          <w:sz w:val="20"/>
        </w:rPr>
        <w:t>:</w:t>
      </w:r>
    </w:p>
    <w:p w14:paraId="0022AFEC" w14:textId="77777777" w:rsidR="005C3997" w:rsidRPr="00CA7C26" w:rsidRDefault="005C3997" w:rsidP="005C3997">
      <w:pPr>
        <w:spacing w:line="240" w:lineRule="auto"/>
        <w:jc w:val="both"/>
        <w:rPr>
          <w:rFonts w:cstheme="minorHAnsi"/>
        </w:rPr>
      </w:pPr>
      <w:r w:rsidRPr="00CA7C26">
        <w:rPr>
          <w:rFonts w:cstheme="minorHAnsi"/>
        </w:rPr>
        <w:t>Los criterios generales a considerar para</w:t>
      </w:r>
      <w:r>
        <w:rPr>
          <w:rFonts w:cstheme="minorHAnsi"/>
        </w:rPr>
        <w:t xml:space="preserve"> la</w:t>
      </w:r>
      <w:r w:rsidRPr="00CA7C26">
        <w:rPr>
          <w:rFonts w:cstheme="minorHAnsi"/>
        </w:rPr>
        <w:t xml:space="preserve"> evaluación de los recursos humanos serán los establecidos en la Orientaciones Técnicas.</w:t>
      </w:r>
    </w:p>
    <w:p w14:paraId="4DC39E24" w14:textId="3911BF04" w:rsidR="005C3997" w:rsidRPr="00CA7C26" w:rsidRDefault="005C3997" w:rsidP="005C3997">
      <w:pPr>
        <w:spacing w:line="240" w:lineRule="auto"/>
        <w:jc w:val="both"/>
        <w:rPr>
          <w:rFonts w:cstheme="minorHAnsi"/>
        </w:rPr>
      </w:pPr>
      <w:r w:rsidRPr="00CA7C26">
        <w:rPr>
          <w:rFonts w:cstheme="minorHAnsi"/>
        </w:rPr>
        <w:t>La c</w:t>
      </w:r>
      <w:r>
        <w:rPr>
          <w:rFonts w:cstheme="minorHAnsi"/>
        </w:rPr>
        <w:t>onformación del equipo que es</w:t>
      </w:r>
      <w:r w:rsidRPr="00CA7C26">
        <w:rPr>
          <w:rFonts w:cstheme="minorHAnsi"/>
        </w:rPr>
        <w:t xml:space="preserve"> parte de la propuesta </w:t>
      </w:r>
      <w:r>
        <w:rPr>
          <w:rFonts w:cstheme="minorHAnsi"/>
        </w:rPr>
        <w:t xml:space="preserve">presentada por el Organismo Colaborador Acreditado de SENAME </w:t>
      </w:r>
      <w:r w:rsidRPr="00CA7C26">
        <w:rPr>
          <w:rFonts w:cstheme="minorHAnsi"/>
        </w:rPr>
        <w:t xml:space="preserve">debe consignarse de manera clara y real conforme a los procesos de contratación del proyecto, lo que posteriormente será supervisado por el equipo técnico y financiero de la Dirección Regional correspondiente y en la respectiva evaluación de desempeño establecida en la Ley </w:t>
      </w:r>
      <w:r w:rsidR="00280449">
        <w:rPr>
          <w:rFonts w:cstheme="minorHAnsi"/>
        </w:rPr>
        <w:t>N°</w:t>
      </w:r>
      <w:r w:rsidRPr="00CA7C26">
        <w:rPr>
          <w:rFonts w:cstheme="minorHAnsi"/>
        </w:rPr>
        <w:t xml:space="preserve">20.032 y su </w:t>
      </w:r>
      <w:r w:rsidR="00280449">
        <w:rPr>
          <w:rFonts w:cstheme="minorHAnsi"/>
        </w:rPr>
        <w:t>R</w:t>
      </w:r>
      <w:r w:rsidRPr="00CA7C26">
        <w:rPr>
          <w:rFonts w:cstheme="minorHAnsi"/>
        </w:rPr>
        <w:t xml:space="preserve">eglamento. </w:t>
      </w:r>
    </w:p>
    <w:p w14:paraId="6496A7C4" w14:textId="77777777" w:rsidR="005C3997" w:rsidRPr="00BF5DC4" w:rsidRDefault="005C3997" w:rsidP="005C3997">
      <w:pPr>
        <w:spacing w:line="240" w:lineRule="auto"/>
        <w:jc w:val="both"/>
        <w:rPr>
          <w:rFonts w:cstheme="minorHAnsi"/>
        </w:rPr>
      </w:pPr>
      <w:r w:rsidRPr="00CA7C26">
        <w:rPr>
          <w:rFonts w:cstheme="minorHAnsi"/>
        </w:rPr>
        <w:t>Los Organismos Colaboradores Acreditados de SENAME que postulen al presente concurso</w:t>
      </w:r>
      <w:r>
        <w:rPr>
          <w:rFonts w:cstheme="minorHAnsi"/>
        </w:rPr>
        <w:t>,</w:t>
      </w:r>
      <w:r w:rsidRPr="00CA7C26">
        <w:rPr>
          <w:rFonts w:cstheme="minorHAnsi"/>
        </w:rPr>
        <w:t xml:space="preserve"> deberán diseñar y comprometer un perfil para los distintos cargos en su propuesta técnica, señalando las competencias de tipo transversal y específicas asociadas al desarrollo del cargo. Así mismo</w:t>
      </w:r>
      <w:r>
        <w:rPr>
          <w:rFonts w:cstheme="minorHAnsi"/>
        </w:rPr>
        <w:t>,</w:t>
      </w:r>
      <w:r w:rsidRPr="00CA7C26">
        <w:rPr>
          <w:rFonts w:cstheme="minorHAnsi"/>
        </w:rPr>
        <w:t xml:space="preserve"> el organismo colaborador</w:t>
      </w:r>
      <w:r>
        <w:rPr>
          <w:rFonts w:cstheme="minorHAnsi"/>
        </w:rPr>
        <w:t xml:space="preserve"> </w:t>
      </w:r>
      <w:r w:rsidRPr="00BF5DC4">
        <w:rPr>
          <w:rFonts w:cstheme="minorHAnsi"/>
        </w:rPr>
        <w:t xml:space="preserve">oferente, deberá velar por el estricto cumplimiento de dicho perfil por parte de los profesionales y/o técnicos que se desempeñen en dichas funciones.  </w:t>
      </w:r>
    </w:p>
    <w:p w14:paraId="02AEE685" w14:textId="77777777" w:rsidR="005C3997" w:rsidRPr="00BF5DC4" w:rsidRDefault="005C3997" w:rsidP="005C3997">
      <w:pPr>
        <w:spacing w:line="240" w:lineRule="auto"/>
        <w:jc w:val="both"/>
        <w:rPr>
          <w:rFonts w:cstheme="minorHAnsi"/>
        </w:rPr>
      </w:pPr>
      <w:r w:rsidRPr="00BF5DC4">
        <w:rPr>
          <w:rFonts w:cstheme="minorHAnsi"/>
        </w:rPr>
        <w:t>Cabe señalar que la definición acerca de la jornada laboral, no será parte de los elementos estipulados en las presentes Bases Técnicas, ya que se considerará como un criterio flexible a fin de que sea el Organismo Colaborador oferente, quien defina y proponga el tipo de jornada laboral para sus profesionales y administrativos, garantizando siempre el cumplimiento</w:t>
      </w:r>
      <w:r>
        <w:rPr>
          <w:rFonts w:cstheme="minorHAnsi"/>
        </w:rPr>
        <w:t xml:space="preserve"> </w:t>
      </w:r>
      <w:r w:rsidRPr="00BF5DC4">
        <w:rPr>
          <w:rFonts w:cstheme="minorHAnsi"/>
        </w:rPr>
        <w:t xml:space="preserve">de los requerimientos propios de la función del proyecto, así como también con el marco legal regulatorio en materia </w:t>
      </w:r>
      <w:r>
        <w:rPr>
          <w:rFonts w:cstheme="minorHAnsi"/>
        </w:rPr>
        <w:t>l</w:t>
      </w:r>
      <w:r w:rsidRPr="00BF5DC4">
        <w:rPr>
          <w:rFonts w:cstheme="minorHAnsi"/>
        </w:rPr>
        <w:t>aboral.</w:t>
      </w:r>
    </w:p>
    <w:p w14:paraId="0ACE2767" w14:textId="77777777" w:rsidR="005C3997" w:rsidRPr="00BF5DC4" w:rsidRDefault="005C3997" w:rsidP="005C3997">
      <w:pPr>
        <w:spacing w:line="240" w:lineRule="auto"/>
        <w:jc w:val="both"/>
        <w:rPr>
          <w:rFonts w:cstheme="minorHAnsi"/>
        </w:rPr>
      </w:pPr>
      <w:r w:rsidRPr="00BF5DC4">
        <w:rPr>
          <w:rFonts w:cstheme="minorHAnsi"/>
        </w:rPr>
        <w:t xml:space="preserve">En orden a lo anterior, la jornada laboral de cada miembro del equipo deberá quedar justificada en torno al resguardo del cumplimiento de las funciones requeridas, así como en el cumplimiento de indicadores ligados a la intervención y los resultados o productos esperados del Programa. </w:t>
      </w:r>
    </w:p>
    <w:p w14:paraId="21CA5EE8" w14:textId="77777777" w:rsidR="005C3997" w:rsidRPr="00BF5DC4" w:rsidRDefault="005C3997" w:rsidP="005C3997">
      <w:pPr>
        <w:spacing w:line="240" w:lineRule="auto"/>
        <w:jc w:val="both"/>
        <w:rPr>
          <w:rFonts w:cstheme="minorHAnsi"/>
        </w:rPr>
      </w:pPr>
      <w:r w:rsidRPr="00BF5DC4">
        <w:rPr>
          <w:rFonts w:cstheme="minorHAnsi"/>
        </w:rPr>
        <w:t>No podrán desempeñar funciones en el programa, personas que cuenten con prohibición para trabajar con menores de edad, que figuren en el registro de condenados por violencia intrafamiliar, o que hayan sido condenadas por crimen o simple delito que, por su naturaleza, ponga de manifiesto la inconveniencia de encomendarles la atención directa de los niños, niñas y adolescentes o de confiarles la administración de recursos económicos ajenos.</w:t>
      </w:r>
    </w:p>
    <w:p w14:paraId="6BA7B57F" w14:textId="77777777" w:rsidR="005C3997" w:rsidRPr="00BF5DC4" w:rsidRDefault="005C3997" w:rsidP="005C3997">
      <w:pPr>
        <w:spacing w:line="240" w:lineRule="auto"/>
        <w:jc w:val="both"/>
        <w:rPr>
          <w:rFonts w:cstheme="minorHAnsi"/>
        </w:rPr>
      </w:pPr>
      <w:r w:rsidRPr="00BF5DC4">
        <w:rPr>
          <w:rFonts w:cstheme="minorHAnsi"/>
        </w:rPr>
        <w:lastRenderedPageBreak/>
        <w:t>Así mismo</w:t>
      </w:r>
      <w:r>
        <w:rPr>
          <w:rFonts w:cstheme="minorHAnsi"/>
        </w:rPr>
        <w:t>,</w:t>
      </w:r>
      <w:r w:rsidRPr="00BF5DC4">
        <w:rPr>
          <w:rFonts w:cstheme="minorHAnsi"/>
        </w:rPr>
        <w:t xml:space="preserve"> tampoco podrán desempeñar funciones en el programa, personas que se encuentren inhabilitadas para trabajar con menores de edad o que se encuentren en situación de dependencia grave de sustancias estupefacientes o psicotrópicas ilegales, a menos que este consumo se justifique por tratamiento médico, o sea consumidor problemático de alcohol</w:t>
      </w:r>
      <w:r>
        <w:rPr>
          <w:rFonts w:cstheme="minorHAnsi"/>
        </w:rPr>
        <w:t>.</w:t>
      </w:r>
    </w:p>
    <w:p w14:paraId="1BEAC82E" w14:textId="1720C677" w:rsidR="005C3997" w:rsidRPr="00BF5DC4" w:rsidRDefault="005C3997" w:rsidP="005C3997">
      <w:pPr>
        <w:spacing w:line="240" w:lineRule="auto"/>
        <w:jc w:val="both"/>
        <w:rPr>
          <w:rFonts w:cstheme="minorHAnsi"/>
        </w:rPr>
      </w:pPr>
      <w:r w:rsidRPr="00BF5DC4">
        <w:rPr>
          <w:rFonts w:cstheme="minorHAnsi"/>
        </w:rPr>
        <w:t>En este sentido, para respaldar que los integrantes del equipo de trabajo presentado, no presentan las inhabilidades antes señaladas, el organismo colaborador deberá acompañar</w:t>
      </w:r>
      <w:r>
        <w:rPr>
          <w:rFonts w:cstheme="minorHAnsi"/>
        </w:rPr>
        <w:t xml:space="preserve"> a</w:t>
      </w:r>
      <w:r w:rsidRPr="00BF5DC4">
        <w:rPr>
          <w:rFonts w:cstheme="minorHAnsi"/>
        </w:rPr>
        <w:t xml:space="preserve"> la propuesta, el Anexo Nº 5 denominado “Carta Compromiso relativa a Recurso Humano y</w:t>
      </w:r>
      <w:r w:rsidR="004B538E">
        <w:rPr>
          <w:rFonts w:cstheme="minorHAnsi"/>
        </w:rPr>
        <w:t xml:space="preserve"> </w:t>
      </w:r>
      <w:r w:rsidRPr="00BF5DC4">
        <w:rPr>
          <w:rFonts w:cstheme="minorHAnsi"/>
        </w:rPr>
        <w:t>a los Recursos Materiales”, el Anexo Nº 6 denominado “Declaración Jurada Simple” y la documentación que certifique, que no figuran en el registro público como persona que cuenta con i</w:t>
      </w:r>
      <w:r w:rsidRPr="00BF5DC4">
        <w:t>nhabilidad para trabajar con Niños, Niñas y Adolescentes (NNA).</w:t>
      </w:r>
    </w:p>
    <w:p w14:paraId="190E5252" w14:textId="77777777" w:rsidR="005C3997" w:rsidRDefault="005C3997" w:rsidP="005C3997">
      <w:pPr>
        <w:spacing w:line="240" w:lineRule="auto"/>
        <w:jc w:val="both"/>
        <w:rPr>
          <w:rFonts w:cstheme="minorHAnsi"/>
        </w:rPr>
      </w:pPr>
      <w:r w:rsidRPr="00BF5DC4">
        <w:rPr>
          <w:rFonts w:cstheme="minorHAnsi"/>
        </w:rPr>
        <w:t>El Organismo Colaborador que se adjudique y ejecute esta oferta programática, deberá contar con los mecanismos que le permitan asegurar el cumplimiento permanente de esta normativa,</w:t>
      </w:r>
      <w:r>
        <w:rPr>
          <w:rFonts w:cstheme="minorHAnsi"/>
        </w:rPr>
        <w:t xml:space="preserve"> los que deberán ser explicitados en el formulario de presentación de proyectos,</w:t>
      </w:r>
      <w:r w:rsidRPr="00BF5DC4">
        <w:rPr>
          <w:rFonts w:cstheme="minorHAnsi"/>
        </w:rPr>
        <w:t xml:space="preserve"> </w:t>
      </w:r>
      <w:r>
        <w:rPr>
          <w:rFonts w:cstheme="minorHAnsi"/>
        </w:rPr>
        <w:t>además de</w:t>
      </w:r>
      <w:r w:rsidRPr="00BF5DC4">
        <w:rPr>
          <w:rFonts w:cstheme="minorHAnsi"/>
        </w:rPr>
        <w:t xml:space="preserve"> la actualización de antecedentes (declaración jurada y certificados) de cada uno de estos profesionales, que deberá ser actualizada cada seis (6) meses. Lo</w:t>
      </w:r>
      <w:r w:rsidRPr="00602C9B">
        <w:rPr>
          <w:rFonts w:cstheme="minorHAnsi"/>
        </w:rPr>
        <w:t xml:space="preserve"> anterior</w:t>
      </w:r>
      <w:r>
        <w:rPr>
          <w:rFonts w:cstheme="minorHAnsi"/>
        </w:rPr>
        <w:t xml:space="preserve">, formará parte del convenio de colaboración y </w:t>
      </w:r>
      <w:r w:rsidRPr="00602C9B">
        <w:rPr>
          <w:rFonts w:cstheme="minorHAnsi"/>
        </w:rPr>
        <w:t>será verificado de manera periódica por intermedio de la Supervisión Técnica que llevará a cabo la respectiva Dirección Regional de SENAME</w:t>
      </w:r>
      <w:r>
        <w:rPr>
          <w:rFonts w:cstheme="minorHAnsi"/>
        </w:rPr>
        <w:t>,</w:t>
      </w:r>
      <w:r w:rsidRPr="00602C9B">
        <w:rPr>
          <w:rFonts w:cstheme="minorHAnsi"/>
        </w:rPr>
        <w:t xml:space="preserve"> mediante su Unidad Técnica de Justicia Juvenil</w:t>
      </w:r>
      <w:r>
        <w:rPr>
          <w:rFonts w:cstheme="minorHAnsi"/>
        </w:rPr>
        <w:t>.</w:t>
      </w:r>
    </w:p>
    <w:p w14:paraId="5578E3D0" w14:textId="77777777" w:rsidR="005C3997" w:rsidRDefault="005C3997" w:rsidP="005C3997">
      <w:pPr>
        <w:spacing w:line="240" w:lineRule="auto"/>
        <w:jc w:val="both"/>
        <w:rPr>
          <w:rFonts w:cstheme="minorHAnsi"/>
        </w:rPr>
      </w:pPr>
      <w:r>
        <w:rPr>
          <w:rFonts w:cstheme="minorHAnsi"/>
        </w:rPr>
        <w:t>Finalmente, como parte de la propuesta, los organismos colaboradores acreditados deberán registrar en el Anexo Nº 7 correspondiente a Currículum Vitae, los antecedentes académicos y experiencia laboral de cada integrante del equipo humano que ejecutará el proyecto.</w:t>
      </w:r>
    </w:p>
    <w:p w14:paraId="217A0693" w14:textId="77777777" w:rsidR="00D17849" w:rsidRPr="00602C9B" w:rsidRDefault="00D17849" w:rsidP="00BF3CF5">
      <w:pPr>
        <w:spacing w:line="240" w:lineRule="auto"/>
        <w:jc w:val="both"/>
        <w:rPr>
          <w:rFonts w:cstheme="minorHAnsi"/>
        </w:rPr>
      </w:pPr>
    </w:p>
    <w:p w14:paraId="615AFBFC" w14:textId="77777777" w:rsidR="0034220C" w:rsidRPr="0034220C" w:rsidRDefault="0034220C" w:rsidP="0094338E">
      <w:pPr>
        <w:pStyle w:val="Subttulo"/>
        <w:rPr>
          <w:rFonts w:ascii="Times New Roman" w:eastAsia="Times New Roman" w:hAnsi="Times New Roman" w:cs="Times New Roman"/>
          <w:color w:val="222222"/>
          <w:sz w:val="24"/>
          <w:lang w:eastAsia="es-CL"/>
        </w:rPr>
      </w:pPr>
      <w:r>
        <w:rPr>
          <w:lang w:val="es-ES"/>
        </w:rPr>
        <w:t>GESTIÓN DE AMBIENTE LABORAL</w:t>
      </w:r>
      <w:r w:rsidR="00A96F46">
        <w:t>Y CAPACITACIÓN DE PERSONAS</w:t>
      </w:r>
    </w:p>
    <w:p w14:paraId="7A81D06E" w14:textId="77777777" w:rsidR="00AD113F" w:rsidRDefault="00AD113F" w:rsidP="00F432F9">
      <w:pPr>
        <w:spacing w:line="240" w:lineRule="auto"/>
        <w:jc w:val="both"/>
        <w:rPr>
          <w:rFonts w:cstheme="minorHAnsi"/>
        </w:rPr>
      </w:pPr>
      <w:r>
        <w:rPr>
          <w:rFonts w:cstheme="minorHAnsi"/>
        </w:rPr>
        <w:t xml:space="preserve">Plan </w:t>
      </w:r>
      <w:r w:rsidR="00CF39B7">
        <w:rPr>
          <w:rFonts w:cstheme="minorHAnsi"/>
        </w:rPr>
        <w:t xml:space="preserve">de Cuidado </w:t>
      </w:r>
      <w:r w:rsidR="0034220C">
        <w:rPr>
          <w:rFonts w:cstheme="minorHAnsi"/>
        </w:rPr>
        <w:t>de Equipo.</w:t>
      </w:r>
    </w:p>
    <w:p w14:paraId="6125FCA7" w14:textId="77777777" w:rsidR="00266F53" w:rsidRDefault="0076063A" w:rsidP="00F432F9">
      <w:pPr>
        <w:spacing w:after="0"/>
        <w:jc w:val="both"/>
        <w:rPr>
          <w:rFonts w:cs="Arial"/>
          <w:lang w:val="es-ES"/>
        </w:rPr>
      </w:pPr>
      <w:r>
        <w:rPr>
          <w:rFonts w:cs="Arial"/>
          <w:lang w:val="es-ES"/>
        </w:rPr>
        <w:t xml:space="preserve">La Propuesta técnica deberá considerar un </w:t>
      </w:r>
      <w:r w:rsidR="00F432F9">
        <w:rPr>
          <w:rFonts w:cs="Arial"/>
          <w:lang w:val="es-ES"/>
        </w:rPr>
        <w:t xml:space="preserve">Plan de Actividades para </w:t>
      </w:r>
      <w:r w:rsidR="008B4ACF">
        <w:rPr>
          <w:rFonts w:cs="Arial"/>
          <w:lang w:val="es-ES"/>
        </w:rPr>
        <w:t xml:space="preserve">la Gestión del Ambiente </w:t>
      </w:r>
      <w:r w:rsidR="00F432F9">
        <w:rPr>
          <w:rFonts w:cs="Arial"/>
          <w:lang w:val="es-ES"/>
        </w:rPr>
        <w:t>Laboral</w:t>
      </w:r>
      <w:r w:rsidR="00266F53">
        <w:rPr>
          <w:rFonts w:cs="Arial"/>
          <w:lang w:val="es-ES"/>
        </w:rPr>
        <w:t xml:space="preserve">, </w:t>
      </w:r>
      <w:r w:rsidR="008B4ACF">
        <w:rPr>
          <w:rFonts w:cs="Arial"/>
          <w:lang w:val="es-ES"/>
        </w:rPr>
        <w:t xml:space="preserve">dirigido </w:t>
      </w:r>
      <w:r w:rsidR="00266F53">
        <w:rPr>
          <w:rFonts w:cs="Arial"/>
          <w:lang w:val="es-ES"/>
        </w:rPr>
        <w:t>a la generación y mantención de condiciones protectoras en el trabajo</w:t>
      </w:r>
      <w:r w:rsidR="00625B87">
        <w:rPr>
          <w:rFonts w:cs="Arial"/>
          <w:lang w:val="es-ES"/>
        </w:rPr>
        <w:t>,</w:t>
      </w:r>
      <w:r w:rsidR="00266F53">
        <w:rPr>
          <w:rFonts w:cs="Arial"/>
          <w:lang w:val="es-ES"/>
        </w:rPr>
        <w:t xml:space="preserve"> para todos los funcionarios que </w:t>
      </w:r>
      <w:r w:rsidR="00F432F9">
        <w:rPr>
          <w:rFonts w:cs="Arial"/>
          <w:lang w:val="es-ES"/>
        </w:rPr>
        <w:t xml:space="preserve">lleven a cabo funciones en el proyecto. </w:t>
      </w:r>
    </w:p>
    <w:p w14:paraId="095A73B4" w14:textId="77777777" w:rsidR="00266F53" w:rsidRDefault="00266F53" w:rsidP="00F432F9">
      <w:pPr>
        <w:spacing w:after="0"/>
        <w:jc w:val="both"/>
        <w:rPr>
          <w:rFonts w:cs="Arial"/>
          <w:lang w:val="es-ES"/>
        </w:rPr>
      </w:pPr>
    </w:p>
    <w:p w14:paraId="6E157C7B" w14:textId="77777777" w:rsidR="00266F53" w:rsidRDefault="00F432F9" w:rsidP="00F432F9">
      <w:pPr>
        <w:spacing w:after="0"/>
        <w:jc w:val="both"/>
        <w:rPr>
          <w:rFonts w:cs="Arial"/>
          <w:lang w:val="es-ES"/>
        </w:rPr>
      </w:pPr>
      <w:r>
        <w:rPr>
          <w:rFonts w:cs="Arial"/>
          <w:lang w:val="es-ES"/>
        </w:rPr>
        <w:t>Dentro de las materias relativas al cuidado laboral de trabajadores/</w:t>
      </w:r>
      <w:r w:rsidR="001B3087">
        <w:rPr>
          <w:rFonts w:cs="Arial"/>
          <w:lang w:val="es-ES"/>
        </w:rPr>
        <w:t>as y</w:t>
      </w:r>
      <w:r>
        <w:rPr>
          <w:rFonts w:cs="Arial"/>
          <w:lang w:val="es-ES"/>
        </w:rPr>
        <w:t xml:space="preserve"> equipos de trabajo </w:t>
      </w:r>
      <w:r w:rsidR="00215EFD">
        <w:rPr>
          <w:rFonts w:cs="Arial"/>
          <w:lang w:val="es-ES"/>
        </w:rPr>
        <w:t>se pueden</w:t>
      </w:r>
      <w:r w:rsidR="00266F53">
        <w:rPr>
          <w:rFonts w:cs="Arial"/>
          <w:lang w:val="es-ES"/>
        </w:rPr>
        <w:t xml:space="preserve"> incluir:</w:t>
      </w:r>
    </w:p>
    <w:p w14:paraId="49556E73" w14:textId="77777777" w:rsidR="0034220C" w:rsidRPr="0034220C" w:rsidRDefault="0034220C" w:rsidP="0034220C">
      <w:pPr>
        <w:spacing w:after="0" w:line="240" w:lineRule="auto"/>
        <w:jc w:val="both"/>
        <w:rPr>
          <w:rFonts w:cs="Arial"/>
          <w:lang w:val="es-ES"/>
        </w:rPr>
      </w:pPr>
    </w:p>
    <w:p w14:paraId="6D7AFDAD"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Construcción de equipos de trabajo.</w:t>
      </w:r>
    </w:p>
    <w:p w14:paraId="2262D621"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Abordaje y resolución de conflictos laborales</w:t>
      </w:r>
    </w:p>
    <w:p w14:paraId="44BD6244"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Estructuración y flujos de trabajo</w:t>
      </w:r>
    </w:p>
    <w:p w14:paraId="306F9FF9" w14:textId="77777777" w:rsidR="00266F53" w:rsidRPr="00DE1FAD" w:rsidRDefault="00266F53" w:rsidP="00266F53">
      <w:pPr>
        <w:pStyle w:val="Prrafodelista"/>
        <w:numPr>
          <w:ilvl w:val="0"/>
          <w:numId w:val="15"/>
        </w:numPr>
        <w:spacing w:after="0" w:line="240" w:lineRule="auto"/>
        <w:jc w:val="both"/>
        <w:rPr>
          <w:rFonts w:cs="Arial"/>
          <w:lang w:val="es-ES"/>
        </w:rPr>
      </w:pPr>
      <w:r>
        <w:rPr>
          <w:rFonts w:cs="Arial"/>
          <w:lang w:val="es-ES"/>
        </w:rPr>
        <w:t>Definición y cumplimiento de flujos de comunicación</w:t>
      </w:r>
    </w:p>
    <w:p w14:paraId="4558E20F"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 xml:space="preserve">Seguimiento y retroalimentación de desempeño laboral </w:t>
      </w:r>
    </w:p>
    <w:p w14:paraId="7DE521AD" w14:textId="77777777" w:rsidR="00266F53" w:rsidRDefault="00266F53" w:rsidP="00266F53">
      <w:pPr>
        <w:pStyle w:val="Prrafodelista"/>
        <w:numPr>
          <w:ilvl w:val="0"/>
          <w:numId w:val="15"/>
        </w:numPr>
        <w:spacing w:after="0" w:line="240" w:lineRule="auto"/>
        <w:jc w:val="both"/>
        <w:rPr>
          <w:rFonts w:cs="Arial"/>
          <w:lang w:val="es-ES"/>
        </w:rPr>
      </w:pPr>
      <w:r>
        <w:rPr>
          <w:rFonts w:cs="Arial"/>
          <w:lang w:val="es-ES"/>
        </w:rPr>
        <w:t>Conducción directiva</w:t>
      </w:r>
    </w:p>
    <w:p w14:paraId="5A49EDF2" w14:textId="77777777" w:rsidR="00254342" w:rsidRPr="00254342" w:rsidRDefault="00254342" w:rsidP="00254342">
      <w:pPr>
        <w:pStyle w:val="Prrafodelista"/>
        <w:spacing w:after="0" w:line="240" w:lineRule="auto"/>
        <w:jc w:val="both"/>
        <w:rPr>
          <w:rFonts w:cs="Arial"/>
          <w:lang w:val="es-ES"/>
        </w:rPr>
      </w:pPr>
    </w:p>
    <w:p w14:paraId="613A3FBE" w14:textId="77777777" w:rsidR="001B3087" w:rsidRDefault="001B3087" w:rsidP="00254342">
      <w:pPr>
        <w:tabs>
          <w:tab w:val="left" w:pos="-720"/>
        </w:tabs>
        <w:spacing w:after="0"/>
        <w:jc w:val="both"/>
        <w:rPr>
          <w:rFonts w:cs="Arial"/>
          <w:lang w:val="es-ES"/>
        </w:rPr>
      </w:pPr>
      <w:r>
        <w:rPr>
          <w:rFonts w:cs="Arial"/>
          <w:lang w:val="es-ES"/>
        </w:rPr>
        <w:t xml:space="preserve">Por lo anterior, </w:t>
      </w:r>
      <w:r w:rsidR="006C4376">
        <w:rPr>
          <w:rFonts w:cs="Arial"/>
          <w:lang w:val="es-ES"/>
        </w:rPr>
        <w:t xml:space="preserve">en </w:t>
      </w:r>
      <w:r w:rsidR="001C1CB4">
        <w:rPr>
          <w:rFonts w:cs="Arial"/>
          <w:lang w:val="es-ES"/>
        </w:rPr>
        <w:t>Formulario</w:t>
      </w:r>
      <w:r w:rsidR="006C4376">
        <w:rPr>
          <w:rFonts w:cs="Arial"/>
          <w:lang w:val="es-ES"/>
        </w:rPr>
        <w:t xml:space="preserve"> de Presentación de Proyectos se deberá considerar </w:t>
      </w:r>
      <w:r>
        <w:rPr>
          <w:rFonts w:cs="Arial"/>
          <w:lang w:val="es-ES"/>
        </w:rPr>
        <w:t xml:space="preserve">el diseño y propuesta de planes </w:t>
      </w:r>
      <w:r w:rsidR="006C4376">
        <w:rPr>
          <w:rFonts w:cs="Arial"/>
          <w:lang w:val="es-ES"/>
        </w:rPr>
        <w:t>para la Gestión del Ambiente L</w:t>
      </w:r>
      <w:r>
        <w:rPr>
          <w:rFonts w:cs="Arial"/>
          <w:lang w:val="es-ES"/>
        </w:rPr>
        <w:t xml:space="preserve">aboral </w:t>
      </w:r>
      <w:r w:rsidR="002A177C">
        <w:rPr>
          <w:rFonts w:cs="Arial"/>
          <w:lang w:val="es-ES"/>
        </w:rPr>
        <w:t xml:space="preserve">que </w:t>
      </w:r>
      <w:r>
        <w:rPr>
          <w:rFonts w:cs="Arial"/>
          <w:lang w:val="es-ES"/>
        </w:rPr>
        <w:t>deberá contener:</w:t>
      </w:r>
    </w:p>
    <w:p w14:paraId="12AC4C45" w14:textId="77777777" w:rsidR="00254342" w:rsidRDefault="00254342" w:rsidP="00254342">
      <w:pPr>
        <w:tabs>
          <w:tab w:val="left" w:pos="-720"/>
        </w:tabs>
        <w:spacing w:after="0"/>
        <w:jc w:val="both"/>
        <w:rPr>
          <w:rFonts w:cs="Arial"/>
          <w:lang w:val="es-ES"/>
        </w:rPr>
      </w:pPr>
    </w:p>
    <w:p w14:paraId="76F6AA49" w14:textId="77777777" w:rsidR="001B3087" w:rsidRPr="001F686E" w:rsidRDefault="00625B87" w:rsidP="001B3087">
      <w:pPr>
        <w:pStyle w:val="Prrafodelista"/>
        <w:numPr>
          <w:ilvl w:val="0"/>
          <w:numId w:val="16"/>
        </w:numPr>
        <w:tabs>
          <w:tab w:val="left" w:pos="-720"/>
        </w:tabs>
        <w:spacing w:after="0" w:line="240" w:lineRule="auto"/>
        <w:jc w:val="both"/>
        <w:rPr>
          <w:rFonts w:cs="Arial"/>
          <w:lang w:val="es-ES"/>
        </w:rPr>
      </w:pPr>
      <w:r>
        <w:rPr>
          <w:rFonts w:cs="Arial"/>
          <w:lang w:val="es-ES"/>
        </w:rPr>
        <w:t>Descripción de la actividad, d</w:t>
      </w:r>
      <w:r w:rsidR="001B3087">
        <w:rPr>
          <w:rFonts w:cs="Arial"/>
          <w:lang w:val="es-ES"/>
        </w:rPr>
        <w:t>etallando el progr</w:t>
      </w:r>
      <w:r w:rsidR="00254342">
        <w:rPr>
          <w:rFonts w:cs="Arial"/>
          <w:lang w:val="es-ES"/>
        </w:rPr>
        <w:t>ama y organización horaria de j</w:t>
      </w:r>
      <w:r w:rsidR="001B3087">
        <w:rPr>
          <w:rFonts w:cs="Arial"/>
          <w:lang w:val="es-ES"/>
        </w:rPr>
        <w:t>ornada</w:t>
      </w:r>
      <w:r w:rsidR="00640DF4">
        <w:rPr>
          <w:rFonts w:cs="Arial"/>
          <w:lang w:val="es-ES"/>
        </w:rPr>
        <w:t xml:space="preserve"> (s)</w:t>
      </w:r>
      <w:r w:rsidR="001B3087">
        <w:rPr>
          <w:rFonts w:cs="Arial"/>
          <w:lang w:val="es-ES"/>
        </w:rPr>
        <w:t>.</w:t>
      </w:r>
    </w:p>
    <w:p w14:paraId="6FEFADB3" w14:textId="77777777" w:rsidR="001B3087" w:rsidRPr="00625B87" w:rsidRDefault="001B3087" w:rsidP="001B3087">
      <w:pPr>
        <w:pStyle w:val="Prrafodelista"/>
        <w:numPr>
          <w:ilvl w:val="0"/>
          <w:numId w:val="16"/>
        </w:numPr>
        <w:tabs>
          <w:tab w:val="left" w:pos="-720"/>
        </w:tabs>
        <w:spacing w:after="0" w:line="240" w:lineRule="auto"/>
        <w:jc w:val="both"/>
        <w:rPr>
          <w:rFonts w:cs="Arial"/>
          <w:lang w:val="es-ES"/>
        </w:rPr>
      </w:pPr>
      <w:r w:rsidRPr="00625B87">
        <w:rPr>
          <w:rFonts w:cs="Arial"/>
          <w:lang w:val="es-ES"/>
        </w:rPr>
        <w:t>Desc</w:t>
      </w:r>
      <w:r w:rsidR="00625B87" w:rsidRPr="00625B87">
        <w:rPr>
          <w:rFonts w:cs="Arial"/>
          <w:lang w:val="es-ES"/>
        </w:rPr>
        <w:t>ripción de resultados esperados,</w:t>
      </w:r>
      <w:r w:rsidR="00691E0D">
        <w:rPr>
          <w:rFonts w:cs="Arial"/>
          <w:lang w:val="es-ES"/>
        </w:rPr>
        <w:t xml:space="preserve"> </w:t>
      </w:r>
      <w:r w:rsidR="00625B87" w:rsidRPr="00625B87">
        <w:rPr>
          <w:rFonts w:cs="Arial"/>
          <w:lang w:val="es-ES"/>
        </w:rPr>
        <w:t>r</w:t>
      </w:r>
      <w:r w:rsidRPr="00625B87">
        <w:rPr>
          <w:rFonts w:cs="Arial"/>
          <w:lang w:val="es-ES"/>
        </w:rPr>
        <w:t xml:space="preserve">eflejado en una propuesta de indicadores del tipo que sea pertinente (por ejemplo, porcentaje, número, </w:t>
      </w:r>
      <w:r w:rsidR="001C1CB4" w:rsidRPr="00625B87">
        <w:rPr>
          <w:rFonts w:cs="Arial"/>
          <w:lang w:val="es-ES"/>
        </w:rPr>
        <w:t xml:space="preserve">productos, </w:t>
      </w:r>
      <w:r w:rsidRPr="00625B87">
        <w:rPr>
          <w:rFonts w:cs="Arial"/>
          <w:lang w:val="es-ES"/>
        </w:rPr>
        <w:t>etc</w:t>
      </w:r>
      <w:r w:rsidR="001C1CB4" w:rsidRPr="00625B87">
        <w:rPr>
          <w:rFonts w:cs="Arial"/>
          <w:lang w:val="es-ES"/>
        </w:rPr>
        <w:t>.</w:t>
      </w:r>
      <w:r w:rsidRPr="00625B87">
        <w:rPr>
          <w:rFonts w:cs="Arial"/>
          <w:lang w:val="es-ES"/>
        </w:rPr>
        <w:t>, y que ocupe encuesta de satisfacción, % de quejas, etc</w:t>
      </w:r>
      <w:r w:rsidR="00625B87" w:rsidRPr="00625B87">
        <w:rPr>
          <w:rFonts w:cs="Arial"/>
          <w:lang w:val="es-ES"/>
        </w:rPr>
        <w:t>.</w:t>
      </w:r>
      <w:r w:rsidRPr="00625B87">
        <w:rPr>
          <w:rFonts w:cs="Arial"/>
          <w:lang w:val="es-ES"/>
        </w:rPr>
        <w:t xml:space="preserve">), </w:t>
      </w:r>
      <w:r w:rsidR="00625B87" w:rsidRPr="00625B87">
        <w:rPr>
          <w:rFonts w:cs="Arial"/>
          <w:lang w:val="es-ES"/>
        </w:rPr>
        <w:t>y que estén</w:t>
      </w:r>
      <w:r w:rsidRPr="00625B87">
        <w:rPr>
          <w:rFonts w:cs="Arial"/>
          <w:lang w:val="es-ES"/>
        </w:rPr>
        <w:t xml:space="preserve"> en coherencia con la actividad propuesta y el diagnóstico </w:t>
      </w:r>
      <w:r w:rsidR="00625B87" w:rsidRPr="00625B87">
        <w:rPr>
          <w:rFonts w:cs="Arial"/>
          <w:lang w:val="es-ES"/>
        </w:rPr>
        <w:t xml:space="preserve">definido </w:t>
      </w:r>
      <w:r w:rsidRPr="00625B87">
        <w:rPr>
          <w:rFonts w:cs="Arial"/>
          <w:lang w:val="es-ES"/>
        </w:rPr>
        <w:t>(por ejemplo, actividades de conformación de equipos de trabajo ante alta conflictividad laboral)</w:t>
      </w:r>
      <w:r w:rsidR="00625B87" w:rsidRPr="00625B87">
        <w:rPr>
          <w:rFonts w:cs="Arial"/>
          <w:lang w:val="es-ES"/>
        </w:rPr>
        <w:t>.</w:t>
      </w:r>
    </w:p>
    <w:p w14:paraId="58E79D8B" w14:textId="5D176D8D" w:rsidR="00933ACC" w:rsidRPr="000F6182" w:rsidRDefault="008351C1" w:rsidP="00BF3CF5">
      <w:pPr>
        <w:pStyle w:val="Prrafodelista"/>
        <w:numPr>
          <w:ilvl w:val="0"/>
          <w:numId w:val="16"/>
        </w:numPr>
        <w:tabs>
          <w:tab w:val="left" w:pos="-720"/>
        </w:tabs>
        <w:spacing w:after="0" w:line="240" w:lineRule="auto"/>
        <w:jc w:val="both"/>
        <w:rPr>
          <w:rFonts w:cstheme="minorHAnsi"/>
        </w:rPr>
      </w:pPr>
      <w:r w:rsidRPr="00977ACB">
        <w:rPr>
          <w:rFonts w:cs="Arial"/>
          <w:lang w:val="es-ES"/>
        </w:rPr>
        <w:t>Recursos</w:t>
      </w:r>
      <w:r w:rsidR="00406BB5">
        <w:rPr>
          <w:rFonts w:cs="Arial"/>
          <w:lang w:val="es-ES"/>
        </w:rPr>
        <w:t xml:space="preserve"> materiales,</w:t>
      </w:r>
      <w:r w:rsidR="00691E0D">
        <w:rPr>
          <w:rFonts w:cs="Arial"/>
          <w:lang w:val="es-ES"/>
        </w:rPr>
        <w:t xml:space="preserve"> </w:t>
      </w:r>
      <w:r w:rsidR="000F6182">
        <w:rPr>
          <w:rFonts w:cs="Arial"/>
          <w:lang w:val="es-ES"/>
        </w:rPr>
        <w:t>humanos</w:t>
      </w:r>
      <w:r w:rsidR="009F4DBD">
        <w:rPr>
          <w:rFonts w:cs="Arial"/>
          <w:lang w:val="es-ES"/>
        </w:rPr>
        <w:t xml:space="preserve"> </w:t>
      </w:r>
      <w:r w:rsidR="003C5324">
        <w:rPr>
          <w:rFonts w:cs="Arial"/>
          <w:lang w:val="es-ES"/>
        </w:rPr>
        <w:t>y/</w:t>
      </w:r>
      <w:r w:rsidR="00406BB5">
        <w:rPr>
          <w:rFonts w:cs="Arial"/>
          <w:lang w:val="es-ES"/>
        </w:rPr>
        <w:t xml:space="preserve">o financieros </w:t>
      </w:r>
      <w:r w:rsidRPr="00977ACB">
        <w:rPr>
          <w:rFonts w:cs="Arial"/>
          <w:lang w:val="es-ES"/>
        </w:rPr>
        <w:t>requeridos</w:t>
      </w:r>
      <w:r w:rsidR="00977ACB">
        <w:rPr>
          <w:rFonts w:cs="Arial"/>
          <w:lang w:val="es-ES"/>
        </w:rPr>
        <w:t>.</w:t>
      </w:r>
    </w:p>
    <w:p w14:paraId="4893BE87" w14:textId="77777777" w:rsidR="000F6182" w:rsidRPr="000F6182" w:rsidRDefault="000F6182" w:rsidP="000F6182">
      <w:pPr>
        <w:pStyle w:val="Prrafodelista"/>
        <w:tabs>
          <w:tab w:val="left" w:pos="-720"/>
        </w:tabs>
        <w:spacing w:after="0" w:line="240" w:lineRule="auto"/>
        <w:jc w:val="both"/>
        <w:rPr>
          <w:rFonts w:cstheme="minorHAnsi"/>
        </w:rPr>
      </w:pPr>
    </w:p>
    <w:p w14:paraId="6701237F" w14:textId="77777777" w:rsidR="00933ACC" w:rsidRDefault="008B5180" w:rsidP="000833DC">
      <w:pPr>
        <w:spacing w:line="240" w:lineRule="auto"/>
        <w:jc w:val="both"/>
        <w:rPr>
          <w:rFonts w:cstheme="minorHAnsi"/>
        </w:rPr>
      </w:pPr>
      <w:r>
        <w:rPr>
          <w:rFonts w:cstheme="minorHAnsi"/>
        </w:rPr>
        <w:t>La</w:t>
      </w:r>
      <w:r w:rsidR="000833DC">
        <w:rPr>
          <w:rFonts w:cstheme="minorHAnsi"/>
        </w:rPr>
        <w:t xml:space="preserve"> propuesta técnica </w:t>
      </w:r>
      <w:r>
        <w:rPr>
          <w:rFonts w:cstheme="minorHAnsi"/>
        </w:rPr>
        <w:t xml:space="preserve">también </w:t>
      </w:r>
      <w:r w:rsidR="000833DC">
        <w:rPr>
          <w:rFonts w:cstheme="minorHAnsi"/>
        </w:rPr>
        <w:t>debe considerar la presentación de un Plan A</w:t>
      </w:r>
      <w:r w:rsidR="00B73FF5">
        <w:rPr>
          <w:rFonts w:cstheme="minorHAnsi"/>
        </w:rPr>
        <w:t>nual de Capacitación</w:t>
      </w:r>
      <w:r w:rsidR="00625B87">
        <w:rPr>
          <w:rFonts w:cstheme="minorHAnsi"/>
        </w:rPr>
        <w:t>,</w:t>
      </w:r>
      <w:r w:rsidR="00B73FF5">
        <w:rPr>
          <w:rFonts w:cstheme="minorHAnsi"/>
        </w:rPr>
        <w:t xml:space="preserve"> dirigido al desarrollo técnico permanente del equipo que </w:t>
      </w:r>
      <w:r w:rsidR="00625B87">
        <w:rPr>
          <w:rFonts w:cstheme="minorHAnsi"/>
        </w:rPr>
        <w:t>conforma</w:t>
      </w:r>
      <w:r w:rsidR="00B73FF5">
        <w:rPr>
          <w:rFonts w:cstheme="minorHAnsi"/>
        </w:rPr>
        <w:t xml:space="preserve"> el proyecto. </w:t>
      </w:r>
      <w:r w:rsidR="00B73FF5">
        <w:rPr>
          <w:rFonts w:cs="Arial"/>
          <w:lang w:val="es-ES"/>
        </w:rPr>
        <w:t xml:space="preserve">Dentro de las materias que pueden incluirse se consideran:  </w:t>
      </w:r>
    </w:p>
    <w:p w14:paraId="31BBB2E7" w14:textId="77777777" w:rsidR="00933ACC" w:rsidRDefault="00933ACC" w:rsidP="00933ACC">
      <w:pPr>
        <w:pStyle w:val="Prrafodelista"/>
        <w:numPr>
          <w:ilvl w:val="0"/>
          <w:numId w:val="15"/>
        </w:numPr>
        <w:spacing w:after="0" w:line="240" w:lineRule="auto"/>
        <w:jc w:val="both"/>
        <w:rPr>
          <w:rFonts w:cs="Arial"/>
          <w:lang w:val="es-ES"/>
        </w:rPr>
      </w:pPr>
      <w:r>
        <w:rPr>
          <w:rFonts w:cs="Arial"/>
          <w:lang w:val="es-ES"/>
        </w:rPr>
        <w:t>Inducción sobre normativa institucional a profesionales del proyecto.</w:t>
      </w:r>
    </w:p>
    <w:p w14:paraId="08CB13C0" w14:textId="77777777" w:rsidR="00A33277" w:rsidRDefault="00A33277" w:rsidP="00A33277">
      <w:pPr>
        <w:pStyle w:val="Prrafodelista"/>
        <w:numPr>
          <w:ilvl w:val="0"/>
          <w:numId w:val="15"/>
        </w:numPr>
        <w:spacing w:after="0" w:line="240" w:lineRule="auto"/>
        <w:jc w:val="both"/>
        <w:rPr>
          <w:rFonts w:cs="Arial"/>
          <w:lang w:val="es-ES"/>
        </w:rPr>
      </w:pPr>
      <w:r>
        <w:rPr>
          <w:rFonts w:cs="Arial"/>
          <w:lang w:val="es-ES"/>
        </w:rPr>
        <w:t>Formación y especialización en materia de Justicia Juvenil.</w:t>
      </w:r>
    </w:p>
    <w:p w14:paraId="71C15954" w14:textId="77777777" w:rsidR="00A33277" w:rsidRPr="00A33277" w:rsidRDefault="00A33277" w:rsidP="00A33277">
      <w:pPr>
        <w:pStyle w:val="Prrafodelista"/>
        <w:numPr>
          <w:ilvl w:val="0"/>
          <w:numId w:val="15"/>
        </w:numPr>
        <w:spacing w:after="0" w:line="240" w:lineRule="auto"/>
        <w:jc w:val="both"/>
        <w:rPr>
          <w:rFonts w:cs="Arial"/>
          <w:lang w:val="es-ES"/>
        </w:rPr>
      </w:pPr>
      <w:r>
        <w:rPr>
          <w:rFonts w:cs="Arial"/>
          <w:lang w:val="es-ES"/>
        </w:rPr>
        <w:t xml:space="preserve">Abordaje y prevención de situaciones de </w:t>
      </w:r>
      <w:r w:rsidR="006B6A6A">
        <w:rPr>
          <w:rFonts w:cs="Arial"/>
          <w:lang w:val="es-ES"/>
        </w:rPr>
        <w:t>críticas</w:t>
      </w:r>
      <w:r w:rsidR="0034220C">
        <w:rPr>
          <w:rFonts w:cs="Arial"/>
          <w:lang w:val="es-ES"/>
        </w:rPr>
        <w:t>.</w:t>
      </w:r>
    </w:p>
    <w:p w14:paraId="218CEEA4" w14:textId="77777777" w:rsidR="00A33277" w:rsidRDefault="00183607" w:rsidP="00183607">
      <w:pPr>
        <w:pStyle w:val="Prrafodelista"/>
        <w:numPr>
          <w:ilvl w:val="0"/>
          <w:numId w:val="15"/>
        </w:numPr>
        <w:spacing w:after="0" w:line="240" w:lineRule="auto"/>
        <w:jc w:val="both"/>
        <w:rPr>
          <w:rFonts w:cs="Arial"/>
          <w:lang w:val="es-ES"/>
        </w:rPr>
      </w:pPr>
      <w:r>
        <w:rPr>
          <w:rFonts w:cs="Arial"/>
          <w:lang w:val="es-ES"/>
        </w:rPr>
        <w:t xml:space="preserve">Especialización en materias de intervención con jóvenes que han entrado en conflicto con la ley penal, etc. </w:t>
      </w:r>
    </w:p>
    <w:p w14:paraId="7A8859D1" w14:textId="77777777" w:rsidR="00910B58" w:rsidRDefault="00910B58" w:rsidP="00BF3CF5">
      <w:pPr>
        <w:spacing w:line="240" w:lineRule="auto"/>
        <w:jc w:val="both"/>
        <w:rPr>
          <w:rFonts w:cstheme="minorHAnsi"/>
        </w:rPr>
      </w:pPr>
    </w:p>
    <w:p w14:paraId="5BEAA1E2" w14:textId="77777777" w:rsidR="001D330B" w:rsidRPr="00CA7C26" w:rsidRDefault="001D330B" w:rsidP="0094338E">
      <w:pPr>
        <w:pStyle w:val="Subttulo"/>
      </w:pPr>
      <w:r w:rsidRPr="00CA7C26">
        <w:t xml:space="preserve">INFRAESTRUCTURA Y EQUIPAMIENTO: </w:t>
      </w:r>
    </w:p>
    <w:p w14:paraId="535137C9" w14:textId="77777777" w:rsidR="001D330B" w:rsidRPr="00CA7C26" w:rsidRDefault="001D330B" w:rsidP="0077354A">
      <w:pPr>
        <w:spacing w:line="240" w:lineRule="auto"/>
        <w:jc w:val="both"/>
        <w:rPr>
          <w:rFonts w:cstheme="minorHAnsi"/>
        </w:rPr>
      </w:pPr>
      <w:r w:rsidRPr="00CA7C26">
        <w:rPr>
          <w:rFonts w:cstheme="minorHAnsi"/>
        </w:rPr>
        <w:t>Los criterios a considerar</w:t>
      </w:r>
      <w:r w:rsidR="008B5180">
        <w:rPr>
          <w:rFonts w:cstheme="minorHAnsi"/>
        </w:rPr>
        <w:t>,</w:t>
      </w:r>
      <w:r w:rsidRPr="00CA7C26">
        <w:rPr>
          <w:rFonts w:cstheme="minorHAnsi"/>
        </w:rPr>
        <w:t xml:space="preserve"> para evalua</w:t>
      </w:r>
      <w:r w:rsidR="008B5180">
        <w:rPr>
          <w:rFonts w:cstheme="minorHAnsi"/>
        </w:rPr>
        <w:t>r</w:t>
      </w:r>
      <w:r w:rsidRPr="00CA7C26">
        <w:rPr>
          <w:rFonts w:cstheme="minorHAnsi"/>
        </w:rPr>
        <w:t xml:space="preserve"> la infraestructura en la cual se implementará el proyecto</w:t>
      </w:r>
      <w:r w:rsidR="008B5180">
        <w:rPr>
          <w:rFonts w:cstheme="minorHAnsi"/>
        </w:rPr>
        <w:t>,</w:t>
      </w:r>
      <w:r w:rsidRPr="00CA7C26">
        <w:rPr>
          <w:rFonts w:cstheme="minorHAnsi"/>
        </w:rPr>
        <w:t xml:space="preserve"> serán: ubicación, estado de </w:t>
      </w:r>
      <w:r w:rsidR="00C04B49">
        <w:rPr>
          <w:rFonts w:cstheme="minorHAnsi"/>
        </w:rPr>
        <w:t>habitabilidad</w:t>
      </w:r>
      <w:r w:rsidRPr="00CA7C26">
        <w:rPr>
          <w:rFonts w:cstheme="minorHAnsi"/>
        </w:rPr>
        <w:t>, las condiciones ambientales (calefacción, ventilación e iluminación); las condiciones sanitarias (higiene) y la pertinencia de la infraestructura para el desarrollo</w:t>
      </w:r>
      <w:r w:rsidR="00C04B49">
        <w:rPr>
          <w:rFonts w:cstheme="minorHAnsi"/>
        </w:rPr>
        <w:t xml:space="preserve"> de la intervención planificada.</w:t>
      </w:r>
      <w:r w:rsidR="00332EA2">
        <w:rPr>
          <w:rFonts w:cstheme="minorHAnsi"/>
        </w:rPr>
        <w:t xml:space="preserve"> </w:t>
      </w:r>
      <w:r w:rsidR="00C04B49">
        <w:rPr>
          <w:rFonts w:cstheme="minorHAnsi"/>
        </w:rPr>
        <w:t>C</w:t>
      </w:r>
      <w:r w:rsidRPr="00CA7C26">
        <w:rPr>
          <w:rFonts w:cstheme="minorHAnsi"/>
        </w:rPr>
        <w:t>ada uno de estos criterios se considerarán tanto en las salas de trabajo, como en las oficinas, baños y otras instalaciones necesarias para el desarrollo del proyecto.</w:t>
      </w:r>
    </w:p>
    <w:p w14:paraId="6DD60E4E" w14:textId="14252F44" w:rsidR="001D330B" w:rsidRPr="00CA7C26" w:rsidRDefault="001D330B" w:rsidP="0077354A">
      <w:pPr>
        <w:spacing w:line="240" w:lineRule="auto"/>
        <w:jc w:val="both"/>
        <w:rPr>
          <w:rFonts w:cstheme="minorHAnsi"/>
        </w:rPr>
      </w:pPr>
      <w:r w:rsidRPr="00CA7C26">
        <w:rPr>
          <w:rFonts w:cstheme="minorHAnsi"/>
        </w:rPr>
        <w:t xml:space="preserve">Cabe señalar </w:t>
      </w:r>
      <w:r w:rsidR="00BD0ACC" w:rsidRPr="00CA7C26">
        <w:rPr>
          <w:rFonts w:cstheme="minorHAnsi"/>
        </w:rPr>
        <w:t>que,</w:t>
      </w:r>
      <w:r w:rsidRPr="00CA7C26">
        <w:rPr>
          <w:rFonts w:cstheme="minorHAnsi"/>
        </w:rPr>
        <w:t xml:space="preserve"> según el análisis de plazas y criterios de sustentabilidad, los p</w:t>
      </w:r>
      <w:r w:rsidR="00255D7F" w:rsidRPr="00CA7C26">
        <w:rPr>
          <w:rFonts w:cstheme="minorHAnsi"/>
        </w:rPr>
        <w:t xml:space="preserve">royectos </w:t>
      </w:r>
      <w:r w:rsidRPr="00CA7C26">
        <w:rPr>
          <w:rFonts w:cstheme="minorHAnsi"/>
        </w:rPr>
        <w:t xml:space="preserve">en las líneas relativas a Responsabilidad Penal </w:t>
      </w:r>
      <w:r w:rsidR="002B57D3">
        <w:rPr>
          <w:rFonts w:cstheme="minorHAnsi"/>
        </w:rPr>
        <w:t>Joven</w:t>
      </w:r>
      <w:r w:rsidRPr="00CA7C26">
        <w:rPr>
          <w:rFonts w:cstheme="minorHAnsi"/>
        </w:rPr>
        <w:t xml:space="preserve"> podrán coexistir en una misma sede, en caso de ser ejecutadas por un mismo organismo colaborador acreditado</w:t>
      </w:r>
      <w:r w:rsidR="00C04B49">
        <w:rPr>
          <w:rFonts w:cstheme="minorHAnsi"/>
        </w:rPr>
        <w:t>,</w:t>
      </w:r>
      <w:r w:rsidRPr="00CA7C26">
        <w:rPr>
          <w:rFonts w:cstheme="minorHAnsi"/>
        </w:rPr>
        <w:t xml:space="preserve"> en tanto, el número total de plazas convenidas a atender en la sede</w:t>
      </w:r>
      <w:r w:rsidR="00C04B49">
        <w:rPr>
          <w:rFonts w:cstheme="minorHAnsi"/>
        </w:rPr>
        <w:t>,</w:t>
      </w:r>
      <w:r w:rsidRPr="00CA7C26">
        <w:rPr>
          <w:rFonts w:cstheme="minorHAnsi"/>
        </w:rPr>
        <w:t xml:space="preserve"> no supere los/as 150 jóvenes. </w:t>
      </w:r>
    </w:p>
    <w:p w14:paraId="2C0906E7" w14:textId="7FBB44B0" w:rsidR="009F4DBD" w:rsidRPr="00280449" w:rsidRDefault="001D330B" w:rsidP="00280449">
      <w:pPr>
        <w:spacing w:line="240" w:lineRule="auto"/>
        <w:jc w:val="both"/>
        <w:rPr>
          <w:rFonts w:cstheme="minorHAnsi"/>
        </w:rPr>
      </w:pPr>
      <w:r w:rsidRPr="00CA7C26">
        <w:rPr>
          <w:rFonts w:cstheme="minorHAnsi"/>
        </w:rPr>
        <w:t xml:space="preserve">Para la selección de un proyecto, será necesario contar con las siguientes condiciones mínimas: </w:t>
      </w:r>
    </w:p>
    <w:p w14:paraId="54167416" w14:textId="1C6A1089" w:rsidR="001D330B" w:rsidRPr="00CA7C26" w:rsidRDefault="001D330B" w:rsidP="0094338E">
      <w:pPr>
        <w:pStyle w:val="Subttulo"/>
      </w:pPr>
      <w:r w:rsidRPr="00CA7C26">
        <w:t xml:space="preserve">Ubicación de la Infraestructura </w:t>
      </w:r>
    </w:p>
    <w:p w14:paraId="7C705657" w14:textId="5245DDBD" w:rsidR="001D330B" w:rsidRPr="00CA7C26" w:rsidRDefault="001D330B" w:rsidP="0077354A">
      <w:pPr>
        <w:spacing w:line="240" w:lineRule="auto"/>
        <w:jc w:val="both"/>
        <w:rPr>
          <w:rFonts w:cstheme="minorHAnsi"/>
        </w:rPr>
      </w:pPr>
      <w:r w:rsidRPr="00CA7C26">
        <w:rPr>
          <w:rFonts w:cstheme="minorHAnsi"/>
        </w:rPr>
        <w:t xml:space="preserve">– Las instalaciones propuestas para el desarrollo del proyecto </w:t>
      </w:r>
      <w:r w:rsidR="00107D23" w:rsidRPr="00CA7C26">
        <w:rPr>
          <w:rFonts w:cstheme="minorHAnsi"/>
        </w:rPr>
        <w:t>se deben ubicar</w:t>
      </w:r>
      <w:r w:rsidRPr="00CA7C26">
        <w:rPr>
          <w:rFonts w:cstheme="minorHAnsi"/>
        </w:rPr>
        <w:t xml:space="preserve"> en una zona de fácil acceso, con vías estructurantes que posibilitan la llegada de los </w:t>
      </w:r>
      <w:r w:rsidR="002B57D3">
        <w:rPr>
          <w:rFonts w:cstheme="minorHAnsi"/>
        </w:rPr>
        <w:t>jóvenes</w:t>
      </w:r>
      <w:r w:rsidRPr="00CA7C26">
        <w:rPr>
          <w:rFonts w:cstheme="minorHAnsi"/>
        </w:rPr>
        <w:t xml:space="preserve"> desde todas las comunas o zonas de la cobertura establecida. </w:t>
      </w:r>
    </w:p>
    <w:p w14:paraId="7CAD4C73" w14:textId="77777777" w:rsidR="001D330B" w:rsidRPr="00CA7C26" w:rsidRDefault="001D330B" w:rsidP="0077354A">
      <w:pPr>
        <w:spacing w:line="240" w:lineRule="auto"/>
        <w:jc w:val="both"/>
        <w:rPr>
          <w:rFonts w:cstheme="minorHAnsi"/>
        </w:rPr>
      </w:pPr>
      <w:r w:rsidRPr="00CA7C26">
        <w:rPr>
          <w:rFonts w:cstheme="minorHAnsi"/>
        </w:rPr>
        <w:lastRenderedPageBreak/>
        <w:t>- La zona de ubicación cuenta con acceso u orientación de fácil comunicación o vínculo con redes sociales de apoyo, de oferta pública y privada.</w:t>
      </w:r>
    </w:p>
    <w:p w14:paraId="1F5AD9EE" w14:textId="2932980C" w:rsidR="001D330B" w:rsidRPr="00CA7C26" w:rsidRDefault="001D330B" w:rsidP="0077354A">
      <w:pPr>
        <w:spacing w:line="240" w:lineRule="auto"/>
        <w:jc w:val="both"/>
        <w:rPr>
          <w:rFonts w:cstheme="minorHAnsi"/>
        </w:rPr>
      </w:pPr>
      <w:r w:rsidRPr="00CA7C26">
        <w:rPr>
          <w:rFonts w:cstheme="minorHAnsi"/>
        </w:rPr>
        <w:t xml:space="preserve"> - El establecimiento </w:t>
      </w:r>
      <w:r w:rsidR="00107D23" w:rsidRPr="00CA7C26">
        <w:rPr>
          <w:rFonts w:cstheme="minorHAnsi"/>
        </w:rPr>
        <w:t xml:space="preserve">debe ser </w:t>
      </w:r>
      <w:r w:rsidR="00C04B49">
        <w:rPr>
          <w:rFonts w:cstheme="minorHAnsi"/>
        </w:rPr>
        <w:t xml:space="preserve">fácilmente reconocible como una sede </w:t>
      </w:r>
      <w:r w:rsidRPr="00CA7C26">
        <w:rPr>
          <w:rFonts w:cstheme="minorHAnsi"/>
        </w:rPr>
        <w:t xml:space="preserve">de organismo colaborador de SENAME, por los </w:t>
      </w:r>
      <w:r w:rsidR="002B57D3">
        <w:rPr>
          <w:rFonts w:cstheme="minorHAnsi"/>
        </w:rPr>
        <w:t>jóvenes</w:t>
      </w:r>
      <w:r w:rsidRPr="00CA7C26">
        <w:rPr>
          <w:rFonts w:cstheme="minorHAnsi"/>
        </w:rPr>
        <w:t xml:space="preserve">, sus familias y actores relevantes asociados a la intervención, especialmente representantes de las redes sociales y actores del sistema de justicia. </w:t>
      </w:r>
    </w:p>
    <w:p w14:paraId="7B674691"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107D23" w:rsidRPr="00CA7C26">
        <w:rPr>
          <w:rFonts w:cstheme="minorHAnsi"/>
        </w:rPr>
        <w:t xml:space="preserve">debe </w:t>
      </w:r>
      <w:r w:rsidRPr="00CA7C26">
        <w:rPr>
          <w:rFonts w:cstheme="minorHAnsi"/>
        </w:rPr>
        <w:t>presenta</w:t>
      </w:r>
      <w:r w:rsidR="00107D23" w:rsidRPr="00CA7C26">
        <w:rPr>
          <w:rFonts w:cstheme="minorHAnsi"/>
        </w:rPr>
        <w:t>r</w:t>
      </w:r>
      <w:r w:rsidRPr="00CA7C26">
        <w:rPr>
          <w:rFonts w:cstheme="minorHAnsi"/>
        </w:rPr>
        <w:t xml:space="preserve"> daños estructurales relevantes que pongan en riesgo a sus </w:t>
      </w:r>
      <w:r w:rsidR="00107D23" w:rsidRPr="00CA7C26">
        <w:rPr>
          <w:rFonts w:cstheme="minorHAnsi"/>
        </w:rPr>
        <w:t>ocupantes</w:t>
      </w:r>
      <w:r w:rsidRPr="00CA7C26">
        <w:rPr>
          <w:rFonts w:cstheme="minorHAnsi"/>
        </w:rPr>
        <w:t xml:space="preserve"> durante todo el período de realización del proyecto. En caso de contar con problemas, la institución debe acreditar la realización de obras de mejoramiento y contar con aprobaciones municipales de uso del establecimiento.</w:t>
      </w:r>
    </w:p>
    <w:p w14:paraId="440B10FA" w14:textId="77777777" w:rsidR="001D330B" w:rsidRPr="00CA7C26" w:rsidRDefault="001D330B" w:rsidP="0077354A">
      <w:pPr>
        <w:spacing w:line="240" w:lineRule="auto"/>
        <w:jc w:val="both"/>
        <w:rPr>
          <w:rFonts w:cstheme="minorHAnsi"/>
        </w:rPr>
      </w:pPr>
      <w:r w:rsidRPr="00CA7C26">
        <w:rPr>
          <w:rFonts w:cstheme="minorHAnsi"/>
        </w:rPr>
        <w:t xml:space="preserve"> - Se </w:t>
      </w:r>
      <w:r w:rsidR="00107D23" w:rsidRPr="00CA7C26">
        <w:rPr>
          <w:rFonts w:cstheme="minorHAnsi"/>
        </w:rPr>
        <w:t>deben realizar</w:t>
      </w:r>
      <w:r w:rsidRPr="00CA7C26">
        <w:rPr>
          <w:rFonts w:cstheme="minorHAnsi"/>
        </w:rPr>
        <w:t xml:space="preserve"> acciones periódicas de revisión del estado la infraestructura durante </w:t>
      </w:r>
      <w:r w:rsidR="00107D23" w:rsidRPr="00CA7C26">
        <w:rPr>
          <w:rFonts w:cstheme="minorHAnsi"/>
        </w:rPr>
        <w:t>la ejecución d</w:t>
      </w:r>
      <w:r w:rsidRPr="00CA7C26">
        <w:rPr>
          <w:rFonts w:cstheme="minorHAnsi"/>
        </w:rPr>
        <w:t>el proyecto.</w:t>
      </w:r>
    </w:p>
    <w:p w14:paraId="77971AA9" w14:textId="01793E8A" w:rsidR="001D330B" w:rsidRPr="00CA7C26" w:rsidRDefault="001D330B" w:rsidP="0077354A">
      <w:pPr>
        <w:spacing w:line="240" w:lineRule="auto"/>
        <w:jc w:val="both"/>
        <w:rPr>
          <w:rFonts w:cstheme="minorHAnsi"/>
        </w:rPr>
      </w:pPr>
      <w:r w:rsidRPr="00CA7C26">
        <w:rPr>
          <w:rFonts w:cstheme="minorHAnsi"/>
        </w:rPr>
        <w:t xml:space="preserve"> - Si la propiedad es arrendada o propia de la institución se espera que se adjunten los certificados del Dep</w:t>
      </w:r>
      <w:r w:rsidR="00130801">
        <w:rPr>
          <w:rFonts w:cstheme="minorHAnsi"/>
        </w:rPr>
        <w:t>artamento</w:t>
      </w:r>
      <w:r w:rsidRPr="00CA7C26">
        <w:rPr>
          <w:rFonts w:cstheme="minorHAnsi"/>
        </w:rPr>
        <w:t xml:space="preserve"> de obras municipales correspondientes sobre edificación y recepción cuando corresponda. </w:t>
      </w:r>
    </w:p>
    <w:p w14:paraId="7AE6CF69" w14:textId="77777777" w:rsidR="007B0B2B" w:rsidRDefault="001D330B" w:rsidP="00496E0E">
      <w:pPr>
        <w:spacing w:line="240" w:lineRule="auto"/>
        <w:jc w:val="both"/>
        <w:rPr>
          <w:rFonts w:cstheme="minorHAnsi"/>
        </w:rPr>
      </w:pPr>
      <w:r w:rsidRPr="00CA7C26">
        <w:rPr>
          <w:rFonts w:cstheme="minorHAnsi"/>
        </w:rPr>
        <w:t xml:space="preserve">- La infraestructura </w:t>
      </w:r>
      <w:r w:rsidR="00107D23" w:rsidRPr="00CA7C26">
        <w:rPr>
          <w:rFonts w:cstheme="minorHAnsi"/>
        </w:rPr>
        <w:t>debe contar</w:t>
      </w:r>
      <w:r w:rsidRPr="00CA7C26">
        <w:rPr>
          <w:rFonts w:cstheme="minorHAnsi"/>
        </w:rPr>
        <w:t xml:space="preserve"> con la condición de uso según lo descrito en </w:t>
      </w:r>
      <w:r w:rsidR="00B90413">
        <w:rPr>
          <w:rFonts w:cstheme="minorHAnsi"/>
        </w:rPr>
        <w:t xml:space="preserve">las </w:t>
      </w:r>
      <w:r w:rsidRPr="00CA7C26">
        <w:rPr>
          <w:rFonts w:cstheme="minorHAnsi"/>
        </w:rPr>
        <w:t>Bases Administrativas</w:t>
      </w:r>
      <w:r w:rsidR="00B90413">
        <w:rPr>
          <w:rFonts w:cstheme="minorHAnsi"/>
        </w:rPr>
        <w:t xml:space="preserve"> de la convocatoria. </w:t>
      </w:r>
    </w:p>
    <w:p w14:paraId="03AFDF77" w14:textId="77777777" w:rsidR="00496E0E" w:rsidRPr="00496E0E" w:rsidRDefault="00496E0E" w:rsidP="00496E0E">
      <w:pPr>
        <w:spacing w:line="240" w:lineRule="auto"/>
        <w:jc w:val="both"/>
        <w:rPr>
          <w:rFonts w:cstheme="minorHAnsi"/>
        </w:rPr>
      </w:pPr>
    </w:p>
    <w:p w14:paraId="0D1C9680" w14:textId="77777777" w:rsidR="001D330B" w:rsidRPr="00CA7C26" w:rsidRDefault="001D330B" w:rsidP="0094338E">
      <w:pPr>
        <w:pStyle w:val="Subttulo"/>
      </w:pPr>
      <w:r w:rsidRPr="00CA7C26">
        <w:t xml:space="preserve">Condiciones Ambientales y Sanitarias: </w:t>
      </w:r>
    </w:p>
    <w:p w14:paraId="1CC65DCE" w14:textId="77777777" w:rsidR="001D330B" w:rsidRPr="00CA7C26" w:rsidRDefault="00551600" w:rsidP="0077354A">
      <w:pPr>
        <w:spacing w:line="240" w:lineRule="auto"/>
        <w:jc w:val="both"/>
        <w:rPr>
          <w:rFonts w:cstheme="minorHAnsi"/>
        </w:rPr>
      </w:pPr>
      <w:r w:rsidRPr="00CA7C26">
        <w:rPr>
          <w:rFonts w:cstheme="minorHAnsi"/>
        </w:rPr>
        <w:t>- La infraestructura debe contar</w:t>
      </w:r>
      <w:r w:rsidR="001D330B" w:rsidRPr="00CA7C26">
        <w:rPr>
          <w:rFonts w:cstheme="minorHAnsi"/>
        </w:rPr>
        <w:t xml:space="preserve"> con las certificaciones de seguridad e higiene del inmueble al día, otorgadas por el organismo legal pertinente </w:t>
      </w:r>
      <w:r w:rsidR="007B0B2B">
        <w:rPr>
          <w:rFonts w:cstheme="minorHAnsi"/>
        </w:rPr>
        <w:t>o en proceso de certificación.</w:t>
      </w:r>
    </w:p>
    <w:p w14:paraId="01096F3F" w14:textId="1567F1FA" w:rsidR="001D330B" w:rsidRPr="00CA7C26" w:rsidRDefault="001D330B" w:rsidP="0077354A">
      <w:pPr>
        <w:spacing w:line="240" w:lineRule="auto"/>
        <w:jc w:val="both"/>
        <w:rPr>
          <w:rFonts w:cstheme="minorHAnsi"/>
        </w:rPr>
      </w:pPr>
      <w:r w:rsidRPr="00CA7C26">
        <w:rPr>
          <w:rFonts w:cstheme="minorHAnsi"/>
        </w:rPr>
        <w:t xml:space="preserve">- Se debe acreditar </w:t>
      </w:r>
      <w:r w:rsidR="00F70AD1">
        <w:rPr>
          <w:rFonts w:cstheme="minorHAnsi"/>
        </w:rPr>
        <w:t>disposición</w:t>
      </w:r>
      <w:r w:rsidRPr="00CA7C26">
        <w:rPr>
          <w:rFonts w:cstheme="minorHAnsi"/>
        </w:rPr>
        <w:t xml:space="preserve"> de dicho domicilio </w:t>
      </w:r>
      <w:r w:rsidR="00F70AD1">
        <w:rPr>
          <w:rFonts w:cstheme="minorHAnsi"/>
        </w:rPr>
        <w:t xml:space="preserve">por parte del oferente </w:t>
      </w:r>
      <w:r w:rsidRPr="00CA7C26">
        <w:rPr>
          <w:rFonts w:cstheme="minorHAnsi"/>
        </w:rPr>
        <w:t>con algún documento que asegure el</w:t>
      </w:r>
      <w:r w:rsidR="00F70AD1">
        <w:rPr>
          <w:rFonts w:cstheme="minorHAnsi"/>
        </w:rPr>
        <w:t xml:space="preserve"> uso del</w:t>
      </w:r>
      <w:r w:rsidRPr="00CA7C26">
        <w:rPr>
          <w:rFonts w:cstheme="minorHAnsi"/>
        </w:rPr>
        <w:t xml:space="preserve"> inmueble respectivo </w:t>
      </w:r>
      <w:r w:rsidR="00F70AD1">
        <w:rPr>
          <w:rFonts w:cstheme="minorHAnsi"/>
        </w:rPr>
        <w:t>para el</w:t>
      </w:r>
      <w:r w:rsidRPr="00CA7C26">
        <w:rPr>
          <w:rFonts w:cstheme="minorHAnsi"/>
        </w:rPr>
        <w:t xml:space="preserve"> </w:t>
      </w:r>
      <w:r w:rsidR="00F70AD1">
        <w:rPr>
          <w:rFonts w:cstheme="minorHAnsi"/>
        </w:rPr>
        <w:t>funcionamiento del Programa.</w:t>
      </w:r>
    </w:p>
    <w:p w14:paraId="61FD7B55"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551600" w:rsidRPr="00CA7C26">
        <w:rPr>
          <w:rFonts w:cstheme="minorHAnsi"/>
        </w:rPr>
        <w:t>debe ubicarse</w:t>
      </w:r>
      <w:r w:rsidRPr="00CA7C26">
        <w:rPr>
          <w:rFonts w:cstheme="minorHAnsi"/>
        </w:rPr>
        <w:t xml:space="preserve"> en zonas aledañas o afectas a contaminación de labores industriales productivas, de emisiones contaminantes o de basurales autorizados o ilegales. </w:t>
      </w:r>
    </w:p>
    <w:p w14:paraId="5471559A"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las certificaciones y autorizaciones de funcionamiento del establecimiento de las instituciones públicas correspondientes. </w:t>
      </w:r>
    </w:p>
    <w:p w14:paraId="1AEDE591"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un programa de sanitización programada de las instalaciones, así como la constatación de que contará con sistemas de aseo y limpieza diaria. </w:t>
      </w:r>
    </w:p>
    <w:p w14:paraId="338C9F61" w14:textId="4D16ABF0"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El inmueble debe contar con baños</w:t>
      </w:r>
      <w:r w:rsidRPr="00CA7C26">
        <w:rPr>
          <w:rFonts w:cstheme="minorHAnsi"/>
        </w:rPr>
        <w:t xml:space="preserve"> para el personal y para los/as </w:t>
      </w:r>
      <w:r w:rsidR="002B57D3">
        <w:rPr>
          <w:rFonts w:cstheme="minorHAnsi"/>
        </w:rPr>
        <w:t>jóvenes</w:t>
      </w:r>
      <w:r w:rsidRPr="00CA7C26">
        <w:rPr>
          <w:rFonts w:cstheme="minorHAnsi"/>
        </w:rPr>
        <w:t xml:space="preserve"> de manera diferenciada.</w:t>
      </w:r>
    </w:p>
    <w:p w14:paraId="34CB0C74"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Debe contar con</w:t>
      </w:r>
      <w:r w:rsidRPr="00CA7C26">
        <w:rPr>
          <w:rFonts w:cstheme="minorHAnsi"/>
        </w:rPr>
        <w:t xml:space="preserve"> salas de reunión y de uso de tiempo libre o para talleres. </w:t>
      </w:r>
    </w:p>
    <w:p w14:paraId="20873B14" w14:textId="2DE6996A" w:rsidR="001666C3" w:rsidRDefault="001D330B" w:rsidP="0077354A">
      <w:pPr>
        <w:spacing w:line="240" w:lineRule="auto"/>
        <w:jc w:val="both"/>
        <w:rPr>
          <w:rFonts w:cstheme="minorHAnsi"/>
        </w:rPr>
      </w:pPr>
      <w:r w:rsidRPr="00CA7C26">
        <w:rPr>
          <w:rFonts w:cstheme="minorHAnsi"/>
        </w:rPr>
        <w:t xml:space="preserve">- La institución </w:t>
      </w:r>
      <w:r w:rsidR="003364B9" w:rsidRPr="00CA7C26">
        <w:rPr>
          <w:rFonts w:cstheme="minorHAnsi"/>
        </w:rPr>
        <w:t>podrá</w:t>
      </w:r>
      <w:r w:rsidRPr="00CA7C26">
        <w:rPr>
          <w:rFonts w:cstheme="minorHAnsi"/>
        </w:rPr>
        <w:t xml:space="preserve"> proponer la disposición de otras instalaciones que cuenten con condiciones que permitan otorgar mejor atención técnica. </w:t>
      </w:r>
    </w:p>
    <w:p w14:paraId="7E6D74B7" w14:textId="7E363E93" w:rsidR="00C853AE" w:rsidRPr="001666C3" w:rsidRDefault="001D330B" w:rsidP="001666C3">
      <w:pPr>
        <w:spacing w:line="240" w:lineRule="auto"/>
        <w:jc w:val="both"/>
        <w:rPr>
          <w:rFonts w:cstheme="minorHAnsi"/>
        </w:rPr>
      </w:pPr>
      <w:r w:rsidRPr="00CA7C26">
        <w:rPr>
          <w:rFonts w:cstheme="minorHAnsi"/>
        </w:rPr>
        <w:lastRenderedPageBreak/>
        <w:t xml:space="preserve">En cuanto al equipamiento será necesario describirlo considerando los siguientes aspectos: </w:t>
      </w:r>
    </w:p>
    <w:p w14:paraId="482398B3" w14:textId="77777777" w:rsidR="001D330B" w:rsidRPr="007B0B2B" w:rsidRDefault="001D330B" w:rsidP="0094338E">
      <w:pPr>
        <w:pStyle w:val="Subttulo"/>
      </w:pPr>
      <w:r w:rsidRPr="007B0B2B">
        <w:t>Equipamiento de ofi</w:t>
      </w:r>
      <w:r w:rsidR="00C853AE">
        <w:t>cina u a</w:t>
      </w:r>
      <w:r w:rsidRPr="007B0B2B">
        <w:t xml:space="preserve">dministrativo: </w:t>
      </w:r>
    </w:p>
    <w:p w14:paraId="18A5ED90" w14:textId="77777777" w:rsidR="001D330B" w:rsidRPr="00CA7C26" w:rsidRDefault="001D330B" w:rsidP="0077354A">
      <w:pPr>
        <w:spacing w:line="240" w:lineRule="auto"/>
        <w:jc w:val="both"/>
        <w:rPr>
          <w:rFonts w:cstheme="minorHAnsi"/>
        </w:rPr>
      </w:pPr>
      <w:r w:rsidRPr="00CA7C26">
        <w:rPr>
          <w:rFonts w:cstheme="minorHAnsi"/>
        </w:rPr>
        <w:t xml:space="preserve">- Se requiere la especificación de escritorios, sillas, materiales de oficina, kárdex, bibliotecas o armarios y mobiliario adecuado para el trabajo que realiza el equipo. </w:t>
      </w:r>
    </w:p>
    <w:p w14:paraId="30975B52" w14:textId="0A91D8C2" w:rsidR="00D60D74" w:rsidRPr="00496E0E" w:rsidRDefault="001D330B" w:rsidP="00496E0E">
      <w:pPr>
        <w:spacing w:line="240" w:lineRule="auto"/>
        <w:jc w:val="both"/>
        <w:rPr>
          <w:rFonts w:cstheme="minorHAnsi"/>
        </w:rPr>
      </w:pPr>
      <w:r w:rsidRPr="00CA7C26">
        <w:rPr>
          <w:rFonts w:cstheme="minorHAnsi"/>
        </w:rPr>
        <w:t xml:space="preserve">- Se requiere que los equipos computacionales e </w:t>
      </w:r>
      <w:r w:rsidR="00AE7476" w:rsidRPr="00CA7C26">
        <w:rPr>
          <w:rFonts w:cstheme="minorHAnsi"/>
        </w:rPr>
        <w:t>impresoras,</w:t>
      </w:r>
      <w:r w:rsidRPr="00CA7C26">
        <w:rPr>
          <w:rFonts w:cstheme="minorHAnsi"/>
        </w:rPr>
        <w:t xml:space="preserve"> así como servicios de comunicaciones y banda ancha</w:t>
      </w:r>
      <w:r w:rsidR="005C1985">
        <w:rPr>
          <w:rFonts w:cstheme="minorHAnsi"/>
        </w:rPr>
        <w:t>,</w:t>
      </w:r>
      <w:r w:rsidRPr="00CA7C26">
        <w:rPr>
          <w:rFonts w:cstheme="minorHAnsi"/>
        </w:rPr>
        <w:t xml:space="preserve"> cumplan con estándares de </w:t>
      </w:r>
      <w:r w:rsidR="008044D6" w:rsidRPr="00CA7C26">
        <w:rPr>
          <w:rFonts w:cstheme="minorHAnsi"/>
        </w:rPr>
        <w:t xml:space="preserve">calidad </w:t>
      </w:r>
      <w:r w:rsidR="008044D6">
        <w:rPr>
          <w:rFonts w:cstheme="minorHAnsi"/>
        </w:rPr>
        <w:t xml:space="preserve">y conectividad </w:t>
      </w:r>
      <w:r w:rsidR="00B86805">
        <w:rPr>
          <w:rFonts w:cstheme="minorHAnsi"/>
        </w:rPr>
        <w:t xml:space="preserve">necesarios para asegurar el adecuado </w:t>
      </w:r>
      <w:r w:rsidRPr="00CA7C26">
        <w:rPr>
          <w:rFonts w:cstheme="minorHAnsi"/>
        </w:rPr>
        <w:t xml:space="preserve">registro de la información de los </w:t>
      </w:r>
      <w:r w:rsidR="002B57D3">
        <w:rPr>
          <w:rFonts w:cstheme="minorHAnsi"/>
        </w:rPr>
        <w:t>jóvenes</w:t>
      </w:r>
      <w:r w:rsidRPr="00CA7C26">
        <w:rPr>
          <w:rFonts w:cstheme="minorHAnsi"/>
        </w:rPr>
        <w:t xml:space="preserve"> y el trabajo frecuente en SENAINFO. </w:t>
      </w:r>
    </w:p>
    <w:p w14:paraId="3997207F" w14:textId="77777777" w:rsidR="001D330B" w:rsidRPr="00CA7C26" w:rsidRDefault="001D330B" w:rsidP="0094338E">
      <w:pPr>
        <w:pStyle w:val="Subttulo"/>
      </w:pPr>
      <w:r w:rsidRPr="00CA7C26">
        <w:t>Equipa</w:t>
      </w:r>
      <w:r w:rsidR="00496E0E">
        <w:t xml:space="preserve">miento de uso diario: </w:t>
      </w:r>
    </w:p>
    <w:p w14:paraId="75C67B74" w14:textId="77777777" w:rsidR="001D330B" w:rsidRPr="00CA7C26" w:rsidRDefault="001D330B" w:rsidP="0077354A">
      <w:pPr>
        <w:spacing w:line="240" w:lineRule="auto"/>
        <w:jc w:val="both"/>
        <w:rPr>
          <w:rFonts w:cstheme="minorHAnsi"/>
        </w:rPr>
      </w:pPr>
      <w:r w:rsidRPr="00CA7C26">
        <w:rPr>
          <w:rFonts w:cstheme="minorHAnsi"/>
        </w:rPr>
        <w:t xml:space="preserve">Se requiere especificaciones de mobiliario de uso diario tales como sillas, sillones, mesas u otros para uso diario del establecimiento, ya sea en salas de uso común, recepción, tiempo libre o cocina. </w:t>
      </w:r>
    </w:p>
    <w:p w14:paraId="5A7B10BE" w14:textId="77777777" w:rsidR="001D330B" w:rsidRPr="00CA7C26" w:rsidRDefault="001D330B" w:rsidP="0077354A">
      <w:pPr>
        <w:spacing w:line="240" w:lineRule="auto"/>
        <w:jc w:val="both"/>
        <w:rPr>
          <w:rFonts w:cstheme="minorHAnsi"/>
        </w:rPr>
      </w:pPr>
      <w:r w:rsidRPr="00CA7C26">
        <w:rPr>
          <w:rFonts w:cstheme="minorHAnsi"/>
        </w:rPr>
        <w:t xml:space="preserve">Se requiere especificaciones de artículos eléctricos </w:t>
      </w:r>
      <w:r w:rsidR="007B0B2B">
        <w:rPr>
          <w:rFonts w:cstheme="minorHAnsi"/>
        </w:rPr>
        <w:t xml:space="preserve">a ser </w:t>
      </w:r>
      <w:r w:rsidRPr="00CA7C26">
        <w:rPr>
          <w:rFonts w:cstheme="minorHAnsi"/>
        </w:rPr>
        <w:t>utilizados en los espacios antes mencionados. La institución debe precisar con que otros elementos cuenta como equipamiento para el trabajo del proyecto que no hayan sido especificados en estos ítems y sean un aporte al desarrollo del trabajo.</w:t>
      </w:r>
    </w:p>
    <w:p w14:paraId="3E3E2FC0" w14:textId="77777777" w:rsidR="00286364" w:rsidRDefault="00286364" w:rsidP="0077354A">
      <w:pPr>
        <w:spacing w:line="240" w:lineRule="auto"/>
        <w:jc w:val="both"/>
        <w:rPr>
          <w:rFonts w:cstheme="minorHAnsi"/>
        </w:rPr>
      </w:pPr>
      <w:r w:rsidRPr="00CA7C26">
        <w:rPr>
          <w:rFonts w:cstheme="minorHAnsi"/>
        </w:rPr>
        <w:t xml:space="preserve">Las propuestas deben considerar además de los requerimientos de equipamiento e infraestructura, gastos que se asociarán a ceremonias de Graduación de jóvenes, reuniones de trabajo del equipo y autocuidado, papelería, gastos notariales, comunicación y difusión, etc.  </w:t>
      </w:r>
    </w:p>
    <w:p w14:paraId="72BAB3B6" w14:textId="77777777" w:rsidR="00503E95" w:rsidRPr="00CA7C26" w:rsidRDefault="003307BD" w:rsidP="0094338E">
      <w:pPr>
        <w:pStyle w:val="Subttulo"/>
      </w:pPr>
      <w:r>
        <w:t>Equipamiento t</w:t>
      </w:r>
      <w:r w:rsidR="00503E95" w:rsidRPr="00CA7C26">
        <w:t xml:space="preserve">écnico: - </w:t>
      </w:r>
    </w:p>
    <w:p w14:paraId="7F8D3A95" w14:textId="5310AD15" w:rsidR="00503E95" w:rsidRPr="00CA7C26" w:rsidRDefault="00503E95" w:rsidP="0077354A">
      <w:pPr>
        <w:spacing w:line="240" w:lineRule="auto"/>
        <w:jc w:val="both"/>
        <w:rPr>
          <w:rFonts w:cstheme="minorHAnsi"/>
        </w:rPr>
      </w:pPr>
      <w:r w:rsidRPr="00CA7C26">
        <w:rPr>
          <w:rFonts w:cstheme="minorHAnsi"/>
        </w:rPr>
        <w:t>Se requiere especificación de material de apoyo y elementos específicos a utilizar en tareas de intervención técnica, talleres o trabajo individual o grupal (test, libros, entre otros).</w:t>
      </w:r>
    </w:p>
    <w:p w14:paraId="680D74DD" w14:textId="6A88060A" w:rsidR="00503E95" w:rsidRPr="00CA7C26" w:rsidRDefault="00503E95" w:rsidP="0077354A">
      <w:pPr>
        <w:spacing w:line="240" w:lineRule="auto"/>
        <w:jc w:val="both"/>
        <w:rPr>
          <w:rFonts w:cstheme="minorHAnsi"/>
        </w:rPr>
      </w:pPr>
      <w:r w:rsidRPr="00CA7C26">
        <w:rPr>
          <w:rFonts w:cstheme="minorHAnsi"/>
        </w:rPr>
        <w:t xml:space="preserve"> Se requiere especificación de mobiliario y otros elementos de trabajo recreativo, de formación cultural, deportivo o de otro tipo para uso de tiempo libre en el centro. </w:t>
      </w:r>
    </w:p>
    <w:p w14:paraId="67494389" w14:textId="1F6954BB" w:rsidR="00503E95" w:rsidRPr="00CA7C26" w:rsidRDefault="00503E95" w:rsidP="0077354A">
      <w:pPr>
        <w:spacing w:line="240" w:lineRule="auto"/>
        <w:jc w:val="both"/>
        <w:rPr>
          <w:rFonts w:cstheme="minorHAnsi"/>
        </w:rPr>
      </w:pPr>
      <w:r w:rsidRPr="00CA7C26">
        <w:rPr>
          <w:rFonts w:cstheme="minorHAnsi"/>
        </w:rPr>
        <w:t xml:space="preserve">Se requiere especificaciones de artículos electrónicos </w:t>
      </w:r>
      <w:r w:rsidR="00516A40">
        <w:rPr>
          <w:rFonts w:cstheme="minorHAnsi"/>
        </w:rPr>
        <w:t>y/</w:t>
      </w:r>
      <w:r w:rsidRPr="00CA7C26">
        <w:rPr>
          <w:rFonts w:cstheme="minorHAnsi"/>
        </w:rPr>
        <w:t xml:space="preserve">o computacionales necesarios para el trabajo técnico del equipo (radios, tv, dvd, data show, notebook). </w:t>
      </w:r>
    </w:p>
    <w:p w14:paraId="00B0C547" w14:textId="77777777" w:rsidR="00456B48" w:rsidRDefault="00456B48" w:rsidP="003C43DA">
      <w:pPr>
        <w:pStyle w:val="Ttulo1"/>
      </w:pPr>
      <w:bookmarkStart w:id="13" w:name="_Toc444618980"/>
    </w:p>
    <w:p w14:paraId="188CD47E" w14:textId="77777777" w:rsidR="004938DD" w:rsidRDefault="001D330B" w:rsidP="003C43DA">
      <w:pPr>
        <w:pStyle w:val="Ttulo1"/>
      </w:pPr>
      <w:bookmarkStart w:id="14" w:name="_Toc55376179"/>
      <w:r w:rsidRPr="00CA7C26">
        <w:t>SISTEMA DE SUPERVISIÓN</w:t>
      </w:r>
      <w:bookmarkEnd w:id="13"/>
      <w:bookmarkEnd w:id="14"/>
    </w:p>
    <w:p w14:paraId="6DC092E1" w14:textId="77777777" w:rsidR="00A73766" w:rsidRDefault="00A73766" w:rsidP="00A73766">
      <w:pPr>
        <w:jc w:val="both"/>
      </w:pPr>
    </w:p>
    <w:p w14:paraId="0FCFB46B" w14:textId="6863A763" w:rsidR="007360D2" w:rsidRDefault="007360D2" w:rsidP="007360D2">
      <w:pPr>
        <w:jc w:val="both"/>
      </w:pPr>
      <w:r w:rsidRPr="00A73766">
        <w:t xml:space="preserve">La supervisión constituye una función de carácter legal señalado expresamente en la Ley Orgánica del Servicio Nacional de Menores, Decreto Ley N°2.465, del año 1979. Así también es exigida por la Convención sobre los Derechos del Niño, la cual establece en su artículo </w:t>
      </w:r>
      <w:r w:rsidR="00453C9A">
        <w:t xml:space="preserve">N° </w:t>
      </w:r>
      <w:r w:rsidRPr="00A73766">
        <w:t xml:space="preserve">3.3 la responsabilidad </w:t>
      </w:r>
      <w:r w:rsidRPr="00A73766">
        <w:lastRenderedPageBreak/>
        <w:t xml:space="preserve">del Estado en cuanto la existencia de una supervisión adecuada de los servicios, instituciones y establecimientos encargado de la protección y cuidado de niños y niñas. </w:t>
      </w:r>
    </w:p>
    <w:p w14:paraId="2E4933AE" w14:textId="77777777" w:rsidR="007360D2" w:rsidRPr="003E3E55" w:rsidRDefault="007360D2" w:rsidP="007360D2">
      <w:pPr>
        <w:spacing w:after="0" w:line="240" w:lineRule="auto"/>
        <w:jc w:val="both"/>
        <w:rPr>
          <w:rFonts w:eastAsia="Times New Roman" w:cstheme="minorHAnsi"/>
          <w:lang w:eastAsia="es-ES"/>
        </w:rPr>
      </w:pPr>
      <w:r w:rsidRPr="003E3E55">
        <w:rPr>
          <w:rFonts w:eastAsia="Times New Roman" w:cstheme="minorHAnsi"/>
          <w:lang w:eastAsia="es-ES"/>
        </w:rPr>
        <w:t xml:space="preserve">SENAME, rediseñó el proceso de supervisión técnica, implementando un nuevo Modelo de Supervisión </w:t>
      </w:r>
      <w:r w:rsidRPr="003E3E55">
        <w:rPr>
          <w:rFonts w:eastAsia="Times New Roman" w:cstheme="minorHAnsi"/>
          <w:color w:val="000000"/>
          <w:lang w:eastAsia="es-ES"/>
        </w:rPr>
        <w:t xml:space="preserve">en línea, que ha permitido contar con información oportuna, confiable y disponible en la plataforma SENAINFO. Además, este Modelo contiene la estandarización de procedimientos, muestras y criterios a supervisar de acuerdo a las distintas modalidades de intervención. </w:t>
      </w:r>
    </w:p>
    <w:p w14:paraId="495066A3" w14:textId="77777777" w:rsidR="007360D2" w:rsidRPr="003E3E55" w:rsidRDefault="007360D2" w:rsidP="007360D2">
      <w:pPr>
        <w:autoSpaceDE w:val="0"/>
        <w:autoSpaceDN w:val="0"/>
        <w:adjustRightInd w:val="0"/>
        <w:spacing w:after="0" w:line="240" w:lineRule="auto"/>
        <w:jc w:val="both"/>
        <w:rPr>
          <w:rFonts w:eastAsia="Times New Roman" w:cstheme="minorHAnsi"/>
          <w:lang w:eastAsia="es-ES"/>
        </w:rPr>
      </w:pPr>
    </w:p>
    <w:p w14:paraId="2C7E5F8C" w14:textId="73546415" w:rsidR="007360D2" w:rsidRPr="003E3E55" w:rsidRDefault="007360D2" w:rsidP="007360D2">
      <w:pPr>
        <w:spacing w:before="100" w:after="200" w:line="276" w:lineRule="auto"/>
        <w:jc w:val="both"/>
        <w:rPr>
          <w:rFonts w:cstheme="minorHAnsi"/>
        </w:rPr>
      </w:pPr>
      <w:r w:rsidRPr="003E3E55">
        <w:rPr>
          <w:rFonts w:cstheme="minorHAnsi"/>
        </w:rPr>
        <w:t xml:space="preserve">La acción de supervisión es una instancia cuyo objetivo es </w:t>
      </w:r>
      <w:r w:rsidRPr="003E3E55">
        <w:rPr>
          <w:rFonts w:cstheme="minorHAnsi"/>
          <w:i/>
        </w:rPr>
        <w:t>controlar, verificar y evaluar</w:t>
      </w:r>
      <w:r w:rsidRPr="003E3E55">
        <w:rPr>
          <w:rFonts w:cstheme="minorHAnsi"/>
        </w:rPr>
        <w:t xml:space="preserve"> los niveles de desempeño del circuito que forma parte de la oferta territorial de sanciones, medidas y programas complementarios, a través de la aplicación de un instrumento evaluativo particular.</w:t>
      </w:r>
    </w:p>
    <w:p w14:paraId="072439A8" w14:textId="77777777" w:rsidR="007360D2" w:rsidRPr="003E3E55" w:rsidRDefault="007360D2" w:rsidP="007360D2">
      <w:pPr>
        <w:spacing w:before="100" w:after="200" w:line="276" w:lineRule="auto"/>
        <w:jc w:val="both"/>
        <w:rPr>
          <w:rFonts w:cstheme="minorHAnsi"/>
        </w:rPr>
      </w:pPr>
      <w:r w:rsidRPr="003E3E55">
        <w:rPr>
          <w:rFonts w:cstheme="minorHAnsi"/>
        </w:rPr>
        <w:t xml:space="preserve">Estos instrumentos están compuestos por tres niveles: ámbitos, dimensiones y criterios, y son aplicados a través de una escala de evaluación. </w:t>
      </w:r>
    </w:p>
    <w:p w14:paraId="13C49390" w14:textId="77777777" w:rsidR="007360D2" w:rsidRPr="003E3E55" w:rsidRDefault="007360D2" w:rsidP="007360D2">
      <w:pPr>
        <w:spacing w:before="100" w:line="276" w:lineRule="auto"/>
        <w:jc w:val="both"/>
        <w:rPr>
          <w:rFonts w:cstheme="minorHAnsi"/>
        </w:rPr>
      </w:pPr>
      <w:r w:rsidRPr="003E3E55">
        <w:rPr>
          <w:rFonts w:cstheme="minorHAnsi"/>
        </w:rPr>
        <w:t xml:space="preserve">El informe de supervisión es el medio oficial donde se registra y comunica la evaluación técnica del funcionamiento de los centros y proyectos. Lo anterior, tiene como función primaria retroalimentar a los Directores de centros y proyectos, incluyendo levantar las alertas por incumplimientos y con ello compromisos de correcciones.  </w:t>
      </w:r>
    </w:p>
    <w:p w14:paraId="775DB142" w14:textId="52197494" w:rsidR="007360D2" w:rsidRDefault="007360D2" w:rsidP="007360D2">
      <w:pPr>
        <w:autoSpaceDE w:val="0"/>
        <w:autoSpaceDN w:val="0"/>
        <w:adjustRightInd w:val="0"/>
        <w:spacing w:after="0" w:line="240" w:lineRule="auto"/>
        <w:jc w:val="both"/>
        <w:rPr>
          <w:rFonts w:eastAsia="Times New Roman" w:cstheme="minorHAnsi"/>
          <w:lang w:eastAsia="es-ES"/>
        </w:rPr>
      </w:pPr>
      <w:r w:rsidRPr="003E3E55">
        <w:rPr>
          <w:rFonts w:eastAsia="Times New Roman" w:cstheme="minorHAnsi"/>
          <w:lang w:eastAsia="es-ES"/>
        </w:rPr>
        <w:t xml:space="preserve">Por tanto, el proceso actual de supervisión permite obtener información actualizada respecto a la ejecución técnica de cada centro o proyecto supervisado. </w:t>
      </w:r>
    </w:p>
    <w:p w14:paraId="359A3605" w14:textId="77777777" w:rsidR="00453C9A" w:rsidRPr="003E3E55" w:rsidRDefault="00453C9A" w:rsidP="007360D2">
      <w:pPr>
        <w:autoSpaceDE w:val="0"/>
        <w:autoSpaceDN w:val="0"/>
        <w:adjustRightInd w:val="0"/>
        <w:spacing w:after="0" w:line="240" w:lineRule="auto"/>
        <w:jc w:val="both"/>
        <w:rPr>
          <w:rFonts w:eastAsia="Times New Roman" w:cstheme="minorHAnsi"/>
          <w:lang w:eastAsia="es-ES"/>
        </w:rPr>
      </w:pPr>
    </w:p>
    <w:p w14:paraId="606628C9" w14:textId="469EC3BE" w:rsidR="007360D2" w:rsidRDefault="007360D2" w:rsidP="007360D2">
      <w:pPr>
        <w:jc w:val="both"/>
      </w:pPr>
      <w:r w:rsidRPr="00A73766">
        <w:t>El Servicio Nacional de Menores realizará supervisiones periódicas a los programas correspondientes, las que comprenden tanto los aspectos técnicos como financieros</w:t>
      </w:r>
      <w:r>
        <w:t xml:space="preserve">, </w:t>
      </w:r>
      <w:r w:rsidRPr="00A73766">
        <w:t>orientada</w:t>
      </w:r>
      <w:r>
        <w:t>s</w:t>
      </w:r>
      <w:r w:rsidRPr="00A73766">
        <w:t xml:space="preserve"> a controlar la calidad de la atención, la intervención desarrollada con los </w:t>
      </w:r>
      <w:r>
        <w:t>jóvenes</w:t>
      </w:r>
      <w:r w:rsidRPr="00A73766">
        <w:t xml:space="preserve"> y su resultado</w:t>
      </w:r>
      <w:r>
        <w:t>, resguardando que éstas se realice</w:t>
      </w:r>
      <w:r w:rsidRPr="001C3F4D">
        <w:t xml:space="preserve">n el marco </w:t>
      </w:r>
      <w:r>
        <w:t xml:space="preserve">de </w:t>
      </w:r>
      <w:r w:rsidRPr="001C3F4D">
        <w:t xml:space="preserve">los principios establecidos en la Convención </w:t>
      </w:r>
      <w:r>
        <w:t xml:space="preserve">sobre </w:t>
      </w:r>
      <w:r w:rsidRPr="001C3F4D">
        <w:t xml:space="preserve"> los Derechos del Niño (CIDN), la </w:t>
      </w:r>
      <w:r>
        <w:t>Ley Nº20.084</w:t>
      </w:r>
      <w:r w:rsidR="00F22BB8">
        <w:t xml:space="preserve"> </w:t>
      </w:r>
      <w:r w:rsidRPr="001C3F4D">
        <w:t xml:space="preserve">y los demás instrumentos normativos vigentes, </w:t>
      </w:r>
      <w:r>
        <w:t>procurando cumplir con</w:t>
      </w:r>
      <w:r w:rsidRPr="001C3F4D">
        <w:t xml:space="preserve"> la calidad de la atención e intervención de los </w:t>
      </w:r>
      <w:r>
        <w:t>jóvenes</w:t>
      </w:r>
      <w:r w:rsidRPr="001C3F4D">
        <w:t xml:space="preserve"> bajo la responsabilidad del Servicio Nacional de Menores.</w:t>
      </w:r>
    </w:p>
    <w:p w14:paraId="4A3791F1" w14:textId="77777777" w:rsidR="007360D2" w:rsidRDefault="007360D2" w:rsidP="007360D2">
      <w:pPr>
        <w:jc w:val="both"/>
      </w:pPr>
      <w:r>
        <w:t xml:space="preserve">Los lineamientos y orientaciones concernientes al proceso de supervisión técnica se encuentran disponibles en la página web del Servicio: </w:t>
      </w:r>
      <w:hyperlink r:id="rId9" w:history="1">
        <w:r>
          <w:rPr>
            <w:rStyle w:val="Hipervnculo"/>
          </w:rPr>
          <w:t>https://www.sename.cl/web/index.php/supervision-2/</w:t>
        </w:r>
      </w:hyperlink>
    </w:p>
    <w:p w14:paraId="50E6AC1B" w14:textId="77777777" w:rsidR="00B912C2" w:rsidRPr="00A73766" w:rsidRDefault="00B912C2" w:rsidP="00A73766">
      <w:pPr>
        <w:jc w:val="both"/>
      </w:pPr>
    </w:p>
    <w:p w14:paraId="3C6574AE" w14:textId="77777777" w:rsidR="00EF4519" w:rsidRPr="00C71398" w:rsidRDefault="00C579C9" w:rsidP="003C43DA">
      <w:pPr>
        <w:pStyle w:val="Ttulo1"/>
      </w:pPr>
      <w:bookmarkStart w:id="15" w:name="_Toc55376180"/>
      <w:r w:rsidRPr="00C71398">
        <w:t>EVALUACIÓN DE DESEMPEÑO</w:t>
      </w:r>
      <w:bookmarkEnd w:id="15"/>
    </w:p>
    <w:p w14:paraId="1B3A0E21" w14:textId="77777777" w:rsidR="00003549" w:rsidRDefault="00003549" w:rsidP="0077354A">
      <w:pPr>
        <w:pStyle w:val="Default"/>
        <w:jc w:val="both"/>
        <w:rPr>
          <w:rFonts w:asciiTheme="minorHAnsi" w:hAnsiTheme="minorHAnsi" w:cstheme="minorHAnsi"/>
          <w:sz w:val="22"/>
          <w:szCs w:val="20"/>
        </w:rPr>
      </w:pPr>
    </w:p>
    <w:p w14:paraId="6B3A3430" w14:textId="77777777" w:rsidR="00D46151" w:rsidRPr="00C71398" w:rsidRDefault="00D46151" w:rsidP="00D46151">
      <w:pPr>
        <w:pStyle w:val="Default"/>
        <w:jc w:val="both"/>
        <w:rPr>
          <w:rFonts w:asciiTheme="minorHAnsi" w:hAnsiTheme="minorHAnsi" w:cstheme="minorHAnsi"/>
          <w:sz w:val="22"/>
          <w:szCs w:val="20"/>
        </w:rPr>
      </w:pPr>
      <w:r w:rsidRPr="00C71398">
        <w:rPr>
          <w:rFonts w:asciiTheme="minorHAnsi" w:hAnsiTheme="minorHAnsi" w:cstheme="minorHAnsi"/>
          <w:sz w:val="22"/>
          <w:szCs w:val="20"/>
        </w:rPr>
        <w:t>La evaluación anual de desempeño corresponde a un proceso en el cual el Servicio Nacional de Menores revisa y evalúa la implementación de proyectos ejecutados por su red de Organismos Colaboradores Acreditados</w:t>
      </w:r>
      <w:r>
        <w:rPr>
          <w:rFonts w:asciiTheme="minorHAnsi" w:hAnsiTheme="minorHAnsi" w:cstheme="minorHAnsi"/>
          <w:sz w:val="22"/>
          <w:szCs w:val="20"/>
        </w:rPr>
        <w:t>,</w:t>
      </w:r>
      <w:r w:rsidRPr="00C71398">
        <w:rPr>
          <w:rFonts w:asciiTheme="minorHAnsi" w:hAnsiTheme="minorHAnsi" w:cstheme="minorHAnsi"/>
          <w:sz w:val="22"/>
          <w:szCs w:val="20"/>
        </w:rPr>
        <w:t xml:space="preserve"> quienes a su vez, a partir de la propia revisión de la implementación del proyecto durante el periodo</w:t>
      </w:r>
      <w:r>
        <w:rPr>
          <w:rFonts w:asciiTheme="minorHAnsi" w:hAnsiTheme="minorHAnsi" w:cstheme="minorHAnsi"/>
          <w:sz w:val="22"/>
          <w:szCs w:val="20"/>
        </w:rPr>
        <w:t>,</w:t>
      </w:r>
      <w:r w:rsidRPr="00C71398">
        <w:rPr>
          <w:rFonts w:asciiTheme="minorHAnsi" w:hAnsiTheme="minorHAnsi" w:cstheme="minorHAnsi"/>
          <w:sz w:val="22"/>
          <w:szCs w:val="20"/>
        </w:rPr>
        <w:t xml:space="preserve"> darán lugar a un Plan de Trabajo para el siguiente periodo anual </w:t>
      </w:r>
      <w:r w:rsidRPr="00C71398">
        <w:rPr>
          <w:rFonts w:asciiTheme="minorHAnsi" w:hAnsiTheme="minorHAnsi" w:cstheme="minorHAnsi"/>
          <w:sz w:val="22"/>
          <w:szCs w:val="20"/>
        </w:rPr>
        <w:lastRenderedPageBreak/>
        <w:t>en caso que corresponda (proyectos en ejecución de convenios de 2 o más años y convenios susceptibles de ser prorrogados).</w:t>
      </w:r>
    </w:p>
    <w:p w14:paraId="32F1168A" w14:textId="77777777" w:rsidR="00D46151" w:rsidRPr="004E3DA8" w:rsidRDefault="00D46151" w:rsidP="00D46151">
      <w:pPr>
        <w:pStyle w:val="Default"/>
        <w:jc w:val="both"/>
        <w:rPr>
          <w:rFonts w:asciiTheme="minorHAnsi" w:hAnsiTheme="minorHAnsi" w:cstheme="minorHAnsi"/>
          <w:sz w:val="22"/>
          <w:szCs w:val="20"/>
        </w:rPr>
      </w:pPr>
    </w:p>
    <w:p w14:paraId="65FA84C5" w14:textId="2413E14B"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xml:space="preserve">De acuerdo a lo expresado en el artículo </w:t>
      </w:r>
      <w:r w:rsidR="00985F0A">
        <w:rPr>
          <w:rFonts w:cstheme="minorHAnsi"/>
          <w:color w:val="000000"/>
          <w:szCs w:val="20"/>
        </w:rPr>
        <w:t xml:space="preserve">N° </w:t>
      </w:r>
      <w:r w:rsidRPr="008F74FF">
        <w:rPr>
          <w:rFonts w:cstheme="minorHAnsi"/>
          <w:color w:val="000000"/>
          <w:szCs w:val="20"/>
        </w:rPr>
        <w:t xml:space="preserve">48 del reglamento de la Ley </w:t>
      </w:r>
      <w:r w:rsidR="00985F0A">
        <w:rPr>
          <w:rFonts w:cstheme="minorHAnsi"/>
          <w:color w:val="000000"/>
          <w:szCs w:val="20"/>
        </w:rPr>
        <w:t>N°</w:t>
      </w:r>
      <w:r w:rsidRPr="008F74FF">
        <w:rPr>
          <w:rFonts w:cstheme="minorHAnsi"/>
          <w:color w:val="000000"/>
          <w:szCs w:val="20"/>
        </w:rPr>
        <w:t>20.032, deberán considerarse como criterios objetivos en la Evaluación de Desempeño, a lo menos, los siguientes:</w:t>
      </w:r>
    </w:p>
    <w:p w14:paraId="56C47532" w14:textId="77777777" w:rsidR="00D46151" w:rsidRPr="008F74FF" w:rsidRDefault="00D46151" w:rsidP="00D46151">
      <w:pPr>
        <w:spacing w:after="0" w:line="240" w:lineRule="auto"/>
        <w:jc w:val="both"/>
        <w:rPr>
          <w:rFonts w:cstheme="minorHAnsi"/>
          <w:color w:val="000000"/>
          <w:szCs w:val="20"/>
        </w:rPr>
      </w:pPr>
    </w:p>
    <w:p w14:paraId="49D0F420" w14:textId="77777777" w:rsidR="00D46151" w:rsidRPr="009313AE" w:rsidRDefault="00D46151" w:rsidP="00D46151">
      <w:pPr>
        <w:pStyle w:val="Prrafodelista"/>
        <w:numPr>
          <w:ilvl w:val="0"/>
          <w:numId w:val="25"/>
        </w:numPr>
        <w:shd w:val="clear" w:color="auto" w:fill="FFFFFF"/>
        <w:spacing w:after="0" w:line="240" w:lineRule="auto"/>
        <w:jc w:val="both"/>
      </w:pPr>
      <w:r w:rsidRPr="00B451BF">
        <w:rPr>
          <w:rFonts w:cstheme="minorHAnsi"/>
          <w:color w:val="000000"/>
          <w:szCs w:val="20"/>
        </w:rPr>
        <w:t>Otorgar un trato digno y respetuoso a los niños, niñas y adolescentes. El Sename deberá verificar el cumplimiento del respeto a los derechos y garantías de los niños, niñas y adolescentes, establecidos en la Constitución Política de la República, la Convención sobre los Derechos del Niño y demás instrumentos internacionales ratificados por Chile y que se encuentren vigentes, de conformidad a las orientaciones técnicas que se dicten para cada modalidad de atención.</w:t>
      </w:r>
    </w:p>
    <w:p w14:paraId="70325E37" w14:textId="77777777" w:rsidR="00D46151" w:rsidRPr="008F74FF" w:rsidRDefault="00D46151" w:rsidP="00D46151">
      <w:pPr>
        <w:shd w:val="clear" w:color="auto" w:fill="FFFFFF"/>
        <w:spacing w:after="0" w:line="240" w:lineRule="auto"/>
        <w:jc w:val="both"/>
        <w:rPr>
          <w:rFonts w:cstheme="minorHAnsi"/>
          <w:color w:val="000000"/>
          <w:szCs w:val="20"/>
        </w:rPr>
      </w:pPr>
    </w:p>
    <w:p w14:paraId="57556814" w14:textId="77777777" w:rsidR="00D46151" w:rsidRPr="00B451BF" w:rsidRDefault="00D46151" w:rsidP="00D46151">
      <w:pPr>
        <w:pStyle w:val="Prrafodelista"/>
        <w:numPr>
          <w:ilvl w:val="0"/>
          <w:numId w:val="25"/>
        </w:numPr>
        <w:shd w:val="clear" w:color="auto" w:fill="FFFFFF"/>
        <w:spacing w:after="0" w:line="240" w:lineRule="auto"/>
        <w:jc w:val="both"/>
        <w:rPr>
          <w:rFonts w:cstheme="minorHAnsi"/>
          <w:color w:val="000000"/>
          <w:szCs w:val="20"/>
        </w:rPr>
      </w:pPr>
      <w:r w:rsidRPr="00B451BF">
        <w:rPr>
          <w:rFonts w:cstheme="minorHAnsi"/>
          <w:color w:val="000000"/>
          <w:szCs w:val="20"/>
        </w:rPr>
        <w:t>Asistencia oportuna en el acceso a las prestaciones de salud y educación de los niños, niñas y adolescentes. Se entenderá por asistencia oportuna para este efecto, el cumplimiento de las acciones definidas por el Sename en las orientaciones técnicas orientadas al ejercicio del derecho a la salud y el derecho a la educación.</w:t>
      </w:r>
    </w:p>
    <w:p w14:paraId="0286AA1A" w14:textId="77777777" w:rsidR="00D46151" w:rsidRDefault="00D46151" w:rsidP="00D46151">
      <w:pPr>
        <w:shd w:val="clear" w:color="auto" w:fill="FFFFFF"/>
        <w:spacing w:after="0" w:line="240" w:lineRule="auto"/>
        <w:jc w:val="both"/>
        <w:rPr>
          <w:rFonts w:cstheme="minorHAnsi"/>
          <w:color w:val="000000"/>
          <w:szCs w:val="20"/>
        </w:rPr>
      </w:pPr>
    </w:p>
    <w:p w14:paraId="03384AF7" w14:textId="797869C4" w:rsidR="00D46151" w:rsidRDefault="00D46151" w:rsidP="00D46151">
      <w:pPr>
        <w:pStyle w:val="Prrafodelista"/>
        <w:numPr>
          <w:ilvl w:val="0"/>
          <w:numId w:val="25"/>
        </w:numPr>
        <w:shd w:val="clear" w:color="auto" w:fill="FFFFFF"/>
        <w:spacing w:after="0" w:line="240" w:lineRule="auto"/>
        <w:jc w:val="both"/>
        <w:rPr>
          <w:rFonts w:cstheme="minorHAnsi"/>
          <w:color w:val="000000"/>
          <w:szCs w:val="20"/>
        </w:rPr>
      </w:pPr>
      <w:r w:rsidRPr="00B451BF">
        <w:rPr>
          <w:rFonts w:cstheme="minorHAnsi"/>
          <w:color w:val="000000"/>
          <w:szCs w:val="20"/>
        </w:rPr>
        <w:t xml:space="preserve">Idoneidad y pertinencia de la intervención ejecutada por los organismos colaboradores orientada a la restitución de los derechos de los niños, niñas y adolescentes. Se entenderá como idónea y pertinente la intervención cuando se haya dado cumplimiento a las acciones definidas por el Servicio Nacional de Menores en sus </w:t>
      </w:r>
      <w:r w:rsidR="00452AF3">
        <w:rPr>
          <w:rFonts w:cstheme="minorHAnsi"/>
          <w:color w:val="000000"/>
          <w:szCs w:val="20"/>
        </w:rPr>
        <w:t>O</w:t>
      </w:r>
      <w:r w:rsidRPr="00B451BF">
        <w:rPr>
          <w:rFonts w:cstheme="minorHAnsi"/>
          <w:color w:val="000000"/>
          <w:szCs w:val="20"/>
        </w:rPr>
        <w:t xml:space="preserve">rientaciones </w:t>
      </w:r>
      <w:r w:rsidR="00452AF3">
        <w:rPr>
          <w:rFonts w:cstheme="minorHAnsi"/>
          <w:color w:val="000000"/>
          <w:szCs w:val="20"/>
        </w:rPr>
        <w:t>T</w:t>
      </w:r>
      <w:r w:rsidRPr="00B451BF">
        <w:rPr>
          <w:rFonts w:cstheme="minorHAnsi"/>
          <w:color w:val="000000"/>
          <w:szCs w:val="20"/>
        </w:rPr>
        <w:t>écnicas, atendiendo a lo menos a la edad del niño, niña y adolescente y su grado de desarrollo, los procesos de intervención que se hubieren desarrollado en forma previa o paralelamente y el personal adecuado para su ejecución.</w:t>
      </w:r>
    </w:p>
    <w:p w14:paraId="32C6F150" w14:textId="77777777" w:rsidR="00D46151" w:rsidRPr="00DE2BFB" w:rsidRDefault="00D46151" w:rsidP="00D46151">
      <w:pPr>
        <w:shd w:val="clear" w:color="auto" w:fill="FFFFFF"/>
        <w:spacing w:after="0" w:line="240" w:lineRule="auto"/>
        <w:jc w:val="both"/>
        <w:rPr>
          <w:rFonts w:cstheme="minorHAnsi"/>
          <w:color w:val="000000"/>
          <w:szCs w:val="20"/>
        </w:rPr>
      </w:pPr>
    </w:p>
    <w:p w14:paraId="1524579E" w14:textId="77777777" w:rsidR="00D46151" w:rsidRDefault="00D46151" w:rsidP="00D46151">
      <w:pPr>
        <w:shd w:val="clear" w:color="auto" w:fill="FFFFFF"/>
        <w:spacing w:after="0" w:line="240" w:lineRule="auto"/>
        <w:jc w:val="both"/>
        <w:rPr>
          <w:rFonts w:cstheme="minorHAnsi"/>
          <w:color w:val="000000"/>
          <w:szCs w:val="20"/>
        </w:rPr>
      </w:pPr>
    </w:p>
    <w:p w14:paraId="2E41FBCD" w14:textId="22F6D248"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xml:space="preserve">La evaluación de cada uno de los proyectos adjudicados a un organismo colaborador acreditado, se realizará anualmente, de conformidad al artículo </w:t>
      </w:r>
      <w:r w:rsidR="00C636BF">
        <w:rPr>
          <w:rFonts w:cstheme="minorHAnsi"/>
          <w:color w:val="000000"/>
          <w:szCs w:val="20"/>
        </w:rPr>
        <w:t xml:space="preserve">N° </w:t>
      </w:r>
      <w:r w:rsidRPr="008F74FF">
        <w:rPr>
          <w:rFonts w:cstheme="minorHAnsi"/>
          <w:color w:val="000000"/>
          <w:szCs w:val="20"/>
        </w:rPr>
        <w:t xml:space="preserve">27 de la </w:t>
      </w:r>
      <w:r w:rsidR="00D722CA">
        <w:rPr>
          <w:rFonts w:cstheme="minorHAnsi"/>
          <w:color w:val="000000"/>
          <w:szCs w:val="20"/>
        </w:rPr>
        <w:t>L</w:t>
      </w:r>
      <w:r w:rsidRPr="008F74FF">
        <w:rPr>
          <w:rFonts w:cstheme="minorHAnsi"/>
          <w:color w:val="000000"/>
          <w:szCs w:val="20"/>
        </w:rPr>
        <w:t>ey Nº 20.032, señalando en cada convenio el mes en que corresponderá efectuarla.</w:t>
      </w:r>
    </w:p>
    <w:p w14:paraId="3465B22D" w14:textId="77777777" w:rsidR="00D46151" w:rsidRPr="008F74FF" w:rsidRDefault="00D46151" w:rsidP="00D46151">
      <w:pPr>
        <w:spacing w:after="0" w:line="240" w:lineRule="auto"/>
        <w:jc w:val="both"/>
        <w:rPr>
          <w:rFonts w:cstheme="minorHAnsi"/>
          <w:color w:val="000000"/>
          <w:szCs w:val="20"/>
        </w:rPr>
      </w:pPr>
    </w:p>
    <w:p w14:paraId="3C7145DC"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El procedimiento de evaluación anual de desempeño contempla las siguientes etapas, metodologías y mecanismos:</w:t>
      </w:r>
    </w:p>
    <w:p w14:paraId="6091D6C5" w14:textId="77777777" w:rsidR="00D46151" w:rsidRPr="008F74FF" w:rsidRDefault="00D46151" w:rsidP="00D46151">
      <w:pPr>
        <w:spacing w:after="0" w:line="240" w:lineRule="auto"/>
        <w:jc w:val="both"/>
        <w:rPr>
          <w:rFonts w:cstheme="minorHAnsi"/>
          <w:color w:val="000000"/>
          <w:szCs w:val="20"/>
        </w:rPr>
      </w:pPr>
    </w:p>
    <w:p w14:paraId="55E93934"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1. Planificación de los proyectos a evaluar considerando los plazos de realización de la evaluación anual definido en los convenios.</w:t>
      </w:r>
    </w:p>
    <w:p w14:paraId="6F446078" w14:textId="77777777" w:rsidR="00D46151" w:rsidRPr="008F74FF" w:rsidRDefault="00D46151" w:rsidP="00D46151">
      <w:pPr>
        <w:spacing w:after="0" w:line="240" w:lineRule="auto"/>
        <w:jc w:val="both"/>
        <w:rPr>
          <w:rFonts w:cstheme="minorHAnsi"/>
          <w:color w:val="000000"/>
          <w:szCs w:val="20"/>
        </w:rPr>
      </w:pPr>
    </w:p>
    <w:p w14:paraId="2D35E0F8"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xml:space="preserve">    2. Recopilación de información y antecedentes pertinentes para la evaluación anual del proyecto, tales como informes de supervisiones técnicas y financieras, de evaluaciones o auditorías de entes externos, si los hubiere, de calidad de los registros de intervención pertinentes al cumplimiento de los objetivos, del buen uso de los recursos transferidos, y del cumplimiento de </w:t>
      </w:r>
      <w:r w:rsidRPr="008F74FF">
        <w:rPr>
          <w:rFonts w:cstheme="minorHAnsi"/>
          <w:color w:val="000000"/>
          <w:szCs w:val="20"/>
        </w:rPr>
        <w:lastRenderedPageBreak/>
        <w:t>las instrucciones generales y particulares impartidas por el servicio, especialmente en lo que dice relación con posibles delitos cometidos en contra de niños, niñas y adolescentes.</w:t>
      </w:r>
    </w:p>
    <w:p w14:paraId="070449DD" w14:textId="77777777" w:rsidR="00D46151" w:rsidRPr="008F74FF" w:rsidRDefault="00D46151" w:rsidP="00D46151">
      <w:pPr>
        <w:spacing w:after="0" w:line="240" w:lineRule="auto"/>
        <w:jc w:val="both"/>
        <w:rPr>
          <w:rFonts w:cstheme="minorHAnsi"/>
          <w:color w:val="000000"/>
          <w:szCs w:val="20"/>
        </w:rPr>
      </w:pPr>
    </w:p>
    <w:p w14:paraId="4A924680"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3. Visita especial de evaluación en terreno al proyecto, ejecutada por un supervisor técnico distinto de aquel que realiza las respectivas supervisiones, de la cual se deberá levantar acta que contenga los hallazgos de la visita. En dicha visita, se deberá recoger la opinión de los niños, niñas o adolescentes y otros usuarios si los hubiese, utilizando metodologías que resguarden la confidencialidad y que sean adecuadas a la edad de los opinantes.</w:t>
      </w:r>
    </w:p>
    <w:p w14:paraId="68A78493" w14:textId="77777777" w:rsidR="00D46151" w:rsidRPr="008F74FF" w:rsidRDefault="00D46151" w:rsidP="00D46151">
      <w:pPr>
        <w:spacing w:after="0" w:line="240" w:lineRule="auto"/>
        <w:jc w:val="both"/>
        <w:rPr>
          <w:rFonts w:cstheme="minorHAnsi"/>
          <w:color w:val="000000"/>
          <w:szCs w:val="20"/>
        </w:rPr>
      </w:pPr>
    </w:p>
    <w:p w14:paraId="7D95E0B4"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4. Aplicación del instrumento de evaluación previamente definido, correspondiente a las distintas modalidades de atención, considerando los criterios objetivos definidos anteriormente</w:t>
      </w:r>
    </w:p>
    <w:p w14:paraId="79DA4968" w14:textId="77777777" w:rsidR="00D46151" w:rsidRPr="008F74FF" w:rsidRDefault="00D46151" w:rsidP="00D46151">
      <w:pPr>
        <w:spacing w:after="0" w:line="240" w:lineRule="auto"/>
        <w:jc w:val="both"/>
        <w:rPr>
          <w:rFonts w:cstheme="minorHAnsi"/>
          <w:color w:val="000000"/>
          <w:szCs w:val="20"/>
        </w:rPr>
      </w:pPr>
    </w:p>
    <w:p w14:paraId="463F09E6"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5. Propuesta de resultado de la evaluación anual de desempeño al Director Regional</w:t>
      </w:r>
    </w:p>
    <w:p w14:paraId="7B6BA4C7" w14:textId="77777777" w:rsidR="00D46151" w:rsidRPr="008F74FF" w:rsidRDefault="00D46151" w:rsidP="00D46151">
      <w:pPr>
        <w:spacing w:after="0" w:line="240" w:lineRule="auto"/>
        <w:jc w:val="both"/>
        <w:rPr>
          <w:rFonts w:cstheme="minorHAnsi"/>
          <w:color w:val="000000"/>
          <w:szCs w:val="20"/>
        </w:rPr>
      </w:pPr>
    </w:p>
    <w:p w14:paraId="6B9D5988"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6. Aprobación, modificación o rechazo de la propuesta por parte del Director Regional.</w:t>
      </w:r>
    </w:p>
    <w:p w14:paraId="0E809E56" w14:textId="77777777" w:rsidR="00D46151" w:rsidRPr="008F74FF" w:rsidRDefault="00D46151" w:rsidP="00D46151">
      <w:pPr>
        <w:spacing w:after="0" w:line="240" w:lineRule="auto"/>
        <w:jc w:val="both"/>
        <w:rPr>
          <w:rFonts w:cstheme="minorHAnsi"/>
          <w:color w:val="000000"/>
          <w:szCs w:val="20"/>
        </w:rPr>
      </w:pPr>
    </w:p>
    <w:p w14:paraId="7746FA51" w14:textId="43364FAA"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xml:space="preserve">    7. Notificación al colaborador del resultado de la evaluación anual del proyecto, quien podrá recurrir de lo resuelto por la autoridad de conformidad a lo dispuesto en la </w:t>
      </w:r>
      <w:r w:rsidR="00D722CA">
        <w:rPr>
          <w:rFonts w:cstheme="minorHAnsi"/>
          <w:color w:val="000000"/>
          <w:szCs w:val="20"/>
        </w:rPr>
        <w:t>L</w:t>
      </w:r>
      <w:r w:rsidRPr="008F74FF">
        <w:rPr>
          <w:rFonts w:cstheme="minorHAnsi"/>
          <w:color w:val="000000"/>
          <w:szCs w:val="20"/>
        </w:rPr>
        <w:t xml:space="preserve">ey </w:t>
      </w:r>
      <w:r w:rsidR="00D722CA">
        <w:rPr>
          <w:rFonts w:cstheme="minorHAnsi"/>
          <w:color w:val="000000"/>
          <w:szCs w:val="20"/>
        </w:rPr>
        <w:t>N°</w:t>
      </w:r>
      <w:r w:rsidRPr="008F74FF">
        <w:rPr>
          <w:rFonts w:cstheme="minorHAnsi"/>
          <w:color w:val="000000"/>
          <w:szCs w:val="20"/>
        </w:rPr>
        <w:t>19.880.</w:t>
      </w:r>
    </w:p>
    <w:p w14:paraId="78FDF4A7" w14:textId="77777777" w:rsidR="00D46151" w:rsidRPr="008F74FF" w:rsidRDefault="00D46151" w:rsidP="00D46151">
      <w:pPr>
        <w:spacing w:after="0" w:line="240" w:lineRule="auto"/>
        <w:jc w:val="both"/>
        <w:rPr>
          <w:rFonts w:cstheme="minorHAnsi"/>
          <w:color w:val="000000"/>
          <w:szCs w:val="20"/>
        </w:rPr>
      </w:pPr>
    </w:p>
    <w:p w14:paraId="419F94FE"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8. Aplicación de medidas, cuando corresponda, con motivo de los resultados de la evaluación.</w:t>
      </w:r>
    </w:p>
    <w:p w14:paraId="2223A486" w14:textId="77777777" w:rsidR="00D46151" w:rsidRPr="008F74FF" w:rsidRDefault="00D46151" w:rsidP="00D46151">
      <w:pPr>
        <w:spacing w:after="0" w:line="240" w:lineRule="auto"/>
        <w:jc w:val="both"/>
        <w:rPr>
          <w:rFonts w:cstheme="minorHAnsi"/>
          <w:color w:val="000000"/>
          <w:szCs w:val="20"/>
        </w:rPr>
      </w:pPr>
    </w:p>
    <w:p w14:paraId="4C6B70C3" w14:textId="77777777" w:rsidR="00D46151" w:rsidRPr="008F74FF" w:rsidRDefault="00D46151" w:rsidP="00D46151">
      <w:pPr>
        <w:shd w:val="clear" w:color="auto" w:fill="FFFFFF"/>
        <w:spacing w:after="0" w:line="240" w:lineRule="auto"/>
        <w:jc w:val="both"/>
        <w:rPr>
          <w:rFonts w:cstheme="minorHAnsi"/>
          <w:color w:val="000000"/>
          <w:szCs w:val="20"/>
        </w:rPr>
      </w:pPr>
      <w:r w:rsidRPr="008F74FF">
        <w:rPr>
          <w:rFonts w:cstheme="minorHAnsi"/>
          <w:color w:val="000000"/>
          <w:szCs w:val="20"/>
        </w:rPr>
        <w:t>    9. Publicación del resultado final de la respectiva evaluación anual.</w:t>
      </w:r>
    </w:p>
    <w:p w14:paraId="50D1B8A3" w14:textId="77777777" w:rsidR="00D46151" w:rsidRDefault="00D46151" w:rsidP="00D46151">
      <w:pPr>
        <w:pStyle w:val="Default"/>
        <w:jc w:val="both"/>
        <w:rPr>
          <w:rFonts w:asciiTheme="minorHAnsi" w:hAnsiTheme="minorHAnsi" w:cstheme="minorHAnsi"/>
          <w:sz w:val="22"/>
          <w:szCs w:val="20"/>
        </w:rPr>
      </w:pPr>
    </w:p>
    <w:p w14:paraId="18A53037" w14:textId="77777777" w:rsidR="00D46151" w:rsidRDefault="00D46151" w:rsidP="00D46151">
      <w:pPr>
        <w:pStyle w:val="Default"/>
        <w:jc w:val="both"/>
        <w:rPr>
          <w:rFonts w:asciiTheme="minorHAnsi" w:hAnsiTheme="minorHAnsi" w:cstheme="minorHAnsi"/>
          <w:sz w:val="22"/>
          <w:szCs w:val="20"/>
        </w:rPr>
      </w:pPr>
      <w:r>
        <w:rPr>
          <w:rFonts w:asciiTheme="minorHAnsi" w:hAnsiTheme="minorHAnsi" w:cstheme="minorHAnsi"/>
          <w:sz w:val="22"/>
          <w:szCs w:val="20"/>
        </w:rPr>
        <w:t xml:space="preserve">Para asegurar la verificación de los componentes anteriormente señalados, </w:t>
      </w:r>
      <w:r w:rsidRPr="00C71398">
        <w:rPr>
          <w:rFonts w:asciiTheme="minorHAnsi" w:hAnsiTheme="minorHAnsi" w:cstheme="minorHAnsi"/>
          <w:sz w:val="22"/>
          <w:szCs w:val="20"/>
        </w:rPr>
        <w:t xml:space="preserve">el Servicio Nacional de Menores </w:t>
      </w:r>
      <w:r>
        <w:rPr>
          <w:rFonts w:asciiTheme="minorHAnsi" w:hAnsiTheme="minorHAnsi" w:cstheme="minorHAnsi"/>
          <w:sz w:val="22"/>
          <w:szCs w:val="20"/>
        </w:rPr>
        <w:t>cuenta con un procedimiento</w:t>
      </w:r>
      <w:r w:rsidRPr="00C71398">
        <w:rPr>
          <w:rFonts w:asciiTheme="minorHAnsi" w:hAnsiTheme="minorHAnsi" w:cstheme="minorHAnsi"/>
          <w:sz w:val="22"/>
          <w:szCs w:val="20"/>
        </w:rPr>
        <w:t xml:space="preserve"> para el desarrollo del proceso de Evaluación Anual de Desempeño</w:t>
      </w:r>
      <w:r>
        <w:rPr>
          <w:rFonts w:asciiTheme="minorHAnsi" w:hAnsiTheme="minorHAnsi" w:cstheme="minorHAnsi"/>
          <w:sz w:val="22"/>
          <w:szCs w:val="20"/>
        </w:rPr>
        <w:t>,</w:t>
      </w:r>
      <w:r w:rsidRPr="00C71398">
        <w:rPr>
          <w:rFonts w:asciiTheme="minorHAnsi" w:hAnsiTheme="minorHAnsi" w:cstheme="minorHAnsi"/>
          <w:sz w:val="22"/>
          <w:szCs w:val="20"/>
        </w:rPr>
        <w:t xml:space="preserve"> por parte de las direcciones regionales del Servicio, junto con la Pauta de Evaluación, y otros documentos asociados. Esta documentación se </w:t>
      </w:r>
      <w:r>
        <w:rPr>
          <w:rFonts w:asciiTheme="minorHAnsi" w:hAnsiTheme="minorHAnsi" w:cstheme="minorHAnsi"/>
          <w:sz w:val="22"/>
          <w:szCs w:val="20"/>
        </w:rPr>
        <w:t>encuentra</w:t>
      </w:r>
      <w:r w:rsidRPr="00C71398">
        <w:rPr>
          <w:rFonts w:asciiTheme="minorHAnsi" w:hAnsiTheme="minorHAnsi" w:cstheme="minorHAnsi"/>
          <w:sz w:val="22"/>
          <w:szCs w:val="20"/>
        </w:rPr>
        <w:t xml:space="preserve"> disponible en la página web del Servicio Nacional de Menores</w:t>
      </w:r>
      <w:r>
        <w:rPr>
          <w:rFonts w:asciiTheme="minorHAnsi" w:hAnsiTheme="minorHAnsi" w:cstheme="minorHAnsi"/>
          <w:sz w:val="22"/>
          <w:szCs w:val="20"/>
        </w:rPr>
        <w:t xml:space="preserve">: </w:t>
      </w:r>
      <w:hyperlink r:id="rId10" w:history="1">
        <w:r w:rsidRPr="000D57CD">
          <w:rPr>
            <w:rStyle w:val="Hipervnculo"/>
            <w:rFonts w:asciiTheme="minorHAnsi" w:hAnsiTheme="minorHAnsi" w:cstheme="minorHAnsi"/>
            <w:sz w:val="22"/>
            <w:szCs w:val="20"/>
          </w:rPr>
          <w:t>https://www.sename.cl/web/index.php/evaluacion-anual-de-desempeno-ocas-2020/</w:t>
        </w:r>
      </w:hyperlink>
    </w:p>
    <w:p w14:paraId="14377025" w14:textId="77777777" w:rsidR="00D46151" w:rsidRDefault="00D46151" w:rsidP="00D46151">
      <w:pPr>
        <w:pStyle w:val="Default"/>
        <w:jc w:val="both"/>
        <w:rPr>
          <w:rFonts w:asciiTheme="minorHAnsi" w:hAnsiTheme="minorHAnsi" w:cstheme="minorHAnsi"/>
          <w:sz w:val="22"/>
          <w:szCs w:val="20"/>
        </w:rPr>
      </w:pPr>
    </w:p>
    <w:p w14:paraId="2DD5FDD4" w14:textId="72123D60" w:rsidR="00D46151" w:rsidRDefault="00D46151" w:rsidP="00D46151">
      <w:pPr>
        <w:pStyle w:val="Default"/>
        <w:jc w:val="both"/>
        <w:rPr>
          <w:rFonts w:asciiTheme="minorHAnsi" w:hAnsiTheme="minorHAnsi" w:cstheme="minorHAnsi"/>
          <w:sz w:val="22"/>
          <w:szCs w:val="20"/>
        </w:rPr>
      </w:pPr>
      <w:r w:rsidRPr="00BF5DC4">
        <w:rPr>
          <w:rFonts w:asciiTheme="minorHAnsi" w:hAnsiTheme="minorHAnsi" w:cstheme="minorHAnsi"/>
          <w:sz w:val="22"/>
          <w:szCs w:val="20"/>
        </w:rPr>
        <w:t xml:space="preserve">La evaluación anual de </w:t>
      </w:r>
      <w:r>
        <w:rPr>
          <w:rFonts w:asciiTheme="minorHAnsi" w:hAnsiTheme="minorHAnsi" w:cstheme="minorHAnsi"/>
          <w:sz w:val="22"/>
          <w:szCs w:val="20"/>
        </w:rPr>
        <w:t>d</w:t>
      </w:r>
      <w:r w:rsidRPr="00BF5DC4">
        <w:rPr>
          <w:rFonts w:asciiTheme="minorHAnsi" w:hAnsiTheme="minorHAnsi" w:cstheme="minorHAnsi"/>
          <w:sz w:val="22"/>
          <w:szCs w:val="20"/>
        </w:rPr>
        <w:t xml:space="preserve">esempeño se constituye como el principal insumo para la toma de decisiones en torno a la continuidad de los convenios firmados en el marco de la </w:t>
      </w:r>
      <w:r w:rsidR="00AF4279">
        <w:rPr>
          <w:rFonts w:asciiTheme="minorHAnsi" w:hAnsiTheme="minorHAnsi" w:cstheme="minorHAnsi"/>
          <w:sz w:val="22"/>
          <w:szCs w:val="20"/>
        </w:rPr>
        <w:t>L</w:t>
      </w:r>
      <w:r w:rsidRPr="00BF5DC4">
        <w:rPr>
          <w:rFonts w:asciiTheme="minorHAnsi" w:hAnsiTheme="minorHAnsi" w:cstheme="minorHAnsi"/>
          <w:sz w:val="22"/>
          <w:szCs w:val="20"/>
        </w:rPr>
        <w:t xml:space="preserve">ey </w:t>
      </w:r>
      <w:r w:rsidR="00AF4279">
        <w:rPr>
          <w:rFonts w:asciiTheme="minorHAnsi" w:hAnsiTheme="minorHAnsi" w:cstheme="minorHAnsi"/>
          <w:sz w:val="22"/>
          <w:szCs w:val="20"/>
        </w:rPr>
        <w:t>N°</w:t>
      </w:r>
      <w:r w:rsidRPr="00BF5DC4">
        <w:rPr>
          <w:rFonts w:asciiTheme="minorHAnsi" w:hAnsiTheme="minorHAnsi" w:cstheme="minorHAnsi"/>
          <w:sz w:val="22"/>
          <w:szCs w:val="20"/>
        </w:rPr>
        <w:t>20.032 y su reglamento. La evaluación favorable de la ejecución del convenio, constituirá en caso de proyectos legalmente susceptibles de ser prorrogados, la continuidad del programa para el siguiente periodo anual. Una evaluación regular o insuficiente de la ejecución del proyecto, podrá dar pie a la no prórroga del convenio.</w:t>
      </w:r>
    </w:p>
    <w:p w14:paraId="05778550" w14:textId="77777777" w:rsidR="00D46151" w:rsidRDefault="00D46151" w:rsidP="00D46151">
      <w:pPr>
        <w:pStyle w:val="Default"/>
        <w:jc w:val="both"/>
        <w:rPr>
          <w:rFonts w:asciiTheme="minorHAnsi" w:hAnsiTheme="minorHAnsi" w:cstheme="minorHAnsi"/>
          <w:sz w:val="22"/>
          <w:szCs w:val="20"/>
        </w:rPr>
      </w:pPr>
    </w:p>
    <w:p w14:paraId="3815EFFC" w14:textId="7D533C45" w:rsidR="00D46151" w:rsidRDefault="00D46151" w:rsidP="00D46151">
      <w:pPr>
        <w:pStyle w:val="Default"/>
        <w:jc w:val="both"/>
        <w:rPr>
          <w:rFonts w:asciiTheme="minorHAnsi" w:hAnsiTheme="minorHAnsi" w:cstheme="minorHAnsi"/>
          <w:sz w:val="22"/>
          <w:szCs w:val="20"/>
        </w:rPr>
      </w:pPr>
      <w:r>
        <w:rPr>
          <w:rFonts w:asciiTheme="minorHAnsi" w:hAnsiTheme="minorHAnsi" w:cstheme="minorHAnsi"/>
          <w:sz w:val="22"/>
          <w:szCs w:val="20"/>
        </w:rPr>
        <w:t>Dada la f</w:t>
      </w:r>
      <w:r w:rsidRPr="00622FE7">
        <w:rPr>
          <w:rFonts w:asciiTheme="minorHAnsi" w:hAnsiTheme="minorHAnsi" w:cstheme="minorHAnsi"/>
          <w:sz w:val="22"/>
          <w:szCs w:val="20"/>
        </w:rPr>
        <w:t>acultad del SENAME de im</w:t>
      </w:r>
      <w:r>
        <w:rPr>
          <w:rFonts w:asciiTheme="minorHAnsi" w:hAnsiTheme="minorHAnsi" w:cstheme="minorHAnsi"/>
          <w:sz w:val="22"/>
          <w:szCs w:val="20"/>
        </w:rPr>
        <w:t>partir instrucciones generales, así como particulares y específicas,</w:t>
      </w:r>
      <w:r w:rsidRPr="00622FE7">
        <w:rPr>
          <w:rFonts w:asciiTheme="minorHAnsi" w:hAnsiTheme="minorHAnsi" w:cstheme="minorHAnsi"/>
          <w:sz w:val="22"/>
          <w:szCs w:val="20"/>
        </w:rPr>
        <w:t xml:space="preserve"> destinadas a la adecuación y mejora constante de los servicios prestados</w:t>
      </w:r>
      <w:r>
        <w:rPr>
          <w:rFonts w:asciiTheme="minorHAnsi" w:hAnsiTheme="minorHAnsi" w:cstheme="minorHAnsi"/>
          <w:sz w:val="22"/>
          <w:szCs w:val="20"/>
        </w:rPr>
        <w:t>,</w:t>
      </w:r>
      <w:r w:rsidRPr="00622FE7">
        <w:rPr>
          <w:rFonts w:asciiTheme="minorHAnsi" w:hAnsiTheme="minorHAnsi" w:cstheme="minorHAnsi"/>
          <w:sz w:val="22"/>
          <w:szCs w:val="20"/>
        </w:rPr>
        <w:t xml:space="preserve"> conforme a los criterios establecidos en el </w:t>
      </w:r>
      <w:r>
        <w:rPr>
          <w:rFonts w:asciiTheme="minorHAnsi" w:hAnsiTheme="minorHAnsi" w:cstheme="minorHAnsi"/>
          <w:sz w:val="22"/>
          <w:szCs w:val="20"/>
        </w:rPr>
        <w:t xml:space="preserve">artículo </w:t>
      </w:r>
      <w:r w:rsidR="00550407">
        <w:rPr>
          <w:rFonts w:asciiTheme="minorHAnsi" w:hAnsiTheme="minorHAnsi" w:cstheme="minorHAnsi"/>
          <w:sz w:val="22"/>
          <w:szCs w:val="20"/>
        </w:rPr>
        <w:t>N°</w:t>
      </w:r>
      <w:r>
        <w:rPr>
          <w:rFonts w:asciiTheme="minorHAnsi" w:hAnsiTheme="minorHAnsi" w:cstheme="minorHAnsi"/>
          <w:sz w:val="22"/>
          <w:szCs w:val="20"/>
        </w:rPr>
        <w:t xml:space="preserve">36 de la </w:t>
      </w:r>
      <w:r w:rsidR="00556DC3">
        <w:rPr>
          <w:rFonts w:asciiTheme="minorHAnsi" w:hAnsiTheme="minorHAnsi" w:cstheme="minorHAnsi"/>
          <w:sz w:val="22"/>
          <w:szCs w:val="20"/>
        </w:rPr>
        <w:t>L</w:t>
      </w:r>
      <w:r>
        <w:rPr>
          <w:rFonts w:asciiTheme="minorHAnsi" w:hAnsiTheme="minorHAnsi" w:cstheme="minorHAnsi"/>
          <w:sz w:val="22"/>
          <w:szCs w:val="20"/>
        </w:rPr>
        <w:t>ey N° 20.032, los componentes técnicos del proyecto podrán ser adecuados, en orden al logro de mejoras en la gestión del proyecto, a la luz de los resultados de la Evaluación Anual de Desempeño.</w:t>
      </w:r>
    </w:p>
    <w:p w14:paraId="42BB691C" w14:textId="77777777" w:rsidR="006F305F" w:rsidRPr="006F305F" w:rsidRDefault="006F305F" w:rsidP="003C43DA">
      <w:pPr>
        <w:pStyle w:val="Ttulo1"/>
      </w:pPr>
      <w:bookmarkStart w:id="16" w:name="_Toc55376181"/>
      <w:r w:rsidRPr="006F305F">
        <w:lastRenderedPageBreak/>
        <w:t xml:space="preserve">INDICADORES </w:t>
      </w:r>
      <w:r w:rsidR="00EA50F4">
        <w:t xml:space="preserve">Y </w:t>
      </w:r>
      <w:r w:rsidR="00091BA3">
        <w:t xml:space="preserve">PRODUCTOS </w:t>
      </w:r>
      <w:r w:rsidR="00EA50F4">
        <w:t>ESPERADOS.</w:t>
      </w:r>
      <w:bookmarkEnd w:id="16"/>
    </w:p>
    <w:p w14:paraId="2ABC2BFE" w14:textId="77777777" w:rsidR="00D17849" w:rsidRPr="00D17849" w:rsidRDefault="00D17849" w:rsidP="00761A80">
      <w:pPr>
        <w:jc w:val="both"/>
      </w:pPr>
    </w:p>
    <w:p w14:paraId="11CE838E" w14:textId="06AE5940" w:rsidR="00B6302F" w:rsidRPr="00E554E3" w:rsidRDefault="00B6302F" w:rsidP="00B6302F">
      <w:pPr>
        <w:spacing w:line="240" w:lineRule="auto"/>
        <w:jc w:val="both"/>
      </w:pPr>
      <w:r w:rsidRPr="00E554E3">
        <w:t xml:space="preserve">Los indicadores asociados al Programa, tienen como objetivo monitorear la gestión de los proyectos e insumar la evaluación programática a nivel nacional por parte del Servicio Nacional de Menores. Los indicadores asociados al </w:t>
      </w:r>
      <w:r w:rsidR="00F14DEF" w:rsidRPr="00E554E3">
        <w:t>P</w:t>
      </w:r>
      <w:r w:rsidRPr="00E554E3">
        <w:t>rograma a ejecutar deberán ser abordados mediante una Matriz contenida en el Formulario de Presentación de Proyectos en la que cada Organismo Colaborador oferente deberá explicitar la forma en que abordará el cumplimiento de indicadores de gestión asociados al Programa.</w:t>
      </w:r>
    </w:p>
    <w:p w14:paraId="6E39BB2F" w14:textId="77777777" w:rsidR="00B6302F" w:rsidRPr="00E554E3" w:rsidRDefault="00D6173C" w:rsidP="00E44939">
      <w:pPr>
        <w:spacing w:line="240" w:lineRule="auto"/>
        <w:jc w:val="both"/>
      </w:pPr>
      <w:r w:rsidRPr="00E554E3">
        <w:t xml:space="preserve">Dicha </w:t>
      </w:r>
      <w:r w:rsidR="006137E8" w:rsidRPr="00E554E3">
        <w:t>Matriz que cada O</w:t>
      </w:r>
      <w:r w:rsidR="008D7D52" w:rsidRPr="00E554E3">
        <w:t xml:space="preserve">rganismo </w:t>
      </w:r>
      <w:r w:rsidR="006137E8" w:rsidRPr="00E554E3">
        <w:t>C</w:t>
      </w:r>
      <w:r w:rsidR="008D7D52" w:rsidRPr="00E554E3">
        <w:t xml:space="preserve">olaborador </w:t>
      </w:r>
      <w:r w:rsidR="006137E8" w:rsidRPr="00E554E3">
        <w:t>A</w:t>
      </w:r>
      <w:r w:rsidR="008D7D52" w:rsidRPr="00E554E3">
        <w:t>creditado</w:t>
      </w:r>
      <w:r w:rsidR="006137E8" w:rsidRPr="00E554E3">
        <w:t xml:space="preserve"> oferente deberá proponer, </w:t>
      </w:r>
      <w:r w:rsidRPr="00E554E3">
        <w:t xml:space="preserve">será parte </w:t>
      </w:r>
      <w:r w:rsidR="008C0270" w:rsidRPr="00E554E3">
        <w:t>del Formulario de Presentación d</w:t>
      </w:r>
      <w:r w:rsidRPr="00E554E3">
        <w:t>e Proyecto del presente Proceso Licitatorio.</w:t>
      </w:r>
      <w:r w:rsidR="0065368F" w:rsidRPr="00E554E3">
        <w:t xml:space="preserve"> </w:t>
      </w:r>
    </w:p>
    <w:p w14:paraId="1795888F" w14:textId="3654CC98" w:rsidR="006137E8" w:rsidRPr="00E554E3" w:rsidRDefault="0065368F" w:rsidP="00E44939">
      <w:pPr>
        <w:spacing w:line="240" w:lineRule="auto"/>
        <w:jc w:val="both"/>
      </w:pPr>
      <w:r w:rsidRPr="00E554E3">
        <w:t>Los indicadores asociados al Programa de Libertad Asistida son:</w:t>
      </w:r>
    </w:p>
    <w:tbl>
      <w:tblPr>
        <w:tblStyle w:val="Listaclara-nfasis11"/>
        <w:tblW w:w="8915" w:type="dxa"/>
        <w:tblInd w:w="108" w:type="dxa"/>
        <w:tblLook w:val="04A0" w:firstRow="1" w:lastRow="0" w:firstColumn="1" w:lastColumn="0" w:noHBand="0" w:noVBand="1"/>
      </w:tblPr>
      <w:tblGrid>
        <w:gridCol w:w="3678"/>
        <w:gridCol w:w="5237"/>
      </w:tblGrid>
      <w:tr w:rsidR="0065368F" w:rsidRPr="00E554E3" w14:paraId="3B3C1D7D" w14:textId="77777777" w:rsidTr="00177119">
        <w:trPr>
          <w:cnfStyle w:val="100000000000" w:firstRow="1" w:lastRow="0" w:firstColumn="0" w:lastColumn="0" w:oddVBand="0" w:evenVBand="0" w:oddHBand="0" w:evenHBand="0" w:firstRowFirstColumn="0" w:firstRowLastColumn="0" w:lastRowFirstColumn="0" w:lastRowLastColumn="0"/>
          <w:trHeight w:val="39"/>
        </w:trPr>
        <w:tc>
          <w:tcPr>
            <w:cnfStyle w:val="001000000000" w:firstRow="0" w:lastRow="0" w:firstColumn="1" w:lastColumn="0" w:oddVBand="0" w:evenVBand="0" w:oddHBand="0" w:evenHBand="0" w:firstRowFirstColumn="0" w:firstRowLastColumn="0" w:lastRowFirstColumn="0" w:lastRowLastColumn="0"/>
            <w:tcW w:w="8915" w:type="dxa"/>
            <w:gridSpan w:val="2"/>
          </w:tcPr>
          <w:p w14:paraId="2D8DFD53" w14:textId="77777777" w:rsidR="0065368F" w:rsidRPr="00E554E3" w:rsidRDefault="0065368F" w:rsidP="00646D18">
            <w:pPr>
              <w:ind w:firstLine="284"/>
              <w:jc w:val="center"/>
              <w:rPr>
                <w:sz w:val="18"/>
                <w:szCs w:val="20"/>
              </w:rPr>
            </w:pPr>
            <w:r w:rsidRPr="00E554E3">
              <w:t>INDICADORES PLA</w:t>
            </w:r>
          </w:p>
        </w:tc>
      </w:tr>
      <w:tr w:rsidR="0065368F" w:rsidRPr="00E554E3" w14:paraId="42FCC05E" w14:textId="77777777" w:rsidTr="00177119">
        <w:trPr>
          <w:cnfStyle w:val="000000100000" w:firstRow="0" w:lastRow="0" w:firstColumn="0" w:lastColumn="0" w:oddVBand="0" w:evenVBand="0" w:oddHBand="1" w:evenHBand="0" w:firstRowFirstColumn="0" w:firstRowLastColumn="0" w:lastRowFirstColumn="0" w:lastRowLastColumn="0"/>
          <w:trHeight w:val="39"/>
        </w:trPr>
        <w:tc>
          <w:tcPr>
            <w:cnfStyle w:val="001000000000" w:firstRow="0" w:lastRow="0" w:firstColumn="1" w:lastColumn="0" w:oddVBand="0" w:evenVBand="0" w:oddHBand="0" w:evenHBand="0" w:firstRowFirstColumn="0" w:firstRowLastColumn="0" w:lastRowFirstColumn="0" w:lastRowLastColumn="0"/>
            <w:tcW w:w="3678" w:type="dxa"/>
            <w:shd w:val="clear" w:color="auto" w:fill="ACB9CA" w:themeFill="text2" w:themeFillTint="66"/>
          </w:tcPr>
          <w:p w14:paraId="0C441111" w14:textId="77777777" w:rsidR="0065368F" w:rsidRPr="00E554E3" w:rsidRDefault="0065368F" w:rsidP="00646D18">
            <w:pPr>
              <w:ind w:firstLine="284"/>
              <w:rPr>
                <w:color w:val="FFFFFF" w:themeColor="background1"/>
                <w:sz w:val="20"/>
                <w:szCs w:val="20"/>
              </w:rPr>
            </w:pPr>
            <w:r w:rsidRPr="00E554E3">
              <w:rPr>
                <w:color w:val="FFFFFF" w:themeColor="background1"/>
                <w:sz w:val="20"/>
                <w:szCs w:val="20"/>
              </w:rPr>
              <w:t xml:space="preserve">Descripción </w:t>
            </w:r>
          </w:p>
        </w:tc>
        <w:tc>
          <w:tcPr>
            <w:tcW w:w="5237" w:type="dxa"/>
            <w:shd w:val="clear" w:color="auto" w:fill="ACB9CA" w:themeFill="text2" w:themeFillTint="66"/>
          </w:tcPr>
          <w:p w14:paraId="2A4F65AF" w14:textId="77777777" w:rsidR="0065368F" w:rsidRPr="00E554E3" w:rsidRDefault="0065368F" w:rsidP="00646D18">
            <w:pPr>
              <w:ind w:firstLine="284"/>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E554E3">
              <w:rPr>
                <w:color w:val="FFFFFF" w:themeColor="background1"/>
                <w:sz w:val="20"/>
                <w:szCs w:val="20"/>
              </w:rPr>
              <w:t>Fórmula de cálculo</w:t>
            </w:r>
          </w:p>
        </w:tc>
      </w:tr>
      <w:tr w:rsidR="0065368F" w:rsidRPr="00E554E3" w14:paraId="145BF015" w14:textId="77777777" w:rsidTr="00177119">
        <w:trPr>
          <w:trHeight w:val="493"/>
        </w:trPr>
        <w:tc>
          <w:tcPr>
            <w:cnfStyle w:val="001000000000" w:firstRow="0" w:lastRow="0" w:firstColumn="1" w:lastColumn="0" w:oddVBand="0" w:evenVBand="0" w:oddHBand="0" w:evenHBand="0" w:firstRowFirstColumn="0" w:firstRowLastColumn="0" w:lastRowFirstColumn="0" w:lastRowLastColumn="0"/>
            <w:tcW w:w="3678" w:type="dxa"/>
          </w:tcPr>
          <w:p w14:paraId="756CAF29" w14:textId="77777777" w:rsidR="0065368F" w:rsidRPr="00E554E3" w:rsidRDefault="0065368F" w:rsidP="00646D18">
            <w:pPr>
              <w:tabs>
                <w:tab w:val="left" w:pos="284"/>
              </w:tabs>
              <w:contextualSpacing/>
              <w:jc w:val="both"/>
              <w:rPr>
                <w:sz w:val="18"/>
                <w:szCs w:val="18"/>
              </w:rPr>
            </w:pPr>
            <w:r w:rsidRPr="00E554E3">
              <w:rPr>
                <w:sz w:val="18"/>
                <w:szCs w:val="18"/>
              </w:rPr>
              <w:t>1.-Porcentaje de adolescentes egresados de PLA con PII Logrado</w:t>
            </w:r>
          </w:p>
          <w:p w14:paraId="6588B001" w14:textId="77777777" w:rsidR="0065368F" w:rsidRPr="00E554E3" w:rsidRDefault="0065368F" w:rsidP="00646D18">
            <w:pPr>
              <w:tabs>
                <w:tab w:val="left" w:pos="284"/>
              </w:tabs>
              <w:ind w:left="360" w:firstLine="284"/>
              <w:rPr>
                <w:sz w:val="18"/>
                <w:szCs w:val="18"/>
              </w:rPr>
            </w:pPr>
          </w:p>
        </w:tc>
        <w:tc>
          <w:tcPr>
            <w:tcW w:w="5237" w:type="dxa"/>
          </w:tcPr>
          <w:p w14:paraId="47D4F6CC" w14:textId="77777777" w:rsidR="0065368F" w:rsidRPr="00E554E3" w:rsidRDefault="0065368F" w:rsidP="00646D18">
            <w:pPr>
              <w:jc w:val="both"/>
              <w:cnfStyle w:val="000000000000" w:firstRow="0" w:lastRow="0" w:firstColumn="0" w:lastColumn="0" w:oddVBand="0" w:evenVBand="0" w:oddHBand="0" w:evenHBand="0" w:firstRowFirstColumn="0" w:firstRowLastColumn="0" w:lastRowFirstColumn="0" w:lastRowLastColumn="0"/>
              <w:rPr>
                <w:rFonts w:eastAsia="Tahoma" w:cs="Tahoma"/>
                <w:w w:val="99"/>
                <w:sz w:val="18"/>
                <w:szCs w:val="18"/>
              </w:rPr>
            </w:pPr>
            <w:r w:rsidRPr="00E554E3">
              <w:rPr>
                <w:rFonts w:eastAsia="Tahoma" w:cs="Tahoma"/>
                <w:sz w:val="18"/>
                <w:szCs w:val="18"/>
              </w:rPr>
              <w:t>(Número de adolesc</w:t>
            </w:r>
            <w:r w:rsidRPr="00E554E3">
              <w:rPr>
                <w:rFonts w:eastAsia="Tahoma" w:cs="Tahoma"/>
                <w:spacing w:val="1"/>
                <w:sz w:val="18"/>
                <w:szCs w:val="18"/>
              </w:rPr>
              <w:t>e</w:t>
            </w:r>
            <w:r w:rsidRPr="00E554E3">
              <w:rPr>
                <w:rFonts w:eastAsia="Tahoma" w:cs="Tahoma"/>
                <w:sz w:val="18"/>
                <w:szCs w:val="18"/>
              </w:rPr>
              <w:t>ntes e</w:t>
            </w:r>
            <w:r w:rsidRPr="00E554E3">
              <w:rPr>
                <w:rFonts w:eastAsia="Tahoma" w:cs="Tahoma"/>
                <w:spacing w:val="1"/>
                <w:sz w:val="18"/>
                <w:szCs w:val="18"/>
              </w:rPr>
              <w:t>g</w:t>
            </w:r>
            <w:r w:rsidRPr="00E554E3">
              <w:rPr>
                <w:rFonts w:eastAsia="Tahoma" w:cs="Tahoma"/>
                <w:sz w:val="18"/>
                <w:szCs w:val="18"/>
              </w:rPr>
              <w:t>resa</w:t>
            </w:r>
            <w:r w:rsidRPr="00E554E3">
              <w:rPr>
                <w:rFonts w:eastAsia="Tahoma" w:cs="Tahoma"/>
                <w:spacing w:val="2"/>
                <w:sz w:val="18"/>
                <w:szCs w:val="18"/>
              </w:rPr>
              <w:t>d</w:t>
            </w:r>
            <w:r w:rsidRPr="00E554E3">
              <w:rPr>
                <w:rFonts w:eastAsia="Tahoma" w:cs="Tahoma"/>
                <w:sz w:val="18"/>
                <w:szCs w:val="18"/>
              </w:rPr>
              <w:t xml:space="preserve">os(as) </w:t>
            </w:r>
            <w:r w:rsidRPr="00E554E3">
              <w:rPr>
                <w:rFonts w:eastAsia="Tahoma" w:cs="Tahoma"/>
                <w:spacing w:val="1"/>
                <w:sz w:val="18"/>
                <w:szCs w:val="18"/>
              </w:rPr>
              <w:t>d</w:t>
            </w:r>
            <w:r w:rsidRPr="00E554E3">
              <w:rPr>
                <w:rFonts w:eastAsia="Tahoma" w:cs="Tahoma"/>
                <w:sz w:val="18"/>
                <w:szCs w:val="18"/>
              </w:rPr>
              <w:t xml:space="preserve">e PLA </w:t>
            </w:r>
            <w:r w:rsidRPr="00E554E3">
              <w:rPr>
                <w:rFonts w:eastAsia="Tahoma" w:cs="Tahoma"/>
                <w:spacing w:val="1"/>
                <w:sz w:val="18"/>
                <w:szCs w:val="18"/>
              </w:rPr>
              <w:t>co</w:t>
            </w:r>
            <w:r w:rsidRPr="00E554E3">
              <w:rPr>
                <w:rFonts w:eastAsia="Tahoma" w:cs="Tahoma"/>
                <w:sz w:val="18"/>
                <w:szCs w:val="18"/>
              </w:rPr>
              <w:t>n PII Lo</w:t>
            </w:r>
            <w:r w:rsidRPr="00E554E3">
              <w:rPr>
                <w:rFonts w:eastAsia="Tahoma" w:cs="Tahoma"/>
                <w:spacing w:val="1"/>
                <w:sz w:val="18"/>
                <w:szCs w:val="18"/>
              </w:rPr>
              <w:t>g</w:t>
            </w:r>
            <w:r w:rsidRPr="00E554E3">
              <w:rPr>
                <w:rFonts w:eastAsia="Tahoma" w:cs="Tahoma"/>
                <w:sz w:val="18"/>
                <w:szCs w:val="18"/>
              </w:rPr>
              <w:t>ra</w:t>
            </w:r>
            <w:r w:rsidRPr="00E554E3">
              <w:rPr>
                <w:rFonts w:eastAsia="Tahoma" w:cs="Tahoma"/>
                <w:spacing w:val="1"/>
                <w:sz w:val="18"/>
                <w:szCs w:val="18"/>
              </w:rPr>
              <w:t>d</w:t>
            </w:r>
            <w:r w:rsidRPr="00E554E3">
              <w:rPr>
                <w:rFonts w:eastAsia="Tahoma" w:cs="Tahoma"/>
                <w:sz w:val="18"/>
                <w:szCs w:val="18"/>
              </w:rPr>
              <w:t xml:space="preserve">o/Total </w:t>
            </w:r>
            <w:r w:rsidRPr="00E554E3">
              <w:rPr>
                <w:rFonts w:eastAsia="Tahoma" w:cs="Tahoma"/>
                <w:spacing w:val="1"/>
                <w:w w:val="99"/>
                <w:sz w:val="18"/>
                <w:szCs w:val="18"/>
              </w:rPr>
              <w:t>d</w:t>
            </w:r>
            <w:r w:rsidRPr="00E554E3">
              <w:rPr>
                <w:rFonts w:eastAsia="Tahoma" w:cs="Tahoma"/>
                <w:w w:val="99"/>
                <w:sz w:val="18"/>
                <w:szCs w:val="18"/>
              </w:rPr>
              <w:t xml:space="preserve">e </w:t>
            </w:r>
            <w:r w:rsidRPr="00E554E3">
              <w:rPr>
                <w:rFonts w:eastAsia="Tahoma" w:cs="Tahoma"/>
                <w:sz w:val="18"/>
                <w:szCs w:val="18"/>
              </w:rPr>
              <w:t>a</w:t>
            </w:r>
            <w:r w:rsidRPr="00E554E3">
              <w:rPr>
                <w:rFonts w:eastAsia="Tahoma" w:cs="Tahoma"/>
                <w:spacing w:val="1"/>
                <w:sz w:val="18"/>
                <w:szCs w:val="18"/>
              </w:rPr>
              <w:t>d</w:t>
            </w:r>
            <w:r w:rsidRPr="00E554E3">
              <w:rPr>
                <w:rFonts w:eastAsia="Tahoma" w:cs="Tahoma"/>
                <w:sz w:val="18"/>
                <w:szCs w:val="18"/>
              </w:rPr>
              <w:t>ole</w:t>
            </w:r>
            <w:r w:rsidRPr="00E554E3">
              <w:rPr>
                <w:rFonts w:eastAsia="Tahoma" w:cs="Tahoma"/>
                <w:spacing w:val="1"/>
                <w:sz w:val="18"/>
                <w:szCs w:val="18"/>
              </w:rPr>
              <w:t>s</w:t>
            </w:r>
            <w:r w:rsidRPr="00E554E3">
              <w:rPr>
                <w:rFonts w:eastAsia="Tahoma" w:cs="Tahoma"/>
                <w:sz w:val="18"/>
                <w:szCs w:val="18"/>
              </w:rPr>
              <w:t>ce</w:t>
            </w:r>
            <w:r w:rsidRPr="00E554E3">
              <w:rPr>
                <w:rFonts w:eastAsia="Tahoma" w:cs="Tahoma"/>
                <w:spacing w:val="1"/>
                <w:sz w:val="18"/>
                <w:szCs w:val="18"/>
              </w:rPr>
              <w:t>n</w:t>
            </w:r>
            <w:r w:rsidRPr="00E554E3">
              <w:rPr>
                <w:rFonts w:eastAsia="Tahoma" w:cs="Tahoma"/>
                <w:spacing w:val="-1"/>
                <w:sz w:val="18"/>
                <w:szCs w:val="18"/>
              </w:rPr>
              <w:t>t</w:t>
            </w:r>
            <w:r w:rsidRPr="00E554E3">
              <w:rPr>
                <w:rFonts w:eastAsia="Tahoma" w:cs="Tahoma"/>
                <w:spacing w:val="1"/>
                <w:sz w:val="18"/>
                <w:szCs w:val="18"/>
              </w:rPr>
              <w:t>e</w:t>
            </w:r>
            <w:r w:rsidRPr="00E554E3">
              <w:rPr>
                <w:rFonts w:eastAsia="Tahoma" w:cs="Tahoma"/>
                <w:sz w:val="18"/>
                <w:szCs w:val="18"/>
              </w:rPr>
              <w:t>s e</w:t>
            </w:r>
            <w:r w:rsidRPr="00E554E3">
              <w:rPr>
                <w:rFonts w:eastAsia="Tahoma" w:cs="Tahoma"/>
                <w:spacing w:val="1"/>
                <w:sz w:val="18"/>
                <w:szCs w:val="18"/>
              </w:rPr>
              <w:t>g</w:t>
            </w:r>
            <w:r w:rsidRPr="00E554E3">
              <w:rPr>
                <w:rFonts w:eastAsia="Tahoma" w:cs="Tahoma"/>
                <w:sz w:val="18"/>
                <w:szCs w:val="18"/>
              </w:rPr>
              <w:t>resa</w:t>
            </w:r>
            <w:r w:rsidRPr="00E554E3">
              <w:rPr>
                <w:rFonts w:eastAsia="Tahoma" w:cs="Tahoma"/>
                <w:spacing w:val="1"/>
                <w:sz w:val="18"/>
                <w:szCs w:val="18"/>
              </w:rPr>
              <w:t>d</w:t>
            </w:r>
            <w:r w:rsidRPr="00E554E3">
              <w:rPr>
                <w:rFonts w:eastAsia="Tahoma" w:cs="Tahoma"/>
                <w:sz w:val="18"/>
                <w:szCs w:val="18"/>
              </w:rPr>
              <w:t xml:space="preserve">os(as) </w:t>
            </w:r>
            <w:r w:rsidRPr="00E554E3">
              <w:rPr>
                <w:rFonts w:eastAsia="Tahoma" w:cs="Tahoma"/>
                <w:spacing w:val="1"/>
                <w:sz w:val="18"/>
                <w:szCs w:val="18"/>
              </w:rPr>
              <w:t>d</w:t>
            </w:r>
            <w:r w:rsidRPr="00E554E3">
              <w:rPr>
                <w:rFonts w:eastAsia="Tahoma" w:cs="Tahoma"/>
                <w:sz w:val="18"/>
                <w:szCs w:val="18"/>
              </w:rPr>
              <w:t xml:space="preserve">e </w:t>
            </w:r>
            <w:r w:rsidRPr="00E554E3">
              <w:rPr>
                <w:rFonts w:eastAsia="Tahoma" w:cs="Tahoma"/>
                <w:spacing w:val="1"/>
                <w:sz w:val="18"/>
                <w:szCs w:val="18"/>
              </w:rPr>
              <w:t>PLA</w:t>
            </w:r>
            <w:r w:rsidRPr="00E554E3">
              <w:rPr>
                <w:rFonts w:eastAsia="Tahoma" w:cs="Tahoma"/>
                <w:sz w:val="18"/>
                <w:szCs w:val="18"/>
              </w:rPr>
              <w:t xml:space="preserve">)* </w:t>
            </w:r>
            <w:r w:rsidRPr="00E554E3">
              <w:rPr>
                <w:rFonts w:eastAsia="Tahoma" w:cs="Tahoma"/>
                <w:spacing w:val="1"/>
                <w:w w:val="99"/>
                <w:sz w:val="18"/>
                <w:szCs w:val="18"/>
              </w:rPr>
              <w:t>10</w:t>
            </w:r>
            <w:r w:rsidRPr="00E554E3">
              <w:rPr>
                <w:rFonts w:eastAsia="Tahoma" w:cs="Tahoma"/>
                <w:w w:val="99"/>
                <w:sz w:val="18"/>
                <w:szCs w:val="18"/>
              </w:rPr>
              <w:t>0</w:t>
            </w:r>
          </w:p>
          <w:p w14:paraId="500CC12E" w14:textId="77777777" w:rsidR="0065368F" w:rsidRPr="00E554E3" w:rsidRDefault="0065368F" w:rsidP="00646D18">
            <w:pPr>
              <w:ind w:firstLine="284"/>
              <w:jc w:val="both"/>
              <w:cnfStyle w:val="000000000000" w:firstRow="0" w:lastRow="0" w:firstColumn="0" w:lastColumn="0" w:oddVBand="0" w:evenVBand="0" w:oddHBand="0" w:evenHBand="0" w:firstRowFirstColumn="0" w:firstRowLastColumn="0" w:lastRowFirstColumn="0" w:lastRowLastColumn="0"/>
              <w:rPr>
                <w:sz w:val="18"/>
                <w:szCs w:val="18"/>
              </w:rPr>
            </w:pPr>
            <w:r w:rsidRPr="00E554E3">
              <w:rPr>
                <w:sz w:val="18"/>
                <w:szCs w:val="18"/>
              </w:rPr>
              <w:t>DIMENSION/AMBITO: Efectividad/Resultado</w:t>
            </w:r>
          </w:p>
        </w:tc>
      </w:tr>
      <w:tr w:rsidR="0065368F" w:rsidRPr="00E554E3" w14:paraId="2FEB5EE8" w14:textId="77777777" w:rsidTr="00177119">
        <w:trPr>
          <w:cnfStyle w:val="000000100000" w:firstRow="0" w:lastRow="0" w:firstColumn="0" w:lastColumn="0" w:oddVBand="0" w:evenVBand="0" w:oddHBand="1" w:evenHBand="0" w:firstRowFirstColumn="0" w:firstRowLastColumn="0" w:lastRowFirstColumn="0" w:lastRowLastColumn="0"/>
          <w:trHeight w:val="853"/>
        </w:trPr>
        <w:tc>
          <w:tcPr>
            <w:cnfStyle w:val="001000000000" w:firstRow="0" w:lastRow="0" w:firstColumn="1" w:lastColumn="0" w:oddVBand="0" w:evenVBand="0" w:oddHBand="0" w:evenHBand="0" w:firstRowFirstColumn="0" w:firstRowLastColumn="0" w:lastRowFirstColumn="0" w:lastRowLastColumn="0"/>
            <w:tcW w:w="3678" w:type="dxa"/>
          </w:tcPr>
          <w:p w14:paraId="26161E76" w14:textId="77777777" w:rsidR="0065368F" w:rsidRPr="00E554E3" w:rsidRDefault="0065368F" w:rsidP="00646D18">
            <w:pPr>
              <w:tabs>
                <w:tab w:val="left" w:pos="284"/>
              </w:tabs>
              <w:contextualSpacing/>
              <w:jc w:val="both"/>
              <w:rPr>
                <w:sz w:val="18"/>
                <w:szCs w:val="18"/>
              </w:rPr>
            </w:pPr>
            <w:r w:rsidRPr="00E554E3">
              <w:rPr>
                <w:sz w:val="18"/>
                <w:szCs w:val="18"/>
              </w:rPr>
              <w:t>2.-Porcentaje de egresados de PLA sin Reingresos</w:t>
            </w:r>
          </w:p>
          <w:p w14:paraId="399B5DA0" w14:textId="77777777" w:rsidR="0065368F" w:rsidRPr="00E554E3" w:rsidRDefault="0065368F" w:rsidP="00646D18">
            <w:pPr>
              <w:tabs>
                <w:tab w:val="left" w:pos="284"/>
              </w:tabs>
              <w:ind w:left="360" w:firstLine="284"/>
              <w:rPr>
                <w:b w:val="0"/>
                <w:bCs w:val="0"/>
                <w:sz w:val="18"/>
                <w:szCs w:val="18"/>
              </w:rPr>
            </w:pPr>
          </w:p>
        </w:tc>
        <w:tc>
          <w:tcPr>
            <w:tcW w:w="5237" w:type="dxa"/>
          </w:tcPr>
          <w:p w14:paraId="186384EA" w14:textId="77777777" w:rsidR="0065368F" w:rsidRPr="00E554E3" w:rsidRDefault="0065368F" w:rsidP="00646D18">
            <w:pPr>
              <w:jc w:val="both"/>
              <w:cnfStyle w:val="000000100000" w:firstRow="0" w:lastRow="0" w:firstColumn="0" w:lastColumn="0" w:oddVBand="0" w:evenVBand="0" w:oddHBand="1" w:evenHBand="0" w:firstRowFirstColumn="0" w:firstRowLastColumn="0" w:lastRowFirstColumn="0" w:lastRowLastColumn="0"/>
              <w:rPr>
                <w:rFonts w:eastAsia="Tahoma" w:cs="Tahoma"/>
                <w:w w:val="99"/>
                <w:sz w:val="18"/>
                <w:szCs w:val="18"/>
              </w:rPr>
            </w:pPr>
            <w:r w:rsidRPr="00E554E3">
              <w:rPr>
                <w:rFonts w:eastAsia="Tahoma" w:cs="Tahoma"/>
                <w:sz w:val="18"/>
                <w:szCs w:val="18"/>
              </w:rPr>
              <w:t>(Número egres</w:t>
            </w:r>
            <w:r w:rsidRPr="00E554E3">
              <w:rPr>
                <w:rFonts w:eastAsia="Tahoma" w:cs="Tahoma"/>
                <w:spacing w:val="1"/>
                <w:sz w:val="18"/>
                <w:szCs w:val="18"/>
              </w:rPr>
              <w:t>a</w:t>
            </w:r>
            <w:r w:rsidRPr="00E554E3">
              <w:rPr>
                <w:rFonts w:eastAsia="Tahoma" w:cs="Tahoma"/>
                <w:sz w:val="18"/>
                <w:szCs w:val="18"/>
              </w:rPr>
              <w:t>dos de PLA-PLE de organismos c</w:t>
            </w:r>
            <w:r w:rsidRPr="00E554E3">
              <w:rPr>
                <w:rFonts w:eastAsia="Tahoma" w:cs="Tahoma"/>
                <w:spacing w:val="1"/>
                <w:sz w:val="18"/>
                <w:szCs w:val="18"/>
              </w:rPr>
              <w:t>o</w:t>
            </w:r>
            <w:r w:rsidRPr="00E554E3">
              <w:rPr>
                <w:rFonts w:eastAsia="Tahoma" w:cs="Tahoma"/>
                <w:sz w:val="18"/>
                <w:szCs w:val="18"/>
              </w:rPr>
              <w:t>laboradores s</w:t>
            </w:r>
            <w:r w:rsidRPr="00E554E3">
              <w:rPr>
                <w:rFonts w:eastAsia="Tahoma" w:cs="Tahoma"/>
                <w:spacing w:val="1"/>
                <w:sz w:val="18"/>
                <w:szCs w:val="18"/>
              </w:rPr>
              <w:t>i</w:t>
            </w:r>
            <w:r w:rsidRPr="00E554E3">
              <w:rPr>
                <w:rFonts w:eastAsia="Tahoma" w:cs="Tahoma"/>
                <w:sz w:val="18"/>
                <w:szCs w:val="18"/>
              </w:rPr>
              <w:t>n reingresos/</w:t>
            </w:r>
            <w:r w:rsidRPr="00E554E3">
              <w:rPr>
                <w:rFonts w:eastAsia="Tahoma" w:cs="Tahoma"/>
                <w:w w:val="99"/>
                <w:sz w:val="18"/>
                <w:szCs w:val="18"/>
              </w:rPr>
              <w:t>To</w:t>
            </w:r>
            <w:r w:rsidRPr="00E554E3">
              <w:rPr>
                <w:rFonts w:eastAsia="Tahoma" w:cs="Tahoma"/>
                <w:spacing w:val="-1"/>
                <w:w w:val="99"/>
                <w:sz w:val="18"/>
                <w:szCs w:val="18"/>
              </w:rPr>
              <w:t>t</w:t>
            </w:r>
            <w:r w:rsidRPr="00E554E3">
              <w:rPr>
                <w:rFonts w:eastAsia="Tahoma" w:cs="Tahoma"/>
                <w:spacing w:val="1"/>
                <w:w w:val="99"/>
                <w:sz w:val="18"/>
                <w:szCs w:val="18"/>
              </w:rPr>
              <w:t>a</w:t>
            </w:r>
            <w:r w:rsidRPr="00E554E3">
              <w:rPr>
                <w:rFonts w:eastAsia="Tahoma" w:cs="Tahoma"/>
                <w:sz w:val="18"/>
                <w:szCs w:val="18"/>
              </w:rPr>
              <w:t>l egresados de Proyec</w:t>
            </w:r>
            <w:r w:rsidRPr="00E554E3">
              <w:rPr>
                <w:rFonts w:eastAsia="Tahoma" w:cs="Tahoma"/>
                <w:spacing w:val="-1"/>
                <w:sz w:val="18"/>
                <w:szCs w:val="18"/>
              </w:rPr>
              <w:t>t</w:t>
            </w:r>
            <w:r w:rsidRPr="00E554E3">
              <w:rPr>
                <w:rFonts w:eastAsia="Tahoma" w:cs="Tahoma"/>
                <w:spacing w:val="1"/>
                <w:sz w:val="18"/>
                <w:szCs w:val="18"/>
              </w:rPr>
              <w:t>o</w:t>
            </w:r>
            <w:r w:rsidRPr="00E554E3">
              <w:rPr>
                <w:rFonts w:eastAsia="Tahoma" w:cs="Tahoma"/>
                <w:sz w:val="18"/>
                <w:szCs w:val="18"/>
              </w:rPr>
              <w:t>s PLA de o</w:t>
            </w:r>
            <w:r w:rsidRPr="00E554E3">
              <w:rPr>
                <w:rFonts w:eastAsia="Tahoma" w:cs="Tahoma"/>
                <w:spacing w:val="1"/>
                <w:sz w:val="18"/>
                <w:szCs w:val="18"/>
              </w:rPr>
              <w:t>r</w:t>
            </w:r>
            <w:r w:rsidRPr="00E554E3">
              <w:rPr>
                <w:rFonts w:eastAsia="Tahoma" w:cs="Tahoma"/>
                <w:sz w:val="18"/>
                <w:szCs w:val="18"/>
              </w:rPr>
              <w:t>gan</w:t>
            </w:r>
            <w:r w:rsidRPr="00E554E3">
              <w:rPr>
                <w:rFonts w:eastAsia="Tahoma" w:cs="Tahoma"/>
                <w:spacing w:val="-1"/>
                <w:sz w:val="18"/>
                <w:szCs w:val="18"/>
              </w:rPr>
              <w:t>i</w:t>
            </w:r>
            <w:r w:rsidRPr="00E554E3">
              <w:rPr>
                <w:rFonts w:eastAsia="Tahoma" w:cs="Tahoma"/>
                <w:sz w:val="18"/>
                <w:szCs w:val="18"/>
              </w:rPr>
              <w:t xml:space="preserve">smos)* </w:t>
            </w:r>
            <w:r w:rsidRPr="00E554E3">
              <w:rPr>
                <w:rFonts w:eastAsia="Tahoma" w:cs="Tahoma"/>
                <w:w w:val="99"/>
                <w:sz w:val="18"/>
                <w:szCs w:val="18"/>
              </w:rPr>
              <w:t>100</w:t>
            </w:r>
          </w:p>
          <w:p w14:paraId="3CEECAEB" w14:textId="77777777" w:rsidR="0065368F" w:rsidRPr="00E554E3" w:rsidRDefault="0065368F" w:rsidP="00646D18">
            <w:pPr>
              <w:ind w:firstLine="284"/>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E554E3">
              <w:rPr>
                <w:sz w:val="18"/>
                <w:szCs w:val="18"/>
              </w:rPr>
              <w:t>DIMENSION/AMBITO: Efectividad/Proceso</w:t>
            </w:r>
          </w:p>
        </w:tc>
      </w:tr>
      <w:tr w:rsidR="0065368F" w:rsidRPr="00E554E3" w14:paraId="5FF14622" w14:textId="77777777" w:rsidTr="00177119">
        <w:trPr>
          <w:trHeight w:val="493"/>
        </w:trPr>
        <w:tc>
          <w:tcPr>
            <w:cnfStyle w:val="001000000000" w:firstRow="0" w:lastRow="0" w:firstColumn="1" w:lastColumn="0" w:oddVBand="0" w:evenVBand="0" w:oddHBand="0" w:evenHBand="0" w:firstRowFirstColumn="0" w:firstRowLastColumn="0" w:lastRowFirstColumn="0" w:lastRowLastColumn="0"/>
            <w:tcW w:w="3678" w:type="dxa"/>
          </w:tcPr>
          <w:p w14:paraId="73A4B355" w14:textId="77777777" w:rsidR="0065368F" w:rsidRPr="00E554E3" w:rsidRDefault="0065368F" w:rsidP="00646D18">
            <w:pPr>
              <w:tabs>
                <w:tab w:val="left" w:pos="284"/>
              </w:tabs>
              <w:contextualSpacing/>
              <w:jc w:val="both"/>
              <w:rPr>
                <w:sz w:val="18"/>
                <w:szCs w:val="18"/>
              </w:rPr>
            </w:pPr>
            <w:r w:rsidRPr="00E554E3">
              <w:rPr>
                <w:sz w:val="18"/>
                <w:szCs w:val="18"/>
              </w:rPr>
              <w:t>3.-Porcentaje de Adolescentes egresados de PLA que cumplen condena</w:t>
            </w:r>
          </w:p>
          <w:p w14:paraId="1080C7E8" w14:textId="77777777" w:rsidR="0065368F" w:rsidRPr="00E554E3" w:rsidRDefault="0065368F" w:rsidP="00646D18">
            <w:pPr>
              <w:tabs>
                <w:tab w:val="left" w:pos="284"/>
              </w:tabs>
              <w:ind w:left="360" w:firstLine="284"/>
              <w:rPr>
                <w:sz w:val="18"/>
                <w:szCs w:val="18"/>
              </w:rPr>
            </w:pPr>
          </w:p>
        </w:tc>
        <w:tc>
          <w:tcPr>
            <w:tcW w:w="5237" w:type="dxa"/>
          </w:tcPr>
          <w:p w14:paraId="3781C4DB" w14:textId="77777777" w:rsidR="0065368F" w:rsidRPr="00E554E3" w:rsidRDefault="0065368F" w:rsidP="00646D18">
            <w:pPr>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E554E3">
              <w:rPr>
                <w:rFonts w:eastAsia="Tahoma" w:cs="Tahoma"/>
                <w:sz w:val="18"/>
                <w:szCs w:val="18"/>
              </w:rPr>
              <w:t>(Número de Adolesc</w:t>
            </w:r>
            <w:r w:rsidRPr="00E554E3">
              <w:rPr>
                <w:rFonts w:eastAsia="Tahoma" w:cs="Tahoma"/>
                <w:spacing w:val="1"/>
                <w:sz w:val="18"/>
                <w:szCs w:val="18"/>
              </w:rPr>
              <w:t>e</w:t>
            </w:r>
            <w:r w:rsidRPr="00E554E3">
              <w:rPr>
                <w:rFonts w:eastAsia="Tahoma" w:cs="Tahoma"/>
                <w:sz w:val="18"/>
                <w:szCs w:val="18"/>
              </w:rPr>
              <w:t>ntes egresa</w:t>
            </w:r>
            <w:r w:rsidRPr="00E554E3">
              <w:rPr>
                <w:rFonts w:eastAsia="Tahoma" w:cs="Tahoma"/>
                <w:spacing w:val="2"/>
                <w:sz w:val="18"/>
                <w:szCs w:val="18"/>
              </w:rPr>
              <w:t>d</w:t>
            </w:r>
            <w:r w:rsidRPr="00E554E3">
              <w:rPr>
                <w:rFonts w:eastAsia="Tahoma" w:cs="Tahoma"/>
                <w:sz w:val="18"/>
                <w:szCs w:val="18"/>
              </w:rPr>
              <w:t xml:space="preserve">os en </w:t>
            </w:r>
            <w:r w:rsidRPr="00E554E3">
              <w:rPr>
                <w:rFonts w:eastAsia="Tahoma" w:cs="Tahoma"/>
                <w:spacing w:val="1"/>
                <w:sz w:val="18"/>
                <w:szCs w:val="18"/>
              </w:rPr>
              <w:t>PLA q</w:t>
            </w:r>
            <w:r w:rsidRPr="00E554E3">
              <w:rPr>
                <w:rFonts w:eastAsia="Tahoma" w:cs="Tahoma"/>
                <w:sz w:val="18"/>
                <w:szCs w:val="18"/>
              </w:rPr>
              <w:t>ue c</w:t>
            </w:r>
            <w:r w:rsidRPr="00E554E3">
              <w:rPr>
                <w:rFonts w:eastAsia="Tahoma" w:cs="Tahoma"/>
                <w:spacing w:val="1"/>
                <w:sz w:val="18"/>
                <w:szCs w:val="18"/>
              </w:rPr>
              <w:t>u</w:t>
            </w:r>
            <w:r w:rsidRPr="00E554E3">
              <w:rPr>
                <w:rFonts w:eastAsia="Tahoma" w:cs="Tahoma"/>
                <w:sz w:val="18"/>
                <w:szCs w:val="18"/>
              </w:rPr>
              <w:t>mplen c</w:t>
            </w:r>
            <w:r w:rsidRPr="00E554E3">
              <w:rPr>
                <w:rFonts w:eastAsia="Tahoma" w:cs="Tahoma"/>
                <w:spacing w:val="1"/>
                <w:sz w:val="18"/>
                <w:szCs w:val="18"/>
              </w:rPr>
              <w:t>o</w:t>
            </w:r>
            <w:r w:rsidRPr="00E554E3">
              <w:rPr>
                <w:rFonts w:eastAsia="Tahoma" w:cs="Tahoma"/>
                <w:sz w:val="18"/>
                <w:szCs w:val="18"/>
              </w:rPr>
              <w:t>n</w:t>
            </w:r>
            <w:r w:rsidRPr="00E554E3">
              <w:rPr>
                <w:rFonts w:eastAsia="Tahoma" w:cs="Tahoma"/>
                <w:spacing w:val="1"/>
                <w:sz w:val="18"/>
                <w:szCs w:val="18"/>
              </w:rPr>
              <w:t>d</w:t>
            </w:r>
            <w:r w:rsidRPr="00E554E3">
              <w:rPr>
                <w:rFonts w:eastAsia="Tahoma" w:cs="Tahoma"/>
                <w:sz w:val="18"/>
                <w:szCs w:val="18"/>
              </w:rPr>
              <w:t xml:space="preserve">ena/Total </w:t>
            </w:r>
            <w:r w:rsidRPr="00E554E3">
              <w:rPr>
                <w:rFonts w:eastAsia="Tahoma" w:cs="Tahoma"/>
                <w:spacing w:val="1"/>
                <w:sz w:val="18"/>
                <w:szCs w:val="18"/>
              </w:rPr>
              <w:t>d</w:t>
            </w:r>
            <w:r w:rsidRPr="00E554E3">
              <w:rPr>
                <w:rFonts w:eastAsia="Tahoma" w:cs="Tahoma"/>
                <w:sz w:val="18"/>
                <w:szCs w:val="18"/>
              </w:rPr>
              <w:t>e adolesce</w:t>
            </w:r>
            <w:r w:rsidRPr="00E554E3">
              <w:rPr>
                <w:rFonts w:eastAsia="Tahoma" w:cs="Tahoma"/>
                <w:spacing w:val="1"/>
                <w:sz w:val="18"/>
                <w:szCs w:val="18"/>
              </w:rPr>
              <w:t>n</w:t>
            </w:r>
            <w:r w:rsidRPr="00E554E3">
              <w:rPr>
                <w:rFonts w:eastAsia="Tahoma" w:cs="Tahoma"/>
                <w:spacing w:val="-1"/>
                <w:sz w:val="18"/>
                <w:szCs w:val="18"/>
              </w:rPr>
              <w:t>t</w:t>
            </w:r>
            <w:r w:rsidRPr="00E554E3">
              <w:rPr>
                <w:rFonts w:eastAsia="Tahoma" w:cs="Tahoma"/>
                <w:spacing w:val="1"/>
                <w:sz w:val="18"/>
                <w:szCs w:val="18"/>
              </w:rPr>
              <w:t>e</w:t>
            </w:r>
            <w:r w:rsidRPr="00E554E3">
              <w:rPr>
                <w:rFonts w:eastAsia="Tahoma" w:cs="Tahoma"/>
                <w:sz w:val="18"/>
                <w:szCs w:val="18"/>
              </w:rPr>
              <w:t>s egresados de PLA)*100</w:t>
            </w:r>
          </w:p>
          <w:p w14:paraId="0869DA88" w14:textId="77777777" w:rsidR="0065368F" w:rsidRPr="00E554E3" w:rsidRDefault="0065368F" w:rsidP="00646D18">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E554E3">
              <w:rPr>
                <w:sz w:val="18"/>
                <w:szCs w:val="18"/>
              </w:rPr>
              <w:t>DIMENSION/AMBITO: Efectividad/Resultado</w:t>
            </w:r>
          </w:p>
        </w:tc>
      </w:tr>
      <w:tr w:rsidR="0065368F" w:rsidRPr="00E554E3" w14:paraId="1B65EF2B" w14:textId="77777777" w:rsidTr="00177119">
        <w:trPr>
          <w:cnfStyle w:val="000000100000" w:firstRow="0" w:lastRow="0" w:firstColumn="0" w:lastColumn="0" w:oddVBand="0" w:evenVBand="0" w:oddHBand="1"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3678" w:type="dxa"/>
          </w:tcPr>
          <w:p w14:paraId="461C5F11" w14:textId="77777777" w:rsidR="0065368F" w:rsidRPr="00E554E3" w:rsidRDefault="0065368F" w:rsidP="00646D18">
            <w:pPr>
              <w:tabs>
                <w:tab w:val="left" w:pos="284"/>
              </w:tabs>
              <w:contextualSpacing/>
              <w:jc w:val="both"/>
              <w:rPr>
                <w:sz w:val="18"/>
                <w:szCs w:val="18"/>
              </w:rPr>
            </w:pPr>
            <w:r w:rsidRPr="00E554E3">
              <w:rPr>
                <w:sz w:val="18"/>
                <w:szCs w:val="18"/>
              </w:rPr>
              <w:t>4.-Porcentaje de adolescentes de PLA incorporados al sistema escolar</w:t>
            </w:r>
          </w:p>
          <w:p w14:paraId="4977EB6A" w14:textId="77777777" w:rsidR="0065368F" w:rsidRPr="00E554E3" w:rsidRDefault="0065368F" w:rsidP="00646D18">
            <w:pPr>
              <w:tabs>
                <w:tab w:val="left" w:pos="284"/>
              </w:tabs>
              <w:ind w:left="284" w:firstLine="284"/>
              <w:rPr>
                <w:sz w:val="18"/>
                <w:szCs w:val="18"/>
              </w:rPr>
            </w:pPr>
          </w:p>
        </w:tc>
        <w:tc>
          <w:tcPr>
            <w:tcW w:w="5237" w:type="dxa"/>
          </w:tcPr>
          <w:p w14:paraId="188F0BFD" w14:textId="77777777" w:rsidR="0065368F" w:rsidRPr="00E554E3" w:rsidRDefault="0065368F" w:rsidP="00646D18">
            <w:pPr>
              <w:jc w:val="both"/>
              <w:cnfStyle w:val="000000100000" w:firstRow="0" w:lastRow="0" w:firstColumn="0" w:lastColumn="0" w:oddVBand="0" w:evenVBand="0" w:oddHBand="1" w:evenHBand="0" w:firstRowFirstColumn="0" w:firstRowLastColumn="0" w:lastRowFirstColumn="0" w:lastRowLastColumn="0"/>
              <w:rPr>
                <w:rFonts w:eastAsia="Tahoma" w:cs="Tahoma"/>
                <w:w w:val="99"/>
                <w:sz w:val="18"/>
                <w:szCs w:val="18"/>
              </w:rPr>
            </w:pPr>
            <w:r w:rsidRPr="00E554E3">
              <w:rPr>
                <w:rFonts w:eastAsia="Tahoma" w:cs="Tahoma"/>
                <w:sz w:val="18"/>
                <w:szCs w:val="18"/>
              </w:rPr>
              <w:t>(Número de a</w:t>
            </w:r>
            <w:r w:rsidRPr="00E554E3">
              <w:rPr>
                <w:rFonts w:eastAsia="Tahoma" w:cs="Tahoma"/>
                <w:spacing w:val="-1"/>
                <w:sz w:val="18"/>
                <w:szCs w:val="18"/>
              </w:rPr>
              <w:t>t</w:t>
            </w:r>
            <w:r w:rsidRPr="00E554E3">
              <w:rPr>
                <w:rFonts w:eastAsia="Tahoma" w:cs="Tahoma"/>
                <w:sz w:val="18"/>
                <w:szCs w:val="18"/>
              </w:rPr>
              <w:t>endidos en PLA incorpora</w:t>
            </w:r>
            <w:r w:rsidRPr="00E554E3">
              <w:rPr>
                <w:rFonts w:eastAsia="Tahoma" w:cs="Tahoma"/>
                <w:spacing w:val="-1"/>
                <w:sz w:val="18"/>
                <w:szCs w:val="18"/>
              </w:rPr>
              <w:t>d</w:t>
            </w:r>
            <w:r w:rsidRPr="00E554E3">
              <w:rPr>
                <w:rFonts w:eastAsia="Tahoma" w:cs="Tahoma"/>
                <w:sz w:val="18"/>
                <w:szCs w:val="18"/>
              </w:rPr>
              <w:t>os al sistema esc</w:t>
            </w:r>
            <w:r w:rsidRPr="00E554E3">
              <w:rPr>
                <w:rFonts w:eastAsia="Tahoma" w:cs="Tahoma"/>
                <w:spacing w:val="1"/>
                <w:sz w:val="18"/>
                <w:szCs w:val="18"/>
              </w:rPr>
              <w:t>o</w:t>
            </w:r>
            <w:r w:rsidRPr="00E554E3">
              <w:rPr>
                <w:rFonts w:eastAsia="Tahoma" w:cs="Tahoma"/>
                <w:sz w:val="18"/>
                <w:szCs w:val="18"/>
              </w:rPr>
              <w:t>lar/N</w:t>
            </w:r>
            <w:r w:rsidRPr="00E554E3">
              <w:rPr>
                <w:rFonts w:eastAsia="Tahoma" w:cs="Tahoma"/>
                <w:spacing w:val="1"/>
                <w:sz w:val="18"/>
                <w:szCs w:val="18"/>
              </w:rPr>
              <w:t>ú</w:t>
            </w:r>
            <w:r w:rsidRPr="00E554E3">
              <w:rPr>
                <w:rFonts w:eastAsia="Tahoma" w:cs="Tahoma"/>
                <w:sz w:val="18"/>
                <w:szCs w:val="18"/>
              </w:rPr>
              <w:t xml:space="preserve">mero </w:t>
            </w:r>
            <w:r w:rsidRPr="00E554E3">
              <w:rPr>
                <w:rFonts w:eastAsia="Tahoma" w:cs="Tahoma"/>
                <w:w w:val="99"/>
                <w:sz w:val="18"/>
                <w:szCs w:val="18"/>
              </w:rPr>
              <w:t xml:space="preserve">de </w:t>
            </w:r>
            <w:r w:rsidRPr="00E554E3">
              <w:rPr>
                <w:rFonts w:eastAsia="Tahoma" w:cs="Tahoma"/>
                <w:sz w:val="18"/>
                <w:szCs w:val="18"/>
              </w:rPr>
              <w:t>a</w:t>
            </w:r>
            <w:r w:rsidRPr="00E554E3">
              <w:rPr>
                <w:rFonts w:eastAsia="Tahoma" w:cs="Tahoma"/>
                <w:spacing w:val="-1"/>
                <w:sz w:val="18"/>
                <w:szCs w:val="18"/>
              </w:rPr>
              <w:t>t</w:t>
            </w:r>
            <w:r w:rsidRPr="00E554E3">
              <w:rPr>
                <w:rFonts w:eastAsia="Tahoma" w:cs="Tahoma"/>
                <w:sz w:val="18"/>
                <w:szCs w:val="18"/>
              </w:rPr>
              <w:t>endidos en PLA que al ingreso no es</w:t>
            </w:r>
            <w:r w:rsidRPr="00E554E3">
              <w:rPr>
                <w:rFonts w:eastAsia="Tahoma" w:cs="Tahoma"/>
                <w:spacing w:val="-1"/>
                <w:sz w:val="18"/>
                <w:szCs w:val="18"/>
              </w:rPr>
              <w:t>t</w:t>
            </w:r>
            <w:r w:rsidRPr="00E554E3">
              <w:rPr>
                <w:rFonts w:eastAsia="Tahoma" w:cs="Tahoma"/>
                <w:sz w:val="18"/>
                <w:szCs w:val="18"/>
              </w:rPr>
              <w:t>aban incorporados al sis</w:t>
            </w:r>
            <w:r w:rsidRPr="00E554E3">
              <w:rPr>
                <w:rFonts w:eastAsia="Tahoma" w:cs="Tahoma"/>
                <w:spacing w:val="-1"/>
                <w:sz w:val="18"/>
                <w:szCs w:val="18"/>
              </w:rPr>
              <w:t>t</w:t>
            </w:r>
            <w:r w:rsidRPr="00E554E3">
              <w:rPr>
                <w:rFonts w:eastAsia="Tahoma" w:cs="Tahoma"/>
                <w:sz w:val="18"/>
                <w:szCs w:val="18"/>
              </w:rPr>
              <w:t>e</w:t>
            </w:r>
            <w:r w:rsidRPr="00E554E3">
              <w:rPr>
                <w:rFonts w:eastAsia="Tahoma" w:cs="Tahoma"/>
                <w:spacing w:val="2"/>
                <w:sz w:val="18"/>
                <w:szCs w:val="18"/>
              </w:rPr>
              <w:t>m</w:t>
            </w:r>
            <w:r w:rsidRPr="00E554E3">
              <w:rPr>
                <w:rFonts w:eastAsia="Tahoma" w:cs="Tahoma"/>
                <w:sz w:val="18"/>
                <w:szCs w:val="18"/>
              </w:rPr>
              <w:t>a esc</w:t>
            </w:r>
            <w:r w:rsidRPr="00E554E3">
              <w:rPr>
                <w:rFonts w:eastAsia="Tahoma" w:cs="Tahoma"/>
                <w:spacing w:val="1"/>
                <w:sz w:val="18"/>
                <w:szCs w:val="18"/>
              </w:rPr>
              <w:t>o</w:t>
            </w:r>
            <w:r w:rsidRPr="00E554E3">
              <w:rPr>
                <w:rFonts w:eastAsia="Tahoma" w:cs="Tahoma"/>
                <w:sz w:val="18"/>
                <w:szCs w:val="18"/>
              </w:rPr>
              <w:t xml:space="preserve">lar)* </w:t>
            </w:r>
            <w:r w:rsidRPr="00E554E3">
              <w:rPr>
                <w:rFonts w:eastAsia="Tahoma" w:cs="Tahoma"/>
                <w:w w:val="99"/>
                <w:sz w:val="18"/>
                <w:szCs w:val="18"/>
              </w:rPr>
              <w:t>100</w:t>
            </w:r>
          </w:p>
          <w:p w14:paraId="42CBB184" w14:textId="77777777" w:rsidR="0065368F" w:rsidRPr="00E554E3" w:rsidRDefault="0065368F" w:rsidP="00646D18">
            <w:pPr>
              <w:ind w:firstLine="284"/>
              <w:jc w:val="both"/>
              <w:cnfStyle w:val="000000100000" w:firstRow="0" w:lastRow="0" w:firstColumn="0" w:lastColumn="0" w:oddVBand="0" w:evenVBand="0" w:oddHBand="1" w:evenHBand="0" w:firstRowFirstColumn="0" w:firstRowLastColumn="0" w:lastRowFirstColumn="0" w:lastRowLastColumn="0"/>
              <w:rPr>
                <w:sz w:val="18"/>
                <w:szCs w:val="18"/>
                <w:lang w:val="es-ES_tradnl"/>
              </w:rPr>
            </w:pPr>
            <w:r w:rsidRPr="00E554E3">
              <w:rPr>
                <w:sz w:val="18"/>
                <w:szCs w:val="18"/>
              </w:rPr>
              <w:t>DIMENSION/AMBITO: Efectividad/Proceso</w:t>
            </w:r>
          </w:p>
        </w:tc>
      </w:tr>
      <w:tr w:rsidR="0065368F" w:rsidRPr="00E554E3" w14:paraId="59106978" w14:textId="77777777" w:rsidTr="00177119">
        <w:trPr>
          <w:trHeight w:val="639"/>
        </w:trPr>
        <w:tc>
          <w:tcPr>
            <w:cnfStyle w:val="001000000000" w:firstRow="0" w:lastRow="0" w:firstColumn="1" w:lastColumn="0" w:oddVBand="0" w:evenVBand="0" w:oddHBand="0" w:evenHBand="0" w:firstRowFirstColumn="0" w:firstRowLastColumn="0" w:lastRowFirstColumn="0" w:lastRowLastColumn="0"/>
            <w:tcW w:w="3678" w:type="dxa"/>
          </w:tcPr>
          <w:p w14:paraId="309512C6" w14:textId="77777777" w:rsidR="0065368F" w:rsidRPr="00E554E3" w:rsidRDefault="0065368F" w:rsidP="00646D18">
            <w:pPr>
              <w:tabs>
                <w:tab w:val="left" w:pos="284"/>
              </w:tabs>
              <w:contextualSpacing/>
              <w:jc w:val="both"/>
              <w:rPr>
                <w:sz w:val="18"/>
                <w:szCs w:val="18"/>
              </w:rPr>
            </w:pPr>
            <w:r w:rsidRPr="00E554E3">
              <w:rPr>
                <w:sz w:val="18"/>
                <w:szCs w:val="18"/>
              </w:rPr>
              <w:t>5.-Porcentaje de adolescentes atendidos en PLA que permanecen en el sistema escolar</w:t>
            </w:r>
          </w:p>
          <w:p w14:paraId="61FDFAB6" w14:textId="77777777" w:rsidR="0065368F" w:rsidRPr="00E554E3" w:rsidRDefault="0065368F" w:rsidP="00646D18">
            <w:pPr>
              <w:tabs>
                <w:tab w:val="left" w:pos="284"/>
              </w:tabs>
              <w:ind w:left="284" w:firstLine="284"/>
              <w:rPr>
                <w:b w:val="0"/>
                <w:bCs w:val="0"/>
                <w:sz w:val="18"/>
                <w:szCs w:val="18"/>
              </w:rPr>
            </w:pPr>
          </w:p>
        </w:tc>
        <w:tc>
          <w:tcPr>
            <w:tcW w:w="5237" w:type="dxa"/>
          </w:tcPr>
          <w:p w14:paraId="67880E94" w14:textId="77777777" w:rsidR="0065368F" w:rsidRPr="00E554E3" w:rsidRDefault="0065368F" w:rsidP="00646D18">
            <w:pPr>
              <w:jc w:val="both"/>
              <w:cnfStyle w:val="000000000000" w:firstRow="0" w:lastRow="0" w:firstColumn="0" w:lastColumn="0" w:oddVBand="0" w:evenVBand="0" w:oddHBand="0" w:evenHBand="0" w:firstRowFirstColumn="0" w:firstRowLastColumn="0" w:lastRowFirstColumn="0" w:lastRowLastColumn="0"/>
              <w:rPr>
                <w:rFonts w:eastAsia="Tahoma" w:cs="Tahoma"/>
                <w:w w:val="99"/>
                <w:sz w:val="18"/>
                <w:szCs w:val="18"/>
              </w:rPr>
            </w:pPr>
            <w:r w:rsidRPr="00E554E3">
              <w:rPr>
                <w:rFonts w:eastAsia="Tahoma" w:cs="Tahoma"/>
                <w:sz w:val="18"/>
                <w:szCs w:val="18"/>
              </w:rPr>
              <w:t>(Número de a</w:t>
            </w:r>
            <w:r w:rsidRPr="00E554E3">
              <w:rPr>
                <w:rFonts w:eastAsia="Tahoma" w:cs="Tahoma"/>
                <w:spacing w:val="-1"/>
                <w:sz w:val="18"/>
                <w:szCs w:val="18"/>
              </w:rPr>
              <w:t>t</w:t>
            </w:r>
            <w:r w:rsidRPr="00E554E3">
              <w:rPr>
                <w:rFonts w:eastAsia="Tahoma" w:cs="Tahoma"/>
                <w:sz w:val="18"/>
                <w:szCs w:val="18"/>
              </w:rPr>
              <w:t>endidos en PLA que perma</w:t>
            </w:r>
            <w:r w:rsidRPr="00E554E3">
              <w:rPr>
                <w:rFonts w:eastAsia="Tahoma" w:cs="Tahoma"/>
                <w:spacing w:val="-2"/>
                <w:sz w:val="18"/>
                <w:szCs w:val="18"/>
              </w:rPr>
              <w:t>n</w:t>
            </w:r>
            <w:r w:rsidRPr="00E554E3">
              <w:rPr>
                <w:rFonts w:eastAsia="Tahoma" w:cs="Tahoma"/>
                <w:sz w:val="18"/>
                <w:szCs w:val="18"/>
              </w:rPr>
              <w:t xml:space="preserve">ecen en sistema </w:t>
            </w:r>
            <w:r w:rsidRPr="00E554E3">
              <w:rPr>
                <w:rFonts w:eastAsia="Tahoma" w:cs="Tahoma"/>
                <w:spacing w:val="1"/>
                <w:sz w:val="18"/>
                <w:szCs w:val="18"/>
              </w:rPr>
              <w:t>e</w:t>
            </w:r>
            <w:r w:rsidRPr="00E554E3">
              <w:rPr>
                <w:rFonts w:eastAsia="Tahoma" w:cs="Tahoma"/>
                <w:sz w:val="18"/>
                <w:szCs w:val="18"/>
              </w:rPr>
              <w:t>sc</w:t>
            </w:r>
            <w:r w:rsidRPr="00E554E3">
              <w:rPr>
                <w:rFonts w:eastAsia="Tahoma" w:cs="Tahoma"/>
                <w:spacing w:val="1"/>
                <w:sz w:val="18"/>
                <w:szCs w:val="18"/>
              </w:rPr>
              <w:t>o</w:t>
            </w:r>
            <w:r w:rsidRPr="00E554E3">
              <w:rPr>
                <w:rFonts w:eastAsia="Tahoma" w:cs="Tahoma"/>
                <w:sz w:val="18"/>
                <w:szCs w:val="18"/>
              </w:rPr>
              <w:t xml:space="preserve">lar/Número </w:t>
            </w:r>
            <w:r w:rsidRPr="00E554E3">
              <w:rPr>
                <w:rFonts w:eastAsia="Tahoma" w:cs="Tahoma"/>
                <w:w w:val="99"/>
                <w:sz w:val="18"/>
                <w:szCs w:val="18"/>
              </w:rPr>
              <w:t xml:space="preserve">de </w:t>
            </w:r>
            <w:r w:rsidRPr="00E554E3">
              <w:rPr>
                <w:rFonts w:eastAsia="Tahoma" w:cs="Tahoma"/>
                <w:sz w:val="18"/>
                <w:szCs w:val="18"/>
              </w:rPr>
              <w:t>a</w:t>
            </w:r>
            <w:r w:rsidRPr="00E554E3">
              <w:rPr>
                <w:rFonts w:eastAsia="Tahoma" w:cs="Tahoma"/>
                <w:spacing w:val="-1"/>
                <w:sz w:val="18"/>
                <w:szCs w:val="18"/>
              </w:rPr>
              <w:t>t</w:t>
            </w:r>
            <w:r w:rsidRPr="00E554E3">
              <w:rPr>
                <w:rFonts w:eastAsia="Tahoma" w:cs="Tahoma"/>
                <w:sz w:val="18"/>
                <w:szCs w:val="18"/>
              </w:rPr>
              <w:t>end</w:t>
            </w:r>
            <w:r w:rsidRPr="00E554E3">
              <w:rPr>
                <w:rFonts w:eastAsia="Tahoma" w:cs="Tahoma"/>
                <w:spacing w:val="-1"/>
                <w:sz w:val="18"/>
                <w:szCs w:val="18"/>
              </w:rPr>
              <w:t>i</w:t>
            </w:r>
            <w:r w:rsidRPr="00E554E3">
              <w:rPr>
                <w:rFonts w:eastAsia="Tahoma" w:cs="Tahoma"/>
                <w:sz w:val="18"/>
                <w:szCs w:val="18"/>
              </w:rPr>
              <w:t>dos en PLA que se ma</w:t>
            </w:r>
            <w:r w:rsidRPr="00E554E3">
              <w:rPr>
                <w:rFonts w:eastAsia="Tahoma" w:cs="Tahoma"/>
                <w:spacing w:val="-1"/>
                <w:sz w:val="18"/>
                <w:szCs w:val="18"/>
              </w:rPr>
              <w:t>t</w:t>
            </w:r>
            <w:r w:rsidRPr="00E554E3">
              <w:rPr>
                <w:rFonts w:eastAsia="Tahoma" w:cs="Tahoma"/>
                <w:sz w:val="18"/>
                <w:szCs w:val="18"/>
              </w:rPr>
              <w:t>r</w:t>
            </w:r>
            <w:r w:rsidRPr="00E554E3">
              <w:rPr>
                <w:rFonts w:eastAsia="Tahoma" w:cs="Tahoma"/>
                <w:spacing w:val="-1"/>
                <w:sz w:val="18"/>
                <w:szCs w:val="18"/>
              </w:rPr>
              <w:t>i</w:t>
            </w:r>
            <w:r w:rsidRPr="00E554E3">
              <w:rPr>
                <w:rFonts w:eastAsia="Tahoma" w:cs="Tahoma"/>
                <w:spacing w:val="1"/>
                <w:sz w:val="18"/>
                <w:szCs w:val="18"/>
              </w:rPr>
              <w:t>c</w:t>
            </w:r>
            <w:r w:rsidRPr="00E554E3">
              <w:rPr>
                <w:rFonts w:eastAsia="Tahoma" w:cs="Tahoma"/>
                <w:sz w:val="18"/>
                <w:szCs w:val="18"/>
              </w:rPr>
              <w:t>u</w:t>
            </w:r>
            <w:r w:rsidRPr="00E554E3">
              <w:rPr>
                <w:rFonts w:eastAsia="Tahoma" w:cs="Tahoma"/>
                <w:spacing w:val="-1"/>
                <w:sz w:val="18"/>
                <w:szCs w:val="18"/>
              </w:rPr>
              <w:t>l</w:t>
            </w:r>
            <w:r w:rsidRPr="00E554E3">
              <w:rPr>
                <w:rFonts w:eastAsia="Tahoma" w:cs="Tahoma"/>
                <w:spacing w:val="1"/>
                <w:sz w:val="18"/>
                <w:szCs w:val="18"/>
              </w:rPr>
              <w:t>a</w:t>
            </w:r>
            <w:r w:rsidRPr="00E554E3">
              <w:rPr>
                <w:rFonts w:eastAsia="Tahoma" w:cs="Tahoma"/>
                <w:spacing w:val="-1"/>
                <w:sz w:val="18"/>
                <w:szCs w:val="18"/>
              </w:rPr>
              <w:t>r</w:t>
            </w:r>
            <w:r w:rsidRPr="00E554E3">
              <w:rPr>
                <w:rFonts w:eastAsia="Tahoma" w:cs="Tahoma"/>
                <w:sz w:val="18"/>
                <w:szCs w:val="18"/>
              </w:rPr>
              <w:t>on en el siste</w:t>
            </w:r>
            <w:r w:rsidRPr="00E554E3">
              <w:rPr>
                <w:rFonts w:eastAsia="Tahoma" w:cs="Tahoma"/>
                <w:spacing w:val="-1"/>
                <w:sz w:val="18"/>
                <w:szCs w:val="18"/>
              </w:rPr>
              <w:t>m</w:t>
            </w:r>
            <w:r w:rsidRPr="00E554E3">
              <w:rPr>
                <w:rFonts w:eastAsia="Tahoma" w:cs="Tahoma"/>
                <w:sz w:val="18"/>
                <w:szCs w:val="18"/>
              </w:rPr>
              <w:t>a es</w:t>
            </w:r>
            <w:r w:rsidRPr="00E554E3">
              <w:rPr>
                <w:rFonts w:eastAsia="Tahoma" w:cs="Tahoma"/>
                <w:spacing w:val="-1"/>
                <w:sz w:val="18"/>
                <w:szCs w:val="18"/>
              </w:rPr>
              <w:t>c</w:t>
            </w:r>
            <w:r w:rsidRPr="00E554E3">
              <w:rPr>
                <w:rFonts w:eastAsia="Tahoma" w:cs="Tahoma"/>
                <w:spacing w:val="1"/>
                <w:sz w:val="18"/>
                <w:szCs w:val="18"/>
              </w:rPr>
              <w:t>o</w:t>
            </w:r>
            <w:r w:rsidRPr="00E554E3">
              <w:rPr>
                <w:rFonts w:eastAsia="Tahoma" w:cs="Tahoma"/>
                <w:spacing w:val="-1"/>
                <w:sz w:val="18"/>
                <w:szCs w:val="18"/>
              </w:rPr>
              <w:t>l</w:t>
            </w:r>
            <w:r w:rsidRPr="00E554E3">
              <w:rPr>
                <w:rFonts w:eastAsia="Tahoma" w:cs="Tahoma"/>
                <w:sz w:val="18"/>
                <w:szCs w:val="18"/>
              </w:rPr>
              <w:t xml:space="preserve">ar)* </w:t>
            </w:r>
            <w:r w:rsidRPr="00E554E3">
              <w:rPr>
                <w:rFonts w:eastAsia="Tahoma" w:cs="Tahoma"/>
                <w:w w:val="99"/>
                <w:sz w:val="18"/>
                <w:szCs w:val="18"/>
              </w:rPr>
              <w:t>100</w:t>
            </w:r>
          </w:p>
          <w:p w14:paraId="69A42445" w14:textId="77777777" w:rsidR="0065368F" w:rsidRPr="00E554E3" w:rsidRDefault="0065368F" w:rsidP="00646D18">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E554E3">
              <w:rPr>
                <w:sz w:val="18"/>
                <w:szCs w:val="18"/>
              </w:rPr>
              <w:t>DIMENSION/AMBITO: Efectividad/Proceso</w:t>
            </w:r>
          </w:p>
        </w:tc>
      </w:tr>
      <w:tr w:rsidR="0065368F" w:rsidRPr="00E554E3" w14:paraId="04A5AA22" w14:textId="77777777" w:rsidTr="00177119">
        <w:trPr>
          <w:cnfStyle w:val="000000100000" w:firstRow="0" w:lastRow="0" w:firstColumn="0" w:lastColumn="0" w:oddVBand="0" w:evenVBand="0" w:oddHBand="1"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3678" w:type="dxa"/>
          </w:tcPr>
          <w:p w14:paraId="65AB0AD7" w14:textId="77777777" w:rsidR="0065368F" w:rsidRPr="00E554E3" w:rsidRDefault="0065368F" w:rsidP="00646D18">
            <w:pPr>
              <w:tabs>
                <w:tab w:val="left" w:pos="284"/>
              </w:tabs>
              <w:contextualSpacing/>
              <w:jc w:val="both"/>
              <w:rPr>
                <w:sz w:val="18"/>
                <w:szCs w:val="18"/>
              </w:rPr>
            </w:pPr>
            <w:r w:rsidRPr="00E554E3">
              <w:rPr>
                <w:sz w:val="18"/>
                <w:szCs w:val="18"/>
              </w:rPr>
              <w:t>6.-Porcentaje de adolescentes de  PLA que cumplen perfil de Capacitación y que acceden a cursos</w:t>
            </w:r>
          </w:p>
          <w:p w14:paraId="6DCBC9AC" w14:textId="77777777" w:rsidR="0065368F" w:rsidRPr="00E554E3" w:rsidRDefault="0065368F" w:rsidP="00646D18">
            <w:pPr>
              <w:tabs>
                <w:tab w:val="left" w:pos="284"/>
              </w:tabs>
              <w:ind w:left="284" w:firstLine="284"/>
              <w:rPr>
                <w:sz w:val="18"/>
                <w:szCs w:val="18"/>
              </w:rPr>
            </w:pPr>
          </w:p>
        </w:tc>
        <w:tc>
          <w:tcPr>
            <w:tcW w:w="5237" w:type="dxa"/>
          </w:tcPr>
          <w:p w14:paraId="3E04B715" w14:textId="77777777" w:rsidR="0065368F" w:rsidRPr="00E554E3" w:rsidRDefault="0065368F" w:rsidP="00646D18">
            <w:pPr>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E554E3">
              <w:rPr>
                <w:rFonts w:eastAsia="Tahoma" w:cs="Tahoma"/>
                <w:sz w:val="18"/>
                <w:szCs w:val="18"/>
              </w:rPr>
              <w:t>(Número de ado</w:t>
            </w:r>
            <w:r w:rsidRPr="00E554E3">
              <w:rPr>
                <w:rFonts w:eastAsia="Tahoma" w:cs="Tahoma"/>
                <w:spacing w:val="1"/>
                <w:sz w:val="18"/>
                <w:szCs w:val="18"/>
              </w:rPr>
              <w:t>l</w:t>
            </w:r>
            <w:r w:rsidRPr="00E554E3">
              <w:rPr>
                <w:rFonts w:eastAsia="Tahoma" w:cs="Tahoma"/>
                <w:sz w:val="18"/>
                <w:szCs w:val="18"/>
              </w:rPr>
              <w:t>esc</w:t>
            </w:r>
            <w:r w:rsidRPr="00E554E3">
              <w:rPr>
                <w:rFonts w:eastAsia="Tahoma" w:cs="Tahoma"/>
                <w:spacing w:val="1"/>
                <w:sz w:val="18"/>
                <w:szCs w:val="18"/>
              </w:rPr>
              <w:t>e</w:t>
            </w:r>
            <w:r w:rsidRPr="00E554E3">
              <w:rPr>
                <w:rFonts w:eastAsia="Tahoma" w:cs="Tahoma"/>
                <w:sz w:val="18"/>
                <w:szCs w:val="18"/>
              </w:rPr>
              <w:t>ntes de PLA que cumplen perfil de capaci</w:t>
            </w:r>
            <w:r w:rsidRPr="00E554E3">
              <w:rPr>
                <w:rFonts w:eastAsia="Tahoma" w:cs="Tahoma"/>
                <w:spacing w:val="-1"/>
                <w:sz w:val="18"/>
                <w:szCs w:val="18"/>
              </w:rPr>
              <w:t>t</w:t>
            </w:r>
            <w:r w:rsidRPr="00E554E3">
              <w:rPr>
                <w:rFonts w:eastAsia="Tahoma" w:cs="Tahoma"/>
                <w:spacing w:val="1"/>
                <w:sz w:val="18"/>
                <w:szCs w:val="18"/>
              </w:rPr>
              <w:t>a</w:t>
            </w:r>
            <w:r w:rsidRPr="00E554E3">
              <w:rPr>
                <w:rFonts w:eastAsia="Tahoma" w:cs="Tahoma"/>
                <w:sz w:val="18"/>
                <w:szCs w:val="18"/>
              </w:rPr>
              <w:t>c</w:t>
            </w:r>
            <w:r w:rsidRPr="00E554E3">
              <w:rPr>
                <w:rFonts w:eastAsia="Tahoma" w:cs="Tahoma"/>
                <w:spacing w:val="1"/>
                <w:sz w:val="18"/>
                <w:szCs w:val="18"/>
              </w:rPr>
              <w:t>i</w:t>
            </w:r>
            <w:r w:rsidRPr="00E554E3">
              <w:rPr>
                <w:rFonts w:eastAsia="Tahoma" w:cs="Tahoma"/>
                <w:sz w:val="18"/>
                <w:szCs w:val="18"/>
              </w:rPr>
              <w:t>ón y que acceden a ofer</w:t>
            </w:r>
            <w:r w:rsidRPr="00E554E3">
              <w:rPr>
                <w:rFonts w:eastAsia="Tahoma" w:cs="Tahoma"/>
                <w:spacing w:val="-1"/>
                <w:sz w:val="18"/>
                <w:szCs w:val="18"/>
              </w:rPr>
              <w:t>t</w:t>
            </w:r>
            <w:r w:rsidRPr="00E554E3">
              <w:rPr>
                <w:rFonts w:eastAsia="Tahoma" w:cs="Tahoma"/>
                <w:sz w:val="18"/>
                <w:szCs w:val="18"/>
              </w:rPr>
              <w:t>a/ To</w:t>
            </w:r>
            <w:r w:rsidRPr="00E554E3">
              <w:rPr>
                <w:rFonts w:eastAsia="Tahoma" w:cs="Tahoma"/>
                <w:spacing w:val="-1"/>
                <w:sz w:val="18"/>
                <w:szCs w:val="18"/>
              </w:rPr>
              <w:t>t</w:t>
            </w:r>
            <w:r w:rsidRPr="00E554E3">
              <w:rPr>
                <w:rFonts w:eastAsia="Tahoma" w:cs="Tahoma"/>
                <w:spacing w:val="1"/>
                <w:sz w:val="18"/>
                <w:szCs w:val="18"/>
              </w:rPr>
              <w:t>a</w:t>
            </w:r>
            <w:r w:rsidRPr="00E554E3">
              <w:rPr>
                <w:rFonts w:eastAsia="Tahoma" w:cs="Tahoma"/>
                <w:sz w:val="18"/>
                <w:szCs w:val="18"/>
              </w:rPr>
              <w:t>l de adolescen</w:t>
            </w:r>
            <w:r w:rsidRPr="00E554E3">
              <w:rPr>
                <w:rFonts w:eastAsia="Tahoma" w:cs="Tahoma"/>
                <w:spacing w:val="-1"/>
                <w:sz w:val="18"/>
                <w:szCs w:val="18"/>
              </w:rPr>
              <w:t>t</w:t>
            </w:r>
            <w:r w:rsidRPr="00E554E3">
              <w:rPr>
                <w:rFonts w:eastAsia="Tahoma" w:cs="Tahoma"/>
                <w:sz w:val="18"/>
                <w:szCs w:val="18"/>
              </w:rPr>
              <w:t>es PLA que cumplen perfil de capaci</w:t>
            </w:r>
            <w:r w:rsidRPr="00E554E3">
              <w:rPr>
                <w:rFonts w:eastAsia="Tahoma" w:cs="Tahoma"/>
                <w:spacing w:val="-1"/>
                <w:sz w:val="18"/>
                <w:szCs w:val="18"/>
              </w:rPr>
              <w:t>t</w:t>
            </w:r>
            <w:r w:rsidRPr="00E554E3">
              <w:rPr>
                <w:rFonts w:eastAsia="Tahoma" w:cs="Tahoma"/>
                <w:spacing w:val="1"/>
                <w:sz w:val="18"/>
                <w:szCs w:val="18"/>
              </w:rPr>
              <w:t>a</w:t>
            </w:r>
            <w:r w:rsidRPr="00E554E3">
              <w:rPr>
                <w:rFonts w:eastAsia="Tahoma" w:cs="Tahoma"/>
                <w:sz w:val="18"/>
                <w:szCs w:val="18"/>
              </w:rPr>
              <w:t>ción)* 100</w:t>
            </w:r>
          </w:p>
          <w:p w14:paraId="55F0742C" w14:textId="77777777" w:rsidR="0065368F" w:rsidRPr="00E554E3" w:rsidRDefault="0065368F" w:rsidP="00646D18">
            <w:pPr>
              <w:ind w:firstLine="284"/>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E554E3">
              <w:rPr>
                <w:sz w:val="18"/>
                <w:szCs w:val="18"/>
              </w:rPr>
              <w:t>DIMENSION/AMBITO: Efectividad/Proceso</w:t>
            </w:r>
          </w:p>
        </w:tc>
      </w:tr>
      <w:tr w:rsidR="0065368F" w:rsidRPr="00E554E3" w14:paraId="515970FD" w14:textId="77777777" w:rsidTr="00177119">
        <w:trPr>
          <w:trHeight w:val="639"/>
        </w:trPr>
        <w:tc>
          <w:tcPr>
            <w:cnfStyle w:val="001000000000" w:firstRow="0" w:lastRow="0" w:firstColumn="1" w:lastColumn="0" w:oddVBand="0" w:evenVBand="0" w:oddHBand="0" w:evenHBand="0" w:firstRowFirstColumn="0" w:firstRowLastColumn="0" w:lastRowFirstColumn="0" w:lastRowLastColumn="0"/>
            <w:tcW w:w="3678" w:type="dxa"/>
          </w:tcPr>
          <w:p w14:paraId="627C8E46" w14:textId="77777777" w:rsidR="0065368F" w:rsidRPr="00E554E3" w:rsidRDefault="0065368F" w:rsidP="00646D18">
            <w:pPr>
              <w:tabs>
                <w:tab w:val="left" w:pos="284"/>
              </w:tabs>
              <w:contextualSpacing/>
              <w:jc w:val="both"/>
              <w:rPr>
                <w:sz w:val="18"/>
                <w:szCs w:val="18"/>
              </w:rPr>
            </w:pPr>
            <w:r w:rsidRPr="00E554E3">
              <w:rPr>
                <w:sz w:val="18"/>
                <w:szCs w:val="18"/>
              </w:rPr>
              <w:t>7.-Porcentaje de adolescentes de  PLA egresados de Capacitación que Aprueban los cursos</w:t>
            </w:r>
          </w:p>
          <w:p w14:paraId="5F6B0EE9" w14:textId="77777777" w:rsidR="0065368F" w:rsidRPr="00E554E3" w:rsidRDefault="0065368F" w:rsidP="00646D18">
            <w:pPr>
              <w:tabs>
                <w:tab w:val="left" w:pos="284"/>
              </w:tabs>
              <w:ind w:left="284" w:firstLine="284"/>
              <w:rPr>
                <w:b w:val="0"/>
                <w:bCs w:val="0"/>
                <w:sz w:val="18"/>
                <w:szCs w:val="18"/>
              </w:rPr>
            </w:pPr>
          </w:p>
        </w:tc>
        <w:tc>
          <w:tcPr>
            <w:tcW w:w="5237" w:type="dxa"/>
          </w:tcPr>
          <w:p w14:paraId="2927E7AC" w14:textId="77777777" w:rsidR="0065368F" w:rsidRPr="00E554E3" w:rsidRDefault="0065368F" w:rsidP="00646D18">
            <w:pPr>
              <w:jc w:val="both"/>
              <w:cnfStyle w:val="000000000000" w:firstRow="0" w:lastRow="0" w:firstColumn="0" w:lastColumn="0" w:oddVBand="0" w:evenVBand="0" w:oddHBand="0" w:evenHBand="0" w:firstRowFirstColumn="0" w:firstRowLastColumn="0" w:lastRowFirstColumn="0" w:lastRowLastColumn="0"/>
              <w:rPr>
                <w:rFonts w:eastAsia="Tahoma" w:cs="Tahoma"/>
                <w:w w:val="99"/>
                <w:sz w:val="18"/>
                <w:szCs w:val="18"/>
              </w:rPr>
            </w:pPr>
            <w:r w:rsidRPr="00E554E3">
              <w:rPr>
                <w:rFonts w:eastAsia="Tahoma" w:cs="Tahoma"/>
                <w:sz w:val="18"/>
                <w:szCs w:val="18"/>
              </w:rPr>
              <w:t>(Número de ado</w:t>
            </w:r>
            <w:r w:rsidRPr="00E554E3">
              <w:rPr>
                <w:rFonts w:eastAsia="Tahoma" w:cs="Tahoma"/>
                <w:spacing w:val="1"/>
                <w:sz w:val="18"/>
                <w:szCs w:val="18"/>
              </w:rPr>
              <w:t>l</w:t>
            </w:r>
            <w:r w:rsidRPr="00E554E3">
              <w:rPr>
                <w:rFonts w:eastAsia="Tahoma" w:cs="Tahoma"/>
                <w:sz w:val="18"/>
                <w:szCs w:val="18"/>
              </w:rPr>
              <w:t>esc</w:t>
            </w:r>
            <w:r w:rsidRPr="00E554E3">
              <w:rPr>
                <w:rFonts w:eastAsia="Tahoma" w:cs="Tahoma"/>
                <w:spacing w:val="1"/>
                <w:sz w:val="18"/>
                <w:szCs w:val="18"/>
              </w:rPr>
              <w:t>e</w:t>
            </w:r>
            <w:r w:rsidRPr="00E554E3">
              <w:rPr>
                <w:rFonts w:eastAsia="Tahoma" w:cs="Tahoma"/>
                <w:sz w:val="18"/>
                <w:szCs w:val="18"/>
              </w:rPr>
              <w:t xml:space="preserve">ntes de PLA que aprobaron </w:t>
            </w:r>
            <w:r w:rsidRPr="00E554E3">
              <w:rPr>
                <w:rFonts w:eastAsia="Tahoma" w:cs="Tahoma"/>
                <w:spacing w:val="-1"/>
                <w:sz w:val="18"/>
                <w:szCs w:val="18"/>
              </w:rPr>
              <w:t>l</w:t>
            </w:r>
            <w:r w:rsidRPr="00E554E3">
              <w:rPr>
                <w:rFonts w:eastAsia="Tahoma" w:cs="Tahoma"/>
                <w:sz w:val="18"/>
                <w:szCs w:val="18"/>
              </w:rPr>
              <w:t>a capac</w:t>
            </w:r>
            <w:r w:rsidRPr="00E554E3">
              <w:rPr>
                <w:rFonts w:eastAsia="Tahoma" w:cs="Tahoma"/>
                <w:spacing w:val="-1"/>
                <w:sz w:val="18"/>
                <w:szCs w:val="18"/>
              </w:rPr>
              <w:t>it</w:t>
            </w:r>
            <w:r w:rsidRPr="00E554E3">
              <w:rPr>
                <w:rFonts w:eastAsia="Tahoma" w:cs="Tahoma"/>
                <w:spacing w:val="1"/>
                <w:sz w:val="18"/>
                <w:szCs w:val="18"/>
              </w:rPr>
              <w:t>a</w:t>
            </w:r>
            <w:r w:rsidRPr="00E554E3">
              <w:rPr>
                <w:rFonts w:eastAsia="Tahoma" w:cs="Tahoma"/>
                <w:sz w:val="18"/>
                <w:szCs w:val="18"/>
              </w:rPr>
              <w:t>c</w:t>
            </w:r>
            <w:r w:rsidRPr="00E554E3">
              <w:rPr>
                <w:rFonts w:eastAsia="Tahoma" w:cs="Tahoma"/>
                <w:spacing w:val="1"/>
                <w:sz w:val="18"/>
                <w:szCs w:val="18"/>
              </w:rPr>
              <w:t>i</w:t>
            </w:r>
            <w:r w:rsidRPr="00E554E3">
              <w:rPr>
                <w:rFonts w:eastAsia="Tahoma" w:cs="Tahoma"/>
                <w:sz w:val="18"/>
                <w:szCs w:val="18"/>
              </w:rPr>
              <w:t>ón/ To</w:t>
            </w:r>
            <w:r w:rsidRPr="00E554E3">
              <w:rPr>
                <w:rFonts w:eastAsia="Tahoma" w:cs="Tahoma"/>
                <w:spacing w:val="-1"/>
                <w:sz w:val="18"/>
                <w:szCs w:val="18"/>
              </w:rPr>
              <w:t>t</w:t>
            </w:r>
            <w:r w:rsidRPr="00E554E3">
              <w:rPr>
                <w:rFonts w:eastAsia="Tahoma" w:cs="Tahoma"/>
                <w:sz w:val="18"/>
                <w:szCs w:val="18"/>
              </w:rPr>
              <w:t xml:space="preserve">al </w:t>
            </w:r>
            <w:r w:rsidRPr="00E554E3">
              <w:rPr>
                <w:rFonts w:eastAsia="Tahoma" w:cs="Tahoma"/>
                <w:w w:val="99"/>
                <w:sz w:val="18"/>
                <w:szCs w:val="18"/>
              </w:rPr>
              <w:t xml:space="preserve">de </w:t>
            </w:r>
            <w:r w:rsidRPr="00E554E3">
              <w:rPr>
                <w:rFonts w:eastAsia="Tahoma" w:cs="Tahoma"/>
                <w:sz w:val="18"/>
                <w:szCs w:val="18"/>
              </w:rPr>
              <w:t>adolescen</w:t>
            </w:r>
            <w:r w:rsidRPr="00E554E3">
              <w:rPr>
                <w:rFonts w:eastAsia="Tahoma" w:cs="Tahoma"/>
                <w:spacing w:val="-1"/>
                <w:sz w:val="18"/>
                <w:szCs w:val="18"/>
              </w:rPr>
              <w:t>t</w:t>
            </w:r>
            <w:r w:rsidRPr="00E554E3">
              <w:rPr>
                <w:rFonts w:eastAsia="Tahoma" w:cs="Tahoma"/>
                <w:sz w:val="18"/>
                <w:szCs w:val="18"/>
              </w:rPr>
              <w:t>es PLA egresados habiendo cu</w:t>
            </w:r>
            <w:r w:rsidRPr="00E554E3">
              <w:rPr>
                <w:rFonts w:eastAsia="Tahoma" w:cs="Tahoma"/>
                <w:spacing w:val="1"/>
                <w:sz w:val="18"/>
                <w:szCs w:val="18"/>
              </w:rPr>
              <w:t>r</w:t>
            </w:r>
            <w:r w:rsidRPr="00E554E3">
              <w:rPr>
                <w:rFonts w:eastAsia="Tahoma" w:cs="Tahoma"/>
                <w:sz w:val="18"/>
                <w:szCs w:val="18"/>
              </w:rPr>
              <w:t>sado capac</w:t>
            </w:r>
            <w:r w:rsidRPr="00E554E3">
              <w:rPr>
                <w:rFonts w:eastAsia="Tahoma" w:cs="Tahoma"/>
                <w:spacing w:val="1"/>
                <w:sz w:val="18"/>
                <w:szCs w:val="18"/>
              </w:rPr>
              <w:t>i</w:t>
            </w:r>
            <w:r w:rsidRPr="00E554E3">
              <w:rPr>
                <w:rFonts w:eastAsia="Tahoma" w:cs="Tahoma"/>
                <w:spacing w:val="-1"/>
                <w:sz w:val="18"/>
                <w:szCs w:val="18"/>
              </w:rPr>
              <w:t>t</w:t>
            </w:r>
            <w:r w:rsidRPr="00E554E3">
              <w:rPr>
                <w:rFonts w:eastAsia="Tahoma" w:cs="Tahoma"/>
                <w:sz w:val="18"/>
                <w:szCs w:val="18"/>
              </w:rPr>
              <w:t xml:space="preserve">ación)* </w:t>
            </w:r>
            <w:r w:rsidRPr="00E554E3">
              <w:rPr>
                <w:rFonts w:eastAsia="Tahoma" w:cs="Tahoma"/>
                <w:w w:val="99"/>
                <w:sz w:val="18"/>
                <w:szCs w:val="18"/>
              </w:rPr>
              <w:t>100</w:t>
            </w:r>
          </w:p>
          <w:p w14:paraId="7AEF81F4" w14:textId="77777777" w:rsidR="0065368F" w:rsidRPr="00E554E3" w:rsidRDefault="0065368F" w:rsidP="00646D18">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E554E3">
              <w:rPr>
                <w:sz w:val="18"/>
                <w:szCs w:val="18"/>
              </w:rPr>
              <w:t>DIMENSION/AMBITO: Efectividad/Proceso</w:t>
            </w:r>
          </w:p>
        </w:tc>
      </w:tr>
      <w:tr w:rsidR="0065368F" w:rsidRPr="00E554E3" w14:paraId="420BF75C" w14:textId="77777777" w:rsidTr="00177119">
        <w:trPr>
          <w:cnfStyle w:val="000000100000" w:firstRow="0" w:lastRow="0" w:firstColumn="0" w:lastColumn="0" w:oddVBand="0" w:evenVBand="0" w:oddHBand="1"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3678" w:type="dxa"/>
          </w:tcPr>
          <w:p w14:paraId="6F5083C8" w14:textId="77777777" w:rsidR="0065368F" w:rsidRPr="00E554E3" w:rsidRDefault="0065368F" w:rsidP="00646D18">
            <w:pPr>
              <w:tabs>
                <w:tab w:val="left" w:pos="284"/>
              </w:tabs>
              <w:contextualSpacing/>
              <w:jc w:val="both"/>
              <w:rPr>
                <w:sz w:val="18"/>
                <w:szCs w:val="18"/>
              </w:rPr>
            </w:pPr>
            <w:r w:rsidRPr="00E554E3">
              <w:rPr>
                <w:sz w:val="18"/>
                <w:szCs w:val="18"/>
              </w:rPr>
              <w:t>8.-Porcentaje de adolescentes de PLA que acceden a actividades productivas remuneradas</w:t>
            </w:r>
          </w:p>
          <w:p w14:paraId="7EDC82BE" w14:textId="77777777" w:rsidR="0065368F" w:rsidRPr="00E554E3" w:rsidRDefault="0065368F" w:rsidP="00646D18">
            <w:pPr>
              <w:tabs>
                <w:tab w:val="left" w:pos="284"/>
              </w:tabs>
              <w:ind w:left="284" w:firstLine="284"/>
              <w:rPr>
                <w:sz w:val="18"/>
                <w:szCs w:val="18"/>
              </w:rPr>
            </w:pPr>
          </w:p>
        </w:tc>
        <w:tc>
          <w:tcPr>
            <w:tcW w:w="5237" w:type="dxa"/>
          </w:tcPr>
          <w:p w14:paraId="6C90B339" w14:textId="77777777" w:rsidR="0065368F" w:rsidRPr="00E554E3" w:rsidRDefault="0065368F" w:rsidP="00646D18">
            <w:pPr>
              <w:jc w:val="both"/>
              <w:cnfStyle w:val="000000100000" w:firstRow="0" w:lastRow="0" w:firstColumn="0" w:lastColumn="0" w:oddVBand="0" w:evenVBand="0" w:oddHBand="1" w:evenHBand="0" w:firstRowFirstColumn="0" w:firstRowLastColumn="0" w:lastRowFirstColumn="0" w:lastRowLastColumn="0"/>
              <w:rPr>
                <w:rFonts w:eastAsia="Tahoma" w:cs="Tahoma"/>
                <w:w w:val="99"/>
                <w:sz w:val="18"/>
                <w:szCs w:val="18"/>
              </w:rPr>
            </w:pPr>
            <w:r w:rsidRPr="00E554E3">
              <w:rPr>
                <w:rFonts w:eastAsia="Tahoma" w:cs="Tahoma"/>
                <w:sz w:val="18"/>
                <w:szCs w:val="18"/>
              </w:rPr>
              <w:t>(Número de ado</w:t>
            </w:r>
            <w:r w:rsidRPr="00E554E3">
              <w:rPr>
                <w:rFonts w:eastAsia="Tahoma" w:cs="Tahoma"/>
                <w:spacing w:val="1"/>
                <w:sz w:val="18"/>
                <w:szCs w:val="18"/>
              </w:rPr>
              <w:t>l</w:t>
            </w:r>
            <w:r w:rsidRPr="00E554E3">
              <w:rPr>
                <w:rFonts w:eastAsia="Tahoma" w:cs="Tahoma"/>
                <w:sz w:val="18"/>
                <w:szCs w:val="18"/>
              </w:rPr>
              <w:t>es</w:t>
            </w:r>
            <w:r w:rsidRPr="00E554E3">
              <w:rPr>
                <w:rFonts w:eastAsia="Tahoma" w:cs="Tahoma"/>
                <w:spacing w:val="-1"/>
                <w:sz w:val="18"/>
                <w:szCs w:val="18"/>
              </w:rPr>
              <w:t>c</w:t>
            </w:r>
            <w:r w:rsidRPr="00E554E3">
              <w:rPr>
                <w:rFonts w:eastAsia="Tahoma" w:cs="Tahoma"/>
                <w:spacing w:val="1"/>
                <w:sz w:val="18"/>
                <w:szCs w:val="18"/>
              </w:rPr>
              <w:t>e</w:t>
            </w:r>
            <w:r w:rsidRPr="00E554E3">
              <w:rPr>
                <w:rFonts w:eastAsia="Tahoma" w:cs="Tahoma"/>
                <w:sz w:val="18"/>
                <w:szCs w:val="18"/>
              </w:rPr>
              <w:t>ntes de PLA que a</w:t>
            </w:r>
            <w:r w:rsidRPr="00E554E3">
              <w:rPr>
                <w:rFonts w:eastAsia="Tahoma" w:cs="Tahoma"/>
                <w:spacing w:val="-1"/>
                <w:sz w:val="18"/>
                <w:szCs w:val="18"/>
              </w:rPr>
              <w:t>cc</w:t>
            </w:r>
            <w:r w:rsidRPr="00E554E3">
              <w:rPr>
                <w:rFonts w:eastAsia="Tahoma" w:cs="Tahoma"/>
                <w:sz w:val="18"/>
                <w:szCs w:val="18"/>
              </w:rPr>
              <w:t>eden a a</w:t>
            </w:r>
            <w:r w:rsidRPr="00E554E3">
              <w:rPr>
                <w:rFonts w:eastAsia="Tahoma" w:cs="Tahoma"/>
                <w:spacing w:val="-1"/>
                <w:sz w:val="18"/>
                <w:szCs w:val="18"/>
              </w:rPr>
              <w:t>c</w:t>
            </w:r>
            <w:r w:rsidRPr="00E554E3">
              <w:rPr>
                <w:rFonts w:eastAsia="Tahoma" w:cs="Tahoma"/>
                <w:sz w:val="18"/>
                <w:szCs w:val="18"/>
              </w:rPr>
              <w:t>t</w:t>
            </w:r>
            <w:r w:rsidRPr="00E554E3">
              <w:rPr>
                <w:rFonts w:eastAsia="Tahoma" w:cs="Tahoma"/>
                <w:spacing w:val="-1"/>
                <w:sz w:val="18"/>
                <w:szCs w:val="18"/>
              </w:rPr>
              <w:t>i</w:t>
            </w:r>
            <w:r w:rsidRPr="00E554E3">
              <w:rPr>
                <w:rFonts w:eastAsia="Tahoma" w:cs="Tahoma"/>
                <w:sz w:val="18"/>
                <w:szCs w:val="18"/>
              </w:rPr>
              <w:t>v</w:t>
            </w:r>
            <w:r w:rsidRPr="00E554E3">
              <w:rPr>
                <w:rFonts w:eastAsia="Tahoma" w:cs="Tahoma"/>
                <w:spacing w:val="-1"/>
                <w:sz w:val="18"/>
                <w:szCs w:val="18"/>
              </w:rPr>
              <w:t>i</w:t>
            </w:r>
            <w:r w:rsidRPr="00E554E3">
              <w:rPr>
                <w:rFonts w:eastAsia="Tahoma" w:cs="Tahoma"/>
                <w:sz w:val="18"/>
                <w:szCs w:val="18"/>
              </w:rPr>
              <w:t xml:space="preserve">dades </w:t>
            </w:r>
            <w:r w:rsidRPr="00E554E3">
              <w:rPr>
                <w:rFonts w:eastAsia="Tahoma" w:cs="Tahoma"/>
                <w:w w:val="99"/>
                <w:sz w:val="18"/>
                <w:szCs w:val="18"/>
              </w:rPr>
              <w:t>pro</w:t>
            </w:r>
            <w:r w:rsidRPr="00E554E3">
              <w:rPr>
                <w:rFonts w:eastAsia="Tahoma" w:cs="Tahoma"/>
                <w:spacing w:val="1"/>
                <w:w w:val="99"/>
                <w:sz w:val="18"/>
                <w:szCs w:val="18"/>
              </w:rPr>
              <w:t>d</w:t>
            </w:r>
            <w:r w:rsidRPr="00E554E3">
              <w:rPr>
                <w:rFonts w:eastAsia="Tahoma" w:cs="Tahoma"/>
                <w:w w:val="99"/>
                <w:sz w:val="18"/>
                <w:szCs w:val="18"/>
              </w:rPr>
              <w:t>u</w:t>
            </w:r>
            <w:r w:rsidRPr="00E554E3">
              <w:rPr>
                <w:rFonts w:eastAsia="Tahoma" w:cs="Tahoma"/>
                <w:spacing w:val="-1"/>
                <w:w w:val="99"/>
                <w:sz w:val="18"/>
                <w:szCs w:val="18"/>
              </w:rPr>
              <w:t>c</w:t>
            </w:r>
            <w:r w:rsidRPr="00E554E3">
              <w:rPr>
                <w:rFonts w:eastAsia="Tahoma" w:cs="Tahoma"/>
                <w:w w:val="99"/>
                <w:sz w:val="18"/>
                <w:szCs w:val="18"/>
              </w:rPr>
              <w:t>t</w:t>
            </w:r>
            <w:r w:rsidRPr="00E554E3">
              <w:rPr>
                <w:rFonts w:eastAsia="Tahoma" w:cs="Tahoma"/>
                <w:spacing w:val="-1"/>
                <w:w w:val="99"/>
                <w:sz w:val="18"/>
                <w:szCs w:val="18"/>
              </w:rPr>
              <w:t>i</w:t>
            </w:r>
            <w:r w:rsidRPr="00E554E3">
              <w:rPr>
                <w:rFonts w:eastAsia="Tahoma" w:cs="Tahoma"/>
                <w:w w:val="99"/>
                <w:sz w:val="18"/>
                <w:szCs w:val="18"/>
              </w:rPr>
              <w:t xml:space="preserve">vas </w:t>
            </w:r>
            <w:r w:rsidRPr="00E554E3">
              <w:rPr>
                <w:rFonts w:eastAsia="Tahoma" w:cs="Tahoma"/>
                <w:sz w:val="18"/>
                <w:szCs w:val="18"/>
              </w:rPr>
              <w:t>remuneradas/ Total de adol</w:t>
            </w:r>
            <w:r w:rsidRPr="00E554E3">
              <w:rPr>
                <w:rFonts w:eastAsia="Tahoma" w:cs="Tahoma"/>
                <w:spacing w:val="1"/>
                <w:sz w:val="18"/>
                <w:szCs w:val="18"/>
              </w:rPr>
              <w:t>e</w:t>
            </w:r>
            <w:r w:rsidRPr="00E554E3">
              <w:rPr>
                <w:rFonts w:eastAsia="Tahoma" w:cs="Tahoma"/>
                <w:sz w:val="18"/>
                <w:szCs w:val="18"/>
              </w:rPr>
              <w:t>s</w:t>
            </w:r>
            <w:r w:rsidRPr="00E554E3">
              <w:rPr>
                <w:rFonts w:eastAsia="Tahoma" w:cs="Tahoma"/>
                <w:spacing w:val="1"/>
                <w:sz w:val="18"/>
                <w:szCs w:val="18"/>
              </w:rPr>
              <w:t>ce</w:t>
            </w:r>
            <w:r w:rsidRPr="00E554E3">
              <w:rPr>
                <w:rFonts w:eastAsia="Tahoma" w:cs="Tahoma"/>
                <w:sz w:val="18"/>
                <w:szCs w:val="18"/>
              </w:rPr>
              <w:t>nt</w:t>
            </w:r>
            <w:r w:rsidRPr="00E554E3">
              <w:rPr>
                <w:rFonts w:eastAsia="Tahoma" w:cs="Tahoma"/>
                <w:spacing w:val="1"/>
                <w:sz w:val="18"/>
                <w:szCs w:val="18"/>
              </w:rPr>
              <w:t>e</w:t>
            </w:r>
            <w:r w:rsidRPr="00E554E3">
              <w:rPr>
                <w:rFonts w:eastAsia="Tahoma" w:cs="Tahoma"/>
                <w:sz w:val="18"/>
                <w:szCs w:val="18"/>
              </w:rPr>
              <w:t>s aten</w:t>
            </w:r>
            <w:r w:rsidRPr="00E554E3">
              <w:rPr>
                <w:rFonts w:eastAsia="Tahoma" w:cs="Tahoma"/>
                <w:spacing w:val="2"/>
                <w:sz w:val="18"/>
                <w:szCs w:val="18"/>
              </w:rPr>
              <w:t>d</w:t>
            </w:r>
            <w:r w:rsidRPr="00E554E3">
              <w:rPr>
                <w:rFonts w:eastAsia="Tahoma" w:cs="Tahoma"/>
                <w:spacing w:val="-1"/>
                <w:sz w:val="18"/>
                <w:szCs w:val="18"/>
              </w:rPr>
              <w:t>i</w:t>
            </w:r>
            <w:r w:rsidRPr="00E554E3">
              <w:rPr>
                <w:rFonts w:eastAsia="Tahoma" w:cs="Tahoma"/>
                <w:sz w:val="18"/>
                <w:szCs w:val="18"/>
              </w:rPr>
              <w:t xml:space="preserve">dos en PLA que </w:t>
            </w:r>
            <w:r w:rsidRPr="00E554E3">
              <w:rPr>
                <w:rFonts w:eastAsia="Tahoma" w:cs="Tahoma"/>
                <w:spacing w:val="-1"/>
                <w:sz w:val="18"/>
                <w:szCs w:val="18"/>
              </w:rPr>
              <w:t>c</w:t>
            </w:r>
            <w:r w:rsidRPr="00E554E3">
              <w:rPr>
                <w:rFonts w:eastAsia="Tahoma" w:cs="Tahoma"/>
                <w:sz w:val="18"/>
                <w:szCs w:val="18"/>
              </w:rPr>
              <w:t xml:space="preserve">umplen </w:t>
            </w:r>
            <w:r w:rsidRPr="00E554E3">
              <w:rPr>
                <w:rFonts w:eastAsia="Tahoma" w:cs="Tahoma"/>
                <w:spacing w:val="-1"/>
                <w:sz w:val="18"/>
                <w:szCs w:val="18"/>
              </w:rPr>
              <w:t>c</w:t>
            </w:r>
            <w:r w:rsidRPr="00E554E3">
              <w:rPr>
                <w:rFonts w:eastAsia="Tahoma" w:cs="Tahoma"/>
                <w:sz w:val="18"/>
                <w:szCs w:val="18"/>
              </w:rPr>
              <w:t xml:space="preserve">on </w:t>
            </w:r>
            <w:r w:rsidRPr="00E554E3">
              <w:rPr>
                <w:rFonts w:eastAsia="Tahoma" w:cs="Tahoma"/>
                <w:w w:val="99"/>
                <w:sz w:val="18"/>
                <w:szCs w:val="18"/>
              </w:rPr>
              <w:t>requ</w:t>
            </w:r>
            <w:r w:rsidRPr="00E554E3">
              <w:rPr>
                <w:rFonts w:eastAsia="Tahoma" w:cs="Tahoma"/>
                <w:spacing w:val="-1"/>
                <w:w w:val="99"/>
                <w:sz w:val="18"/>
                <w:szCs w:val="18"/>
              </w:rPr>
              <w:t>i</w:t>
            </w:r>
            <w:r w:rsidRPr="00E554E3">
              <w:rPr>
                <w:rFonts w:eastAsia="Tahoma" w:cs="Tahoma"/>
                <w:spacing w:val="1"/>
                <w:w w:val="99"/>
                <w:sz w:val="18"/>
                <w:szCs w:val="18"/>
              </w:rPr>
              <w:t>s</w:t>
            </w:r>
            <w:r w:rsidRPr="00E554E3">
              <w:rPr>
                <w:rFonts w:eastAsia="Tahoma" w:cs="Tahoma"/>
                <w:spacing w:val="-1"/>
                <w:sz w:val="18"/>
                <w:szCs w:val="18"/>
              </w:rPr>
              <w:t>i</w:t>
            </w:r>
            <w:r w:rsidRPr="00E554E3">
              <w:rPr>
                <w:rFonts w:eastAsia="Tahoma" w:cs="Tahoma"/>
                <w:spacing w:val="1"/>
                <w:w w:val="99"/>
                <w:sz w:val="18"/>
                <w:szCs w:val="18"/>
              </w:rPr>
              <w:t>t</w:t>
            </w:r>
            <w:r w:rsidRPr="00E554E3">
              <w:rPr>
                <w:rFonts w:eastAsia="Tahoma" w:cs="Tahoma"/>
                <w:w w:val="99"/>
                <w:sz w:val="18"/>
                <w:szCs w:val="18"/>
              </w:rPr>
              <w:t xml:space="preserve">os </w:t>
            </w:r>
            <w:r w:rsidRPr="00E554E3">
              <w:rPr>
                <w:rFonts w:eastAsia="Tahoma" w:cs="Tahoma"/>
                <w:sz w:val="18"/>
                <w:szCs w:val="18"/>
              </w:rPr>
              <w:t>para trabajar)*</w:t>
            </w:r>
            <w:r w:rsidRPr="00E554E3">
              <w:rPr>
                <w:rFonts w:eastAsia="Tahoma" w:cs="Tahoma"/>
                <w:w w:val="99"/>
                <w:sz w:val="18"/>
                <w:szCs w:val="18"/>
              </w:rPr>
              <w:t>100</w:t>
            </w:r>
          </w:p>
          <w:p w14:paraId="063889D2" w14:textId="77777777" w:rsidR="0065368F" w:rsidRPr="00E554E3" w:rsidRDefault="0065368F" w:rsidP="00646D18">
            <w:pPr>
              <w:ind w:firstLine="284"/>
              <w:jc w:val="both"/>
              <w:cnfStyle w:val="000000100000" w:firstRow="0" w:lastRow="0" w:firstColumn="0" w:lastColumn="0" w:oddVBand="0" w:evenVBand="0" w:oddHBand="1" w:evenHBand="0" w:firstRowFirstColumn="0" w:firstRowLastColumn="0" w:lastRowFirstColumn="0" w:lastRowLastColumn="0"/>
              <w:rPr>
                <w:rFonts w:eastAsia="Tahoma" w:cs="Tahoma"/>
                <w:sz w:val="18"/>
                <w:szCs w:val="18"/>
              </w:rPr>
            </w:pPr>
            <w:r w:rsidRPr="00E554E3">
              <w:rPr>
                <w:sz w:val="18"/>
                <w:szCs w:val="18"/>
              </w:rPr>
              <w:t>DIMENSION/AMBITO: Efectividad/Proceso</w:t>
            </w:r>
          </w:p>
        </w:tc>
      </w:tr>
      <w:tr w:rsidR="0065368F" w:rsidRPr="00E554E3" w14:paraId="1398CA3A" w14:textId="77777777" w:rsidTr="00177119">
        <w:trPr>
          <w:trHeight w:val="639"/>
        </w:trPr>
        <w:tc>
          <w:tcPr>
            <w:cnfStyle w:val="001000000000" w:firstRow="0" w:lastRow="0" w:firstColumn="1" w:lastColumn="0" w:oddVBand="0" w:evenVBand="0" w:oddHBand="0" w:evenHBand="0" w:firstRowFirstColumn="0" w:firstRowLastColumn="0" w:lastRowFirstColumn="0" w:lastRowLastColumn="0"/>
            <w:tcW w:w="3678" w:type="dxa"/>
          </w:tcPr>
          <w:p w14:paraId="601D557E" w14:textId="77777777" w:rsidR="0065368F" w:rsidRPr="00E554E3" w:rsidRDefault="0065368F" w:rsidP="00646D18">
            <w:pPr>
              <w:tabs>
                <w:tab w:val="left" w:pos="284"/>
              </w:tabs>
              <w:contextualSpacing/>
              <w:jc w:val="both"/>
              <w:rPr>
                <w:sz w:val="18"/>
                <w:szCs w:val="18"/>
              </w:rPr>
            </w:pPr>
            <w:r w:rsidRPr="00E554E3">
              <w:rPr>
                <w:sz w:val="18"/>
                <w:szCs w:val="18"/>
              </w:rPr>
              <w:lastRenderedPageBreak/>
              <w:t>9.-Porcentaje de Adolescentes egresados de PLA que reinciden en período de 12 y 24 meses</w:t>
            </w:r>
          </w:p>
          <w:p w14:paraId="6065B124" w14:textId="77777777" w:rsidR="0065368F" w:rsidRPr="00E554E3" w:rsidRDefault="0065368F" w:rsidP="00646D18">
            <w:pPr>
              <w:tabs>
                <w:tab w:val="left" w:pos="284"/>
              </w:tabs>
              <w:ind w:left="284" w:firstLine="284"/>
              <w:rPr>
                <w:b w:val="0"/>
                <w:bCs w:val="0"/>
                <w:sz w:val="18"/>
                <w:szCs w:val="18"/>
              </w:rPr>
            </w:pPr>
          </w:p>
        </w:tc>
        <w:tc>
          <w:tcPr>
            <w:tcW w:w="5237" w:type="dxa"/>
          </w:tcPr>
          <w:p w14:paraId="3849A146" w14:textId="77777777" w:rsidR="0065368F" w:rsidRPr="00E554E3" w:rsidRDefault="0065368F" w:rsidP="00646D18">
            <w:pPr>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E554E3">
              <w:rPr>
                <w:rFonts w:eastAsia="Tahoma" w:cs="Tahoma"/>
                <w:sz w:val="18"/>
                <w:szCs w:val="18"/>
              </w:rPr>
              <w:t>(Número de Ado</w:t>
            </w:r>
            <w:r w:rsidRPr="00E554E3">
              <w:rPr>
                <w:rFonts w:eastAsia="Tahoma" w:cs="Tahoma"/>
                <w:spacing w:val="1"/>
                <w:sz w:val="18"/>
                <w:szCs w:val="18"/>
              </w:rPr>
              <w:t>l</w:t>
            </w:r>
            <w:r w:rsidRPr="00E554E3">
              <w:rPr>
                <w:rFonts w:eastAsia="Tahoma" w:cs="Tahoma"/>
                <w:sz w:val="18"/>
                <w:szCs w:val="18"/>
              </w:rPr>
              <w:t>es</w:t>
            </w:r>
            <w:r w:rsidRPr="00E554E3">
              <w:rPr>
                <w:rFonts w:eastAsia="Tahoma" w:cs="Tahoma"/>
                <w:spacing w:val="-1"/>
                <w:sz w:val="18"/>
                <w:szCs w:val="18"/>
              </w:rPr>
              <w:t>c</w:t>
            </w:r>
            <w:r w:rsidRPr="00E554E3">
              <w:rPr>
                <w:rFonts w:eastAsia="Tahoma" w:cs="Tahoma"/>
                <w:spacing w:val="1"/>
                <w:sz w:val="18"/>
                <w:szCs w:val="18"/>
              </w:rPr>
              <w:t>e</w:t>
            </w:r>
            <w:r w:rsidRPr="00E554E3">
              <w:rPr>
                <w:rFonts w:eastAsia="Tahoma" w:cs="Tahoma"/>
                <w:sz w:val="18"/>
                <w:szCs w:val="18"/>
              </w:rPr>
              <w:t>ntes egresa</w:t>
            </w:r>
            <w:r w:rsidRPr="00E554E3">
              <w:rPr>
                <w:rFonts w:eastAsia="Tahoma" w:cs="Tahoma"/>
                <w:spacing w:val="2"/>
                <w:sz w:val="18"/>
                <w:szCs w:val="18"/>
              </w:rPr>
              <w:t>d</w:t>
            </w:r>
            <w:r w:rsidRPr="00E554E3">
              <w:rPr>
                <w:rFonts w:eastAsia="Tahoma" w:cs="Tahoma"/>
                <w:sz w:val="18"/>
                <w:szCs w:val="18"/>
              </w:rPr>
              <w:t>os de PLA que re</w:t>
            </w:r>
            <w:r w:rsidRPr="00E554E3">
              <w:rPr>
                <w:rFonts w:eastAsia="Tahoma" w:cs="Tahoma"/>
                <w:spacing w:val="-1"/>
                <w:sz w:val="18"/>
                <w:szCs w:val="18"/>
              </w:rPr>
              <w:t>i</w:t>
            </w:r>
            <w:r w:rsidRPr="00E554E3">
              <w:rPr>
                <w:rFonts w:eastAsia="Tahoma" w:cs="Tahoma"/>
                <w:sz w:val="18"/>
                <w:szCs w:val="18"/>
              </w:rPr>
              <w:t>nc</w:t>
            </w:r>
            <w:r w:rsidRPr="00E554E3">
              <w:rPr>
                <w:rFonts w:eastAsia="Tahoma" w:cs="Tahoma"/>
                <w:spacing w:val="-1"/>
                <w:sz w:val="18"/>
                <w:szCs w:val="18"/>
              </w:rPr>
              <w:t>i</w:t>
            </w:r>
            <w:r w:rsidRPr="00E554E3">
              <w:rPr>
                <w:rFonts w:eastAsia="Tahoma" w:cs="Tahoma"/>
                <w:sz w:val="18"/>
                <w:szCs w:val="18"/>
              </w:rPr>
              <w:t>den en perío</w:t>
            </w:r>
            <w:r w:rsidRPr="00E554E3">
              <w:rPr>
                <w:rFonts w:eastAsia="Tahoma" w:cs="Tahoma"/>
                <w:spacing w:val="1"/>
                <w:sz w:val="18"/>
                <w:szCs w:val="18"/>
              </w:rPr>
              <w:t>d</w:t>
            </w:r>
            <w:r w:rsidRPr="00E554E3">
              <w:rPr>
                <w:rFonts w:eastAsia="Tahoma" w:cs="Tahoma"/>
                <w:sz w:val="18"/>
                <w:szCs w:val="18"/>
              </w:rPr>
              <w:t>o de 12y</w:t>
            </w:r>
            <w:r w:rsidRPr="00E554E3">
              <w:rPr>
                <w:rFonts w:eastAsia="Tahoma" w:cs="Tahoma"/>
                <w:spacing w:val="-1"/>
                <w:sz w:val="18"/>
                <w:szCs w:val="18"/>
              </w:rPr>
              <w:t xml:space="preserve"> 2</w:t>
            </w:r>
            <w:r w:rsidRPr="00E554E3">
              <w:rPr>
                <w:rFonts w:eastAsia="Tahoma" w:cs="Tahoma"/>
                <w:sz w:val="18"/>
                <w:szCs w:val="18"/>
              </w:rPr>
              <w:t>4 meses/ To</w:t>
            </w:r>
            <w:r w:rsidRPr="00E554E3">
              <w:rPr>
                <w:rFonts w:eastAsia="Tahoma" w:cs="Tahoma"/>
                <w:spacing w:val="-1"/>
                <w:sz w:val="18"/>
                <w:szCs w:val="18"/>
              </w:rPr>
              <w:t>t</w:t>
            </w:r>
            <w:r w:rsidRPr="00E554E3">
              <w:rPr>
                <w:rFonts w:eastAsia="Tahoma" w:cs="Tahoma"/>
                <w:spacing w:val="1"/>
                <w:sz w:val="18"/>
                <w:szCs w:val="18"/>
              </w:rPr>
              <w:t>a</w:t>
            </w:r>
            <w:r w:rsidRPr="00E554E3">
              <w:rPr>
                <w:rFonts w:eastAsia="Tahoma" w:cs="Tahoma"/>
                <w:sz w:val="18"/>
                <w:szCs w:val="18"/>
              </w:rPr>
              <w:t>l de ado</w:t>
            </w:r>
            <w:r w:rsidRPr="00E554E3">
              <w:rPr>
                <w:rFonts w:eastAsia="Tahoma" w:cs="Tahoma"/>
                <w:spacing w:val="-1"/>
                <w:sz w:val="18"/>
                <w:szCs w:val="18"/>
              </w:rPr>
              <w:t>l</w:t>
            </w:r>
            <w:r w:rsidRPr="00E554E3">
              <w:rPr>
                <w:rFonts w:eastAsia="Tahoma" w:cs="Tahoma"/>
                <w:sz w:val="18"/>
                <w:szCs w:val="18"/>
              </w:rPr>
              <w:t>escen</w:t>
            </w:r>
            <w:r w:rsidRPr="00E554E3">
              <w:rPr>
                <w:rFonts w:eastAsia="Tahoma" w:cs="Tahoma"/>
                <w:spacing w:val="-1"/>
                <w:sz w:val="18"/>
                <w:szCs w:val="18"/>
              </w:rPr>
              <w:t>t</w:t>
            </w:r>
            <w:r w:rsidRPr="00E554E3">
              <w:rPr>
                <w:rFonts w:eastAsia="Tahoma" w:cs="Tahoma"/>
                <w:sz w:val="18"/>
                <w:szCs w:val="18"/>
              </w:rPr>
              <w:t>es e</w:t>
            </w:r>
            <w:r w:rsidRPr="00E554E3">
              <w:rPr>
                <w:rFonts w:eastAsia="Tahoma" w:cs="Tahoma"/>
                <w:spacing w:val="2"/>
                <w:sz w:val="18"/>
                <w:szCs w:val="18"/>
              </w:rPr>
              <w:t>g</w:t>
            </w:r>
            <w:r w:rsidRPr="00E554E3">
              <w:rPr>
                <w:rFonts w:eastAsia="Tahoma" w:cs="Tahoma"/>
                <w:sz w:val="18"/>
                <w:szCs w:val="18"/>
              </w:rPr>
              <w:t xml:space="preserve">resados de PLA </w:t>
            </w:r>
            <w:r w:rsidRPr="00E554E3">
              <w:rPr>
                <w:rFonts w:eastAsia="Tahoma" w:cs="Tahoma"/>
                <w:spacing w:val="1"/>
                <w:sz w:val="18"/>
                <w:szCs w:val="18"/>
              </w:rPr>
              <w:t>a</w:t>
            </w:r>
            <w:r w:rsidRPr="00E554E3">
              <w:rPr>
                <w:rFonts w:eastAsia="Tahoma" w:cs="Tahoma"/>
                <w:sz w:val="18"/>
                <w:szCs w:val="18"/>
              </w:rPr>
              <w:t xml:space="preserve">ño </w:t>
            </w:r>
            <w:r w:rsidRPr="00E554E3">
              <w:rPr>
                <w:rFonts w:eastAsia="Tahoma" w:cs="Tahoma"/>
                <w:spacing w:val="-1"/>
                <w:sz w:val="18"/>
                <w:szCs w:val="18"/>
              </w:rPr>
              <w:t>t</w:t>
            </w:r>
            <w:r w:rsidRPr="00E554E3">
              <w:rPr>
                <w:rFonts w:eastAsia="Tahoma" w:cs="Tahoma"/>
                <w:sz w:val="18"/>
                <w:szCs w:val="18"/>
              </w:rPr>
              <w:t>) * 100</w:t>
            </w:r>
          </w:p>
          <w:p w14:paraId="7BBCC32F" w14:textId="77777777" w:rsidR="0065368F" w:rsidRPr="00E554E3" w:rsidRDefault="0065368F" w:rsidP="00646D18">
            <w:pPr>
              <w:ind w:firstLine="284"/>
              <w:jc w:val="both"/>
              <w:cnfStyle w:val="000000000000" w:firstRow="0" w:lastRow="0" w:firstColumn="0" w:lastColumn="0" w:oddVBand="0" w:evenVBand="0" w:oddHBand="0" w:evenHBand="0" w:firstRowFirstColumn="0" w:firstRowLastColumn="0" w:lastRowFirstColumn="0" w:lastRowLastColumn="0"/>
              <w:rPr>
                <w:rFonts w:eastAsia="Tahoma" w:cs="Tahoma"/>
                <w:sz w:val="18"/>
                <w:szCs w:val="18"/>
              </w:rPr>
            </w:pPr>
            <w:r w:rsidRPr="00E554E3">
              <w:rPr>
                <w:sz w:val="18"/>
                <w:szCs w:val="18"/>
              </w:rPr>
              <w:t>DIMENSION/AMBITO: Efectividad/Proceso</w:t>
            </w:r>
          </w:p>
        </w:tc>
      </w:tr>
    </w:tbl>
    <w:p w14:paraId="220B7B82" w14:textId="77777777" w:rsidR="0065368F" w:rsidRPr="00E554E3" w:rsidRDefault="0065368F" w:rsidP="00E44939">
      <w:pPr>
        <w:spacing w:line="240" w:lineRule="auto"/>
        <w:jc w:val="both"/>
      </w:pPr>
    </w:p>
    <w:p w14:paraId="55239A79" w14:textId="7F54346F" w:rsidR="00177119" w:rsidRPr="00E554E3" w:rsidRDefault="00177119" w:rsidP="00177119">
      <w:pPr>
        <w:jc w:val="both"/>
      </w:pPr>
      <w:r w:rsidRPr="00E554E3">
        <w:t xml:space="preserve">Por otra parte, los productos esperados son aquellos elementos concretos asociados al ciclo metodológico de cada Programa. Establece el marco para el seguimiento y evaluación del desempeño de cada proyecto ejecutor de programa por parte de las respectivas Unidades Técnicas de Justicia Juvenil de las Direcciones Regionales de SENAME. </w:t>
      </w:r>
    </w:p>
    <w:p w14:paraId="6978296C" w14:textId="77777777" w:rsidR="00091BA3" w:rsidRPr="00E554E3" w:rsidRDefault="00091BA3" w:rsidP="00E44939">
      <w:pPr>
        <w:spacing w:line="240" w:lineRule="auto"/>
        <w:jc w:val="both"/>
        <w:rPr>
          <w:rFonts w:cstheme="minorHAnsi"/>
          <w:color w:val="000000"/>
          <w:szCs w:val="20"/>
        </w:rPr>
      </w:pPr>
      <w:r w:rsidRPr="00E554E3">
        <w:rPr>
          <w:rFonts w:cstheme="minorHAnsi"/>
          <w:color w:val="000000"/>
          <w:szCs w:val="20"/>
        </w:rPr>
        <w:t>Los productos esperados del Programa de Libertad Asistida son:</w:t>
      </w:r>
    </w:p>
    <w:p w14:paraId="41DA060D" w14:textId="77777777" w:rsidR="00091BA3" w:rsidRPr="00E554E3" w:rsidRDefault="00091BA3" w:rsidP="00091BA3">
      <w:pPr>
        <w:jc w:val="both"/>
      </w:pPr>
      <w:r w:rsidRPr="00E554E3">
        <w:t xml:space="preserve">1.- El total de jóvenes ingresados a PLA cuenta con entrevista de ingreso y evaluación de entrada sobre necesidades y recursos para la elaboración de Plan de Intervención Individual. </w:t>
      </w:r>
    </w:p>
    <w:p w14:paraId="6426F730" w14:textId="07B5A43E" w:rsidR="00091BA3" w:rsidRPr="00E554E3" w:rsidRDefault="00091BA3" w:rsidP="00091BA3">
      <w:pPr>
        <w:jc w:val="both"/>
      </w:pPr>
      <w:r w:rsidRPr="00E554E3">
        <w:t xml:space="preserve">2.- El total de jóvenes ingresados a PLA cuenta con un Plan de Intervención Individualizado basado en la evaluación de principales factores de riesgo, necesidades de intervención y capacidad de respuesta de acuerdo a los recursos específicos de cada joven y en el marco de la relación </w:t>
      </w:r>
      <w:r w:rsidR="002B57D3" w:rsidRPr="00E554E3">
        <w:t>Joven</w:t>
      </w:r>
      <w:r w:rsidRPr="00E554E3">
        <w:t xml:space="preserve">-delegado. </w:t>
      </w:r>
    </w:p>
    <w:p w14:paraId="45E5DDCE" w14:textId="77777777" w:rsidR="00091BA3" w:rsidRPr="00E554E3" w:rsidRDefault="00091BA3" w:rsidP="00091BA3">
      <w:pPr>
        <w:jc w:val="both"/>
      </w:pPr>
      <w:r w:rsidRPr="00E554E3">
        <w:t>3.- El total de jóvenes bajo simultaneidad reciben orientación y motivación para la inserción en otra medida o sanción.</w:t>
      </w:r>
    </w:p>
    <w:p w14:paraId="1E7AFADC" w14:textId="77777777" w:rsidR="00091BA3" w:rsidRPr="00E554E3" w:rsidRDefault="00091BA3" w:rsidP="00091BA3">
      <w:pPr>
        <w:jc w:val="both"/>
      </w:pPr>
      <w:r w:rsidRPr="00E554E3">
        <w:t xml:space="preserve">4.- Programa cuenta con diagnóstico de redes y servicios presentes en el territorio, que facilite acciones y mecanismos de vinculación con otros dispositivos a fin de acceder a oferta especializada de acuerdo a necesidades detectadas. </w:t>
      </w:r>
    </w:p>
    <w:p w14:paraId="6EF68749" w14:textId="77777777" w:rsidR="00091BA3" w:rsidRPr="00E554E3" w:rsidRDefault="00091BA3" w:rsidP="00091BA3">
      <w:pPr>
        <w:jc w:val="both"/>
      </w:pPr>
      <w:r w:rsidRPr="00E554E3">
        <w:t xml:space="preserve">5.- Programa cuenta con protocolos de derivación, convenios de colaboración acuerdos con organismos públicos, privados y comunitarios que faciliten el acceso a servicios y/o participación e inclusión de los/las jóvenes atendidos/as. </w:t>
      </w:r>
    </w:p>
    <w:p w14:paraId="02B0F2A9" w14:textId="77777777" w:rsidR="00091BA3" w:rsidRPr="00E554E3" w:rsidRDefault="00091BA3" w:rsidP="00091BA3">
      <w:pPr>
        <w:jc w:val="both"/>
      </w:pPr>
      <w:r w:rsidRPr="00E554E3">
        <w:t>6.- Programa cuenta con un sistema de supervisión y retroalimentación técnica expresado en un plan anual, a fin de asegurar la calidad de la intervención en términos de pertinencia y oportunidad, así como un plan de autocuidado y gestión del personal.</w:t>
      </w:r>
    </w:p>
    <w:p w14:paraId="5959E9AD" w14:textId="636846EB" w:rsidR="00091BA3" w:rsidRPr="00E554E3" w:rsidRDefault="00091BA3" w:rsidP="00E90691">
      <w:pPr>
        <w:jc w:val="both"/>
      </w:pPr>
      <w:r w:rsidRPr="00E554E3">
        <w:t xml:space="preserve">7.- Informe de Sistematización de la Experiencia y/o innovación desarrollada, así como un informe de implementación y/o evaluación de resultados de los procesos desarrollados durante la ejecución.    </w:t>
      </w:r>
    </w:p>
    <w:p w14:paraId="70278F36" w14:textId="77777777" w:rsidR="005D5C82" w:rsidRDefault="005D5C82" w:rsidP="005D5C82">
      <w:pPr>
        <w:spacing w:line="240" w:lineRule="auto"/>
        <w:jc w:val="both"/>
        <w:rPr>
          <w:rFonts w:cstheme="minorHAnsi"/>
          <w:color w:val="000000"/>
          <w:szCs w:val="20"/>
        </w:rPr>
      </w:pPr>
      <w:bookmarkStart w:id="17" w:name="_Hlk55376033"/>
      <w:r w:rsidRPr="00E554E3">
        <w:rPr>
          <w:rFonts w:cstheme="minorHAnsi"/>
          <w:color w:val="000000"/>
          <w:szCs w:val="20"/>
        </w:rPr>
        <w:t>El desarrollo de acciones por parte del proyecto que permitan el abordaje y medición de los indicadores señalados, así como el logro de resultados esperados será evaluado periódicamente mediante el Proceso de Supervisión de SENAME y de la Evaluación de Desempeño.</w:t>
      </w:r>
      <w:r>
        <w:rPr>
          <w:rFonts w:cstheme="minorHAnsi"/>
          <w:color w:val="000000"/>
          <w:szCs w:val="20"/>
        </w:rPr>
        <w:t xml:space="preserve"> </w:t>
      </w:r>
    </w:p>
    <w:bookmarkEnd w:id="17"/>
    <w:p w14:paraId="0B8BA775" w14:textId="77777777" w:rsidR="00177119" w:rsidRPr="00E90691" w:rsidRDefault="00177119" w:rsidP="00E90691">
      <w:pPr>
        <w:jc w:val="both"/>
      </w:pPr>
    </w:p>
    <w:sectPr w:rsidR="00177119" w:rsidRPr="00E90691" w:rsidSect="00F12DCA">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56C8E" w14:textId="77777777" w:rsidR="00067C70" w:rsidRDefault="00067C70" w:rsidP="0024433C">
      <w:pPr>
        <w:spacing w:after="0" w:line="240" w:lineRule="auto"/>
      </w:pPr>
      <w:r>
        <w:separator/>
      </w:r>
    </w:p>
  </w:endnote>
  <w:endnote w:type="continuationSeparator" w:id="0">
    <w:p w14:paraId="29B88CAB" w14:textId="77777777" w:rsidR="00067C70" w:rsidRDefault="00067C70" w:rsidP="0024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106345"/>
      <w:docPartObj>
        <w:docPartGallery w:val="Page Numbers (Bottom of Page)"/>
        <w:docPartUnique/>
      </w:docPartObj>
    </w:sdtPr>
    <w:sdtEndPr/>
    <w:sdtContent>
      <w:p w14:paraId="535FE979" w14:textId="491C6377" w:rsidR="00D93770" w:rsidRDefault="00B60EAD">
        <w:pPr>
          <w:pStyle w:val="Piedepgina"/>
          <w:jc w:val="right"/>
        </w:pPr>
        <w:r>
          <w:fldChar w:fldCharType="begin"/>
        </w:r>
        <w:r w:rsidR="00D93770">
          <w:instrText>PAGE   \* MERGEFORMAT</w:instrText>
        </w:r>
        <w:r>
          <w:fldChar w:fldCharType="separate"/>
        </w:r>
        <w:r w:rsidR="003B29F0" w:rsidRPr="003B29F0">
          <w:rPr>
            <w:noProof/>
            <w:lang w:val="es-ES"/>
          </w:rPr>
          <w:t>2</w:t>
        </w:r>
        <w:r>
          <w:fldChar w:fldCharType="end"/>
        </w:r>
      </w:p>
    </w:sdtContent>
  </w:sdt>
  <w:p w14:paraId="218C96D5" w14:textId="77777777" w:rsidR="00D93770" w:rsidRDefault="00D937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D0D51" w14:textId="77777777" w:rsidR="00067C70" w:rsidRDefault="00067C70" w:rsidP="0024433C">
      <w:pPr>
        <w:spacing w:after="0" w:line="240" w:lineRule="auto"/>
      </w:pPr>
      <w:r>
        <w:separator/>
      </w:r>
    </w:p>
  </w:footnote>
  <w:footnote w:type="continuationSeparator" w:id="0">
    <w:p w14:paraId="760BC834" w14:textId="77777777" w:rsidR="00067C70" w:rsidRDefault="00067C70" w:rsidP="00244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A71FC" w14:textId="77777777" w:rsidR="00D93770" w:rsidRDefault="00D93770" w:rsidP="00BD5288">
    <w:pPr>
      <w:pStyle w:val="Encabezado"/>
    </w:pPr>
    <w:r>
      <w:rPr>
        <w:noProof/>
        <w:lang w:eastAsia="es-CL"/>
      </w:rPr>
      <w:drawing>
        <wp:inline distT="0" distB="0" distL="0" distR="0" wp14:anchorId="3D0A149E" wp14:editId="46C5C52B">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14:paraId="6E73AB35" w14:textId="77777777" w:rsidR="00D93770" w:rsidRDefault="00D93770" w:rsidP="00BD5288">
    <w:pPr>
      <w:pStyle w:val="Encabezado"/>
      <w:jc w:val="right"/>
      <w:rPr>
        <w:sz w:val="20"/>
      </w:rPr>
    </w:pPr>
  </w:p>
  <w:p w14:paraId="667C0836" w14:textId="77777777" w:rsidR="00D93770" w:rsidRPr="007524AD" w:rsidRDefault="00D93770" w:rsidP="007D3AB6">
    <w:pPr>
      <w:spacing w:line="240" w:lineRule="auto"/>
      <w:jc w:val="center"/>
      <w:rPr>
        <w:sz w:val="20"/>
      </w:rPr>
    </w:pPr>
    <w:r w:rsidRPr="000E3217">
      <w:rPr>
        <w:sz w:val="20"/>
      </w:rPr>
      <w:t xml:space="preserve">BASES TÉCNICAS </w:t>
    </w:r>
    <w:r w:rsidR="007524AD" w:rsidRPr="007524AD">
      <w:rPr>
        <w:sz w:val="20"/>
      </w:rPr>
      <w:t xml:space="preserve">PROGRAMA DE </w:t>
    </w:r>
    <w:r w:rsidR="007D3AB6">
      <w:rPr>
        <w:sz w:val="20"/>
      </w:rPr>
      <w:t>LIBERTAD ASISTIDA</w:t>
    </w:r>
    <w:r w:rsidRPr="000E3217">
      <w:rPr>
        <w:sz w:val="20"/>
      </w:rPr>
      <w:t>– Departamento de Justicia Juvenil - SENAME</w:t>
    </w:r>
  </w:p>
  <w:p w14:paraId="3F53F87A" w14:textId="77777777" w:rsidR="00D93770" w:rsidRDefault="00D937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4430E"/>
    <w:multiLevelType w:val="hybridMultilevel"/>
    <w:tmpl w:val="5FD845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D4C3220"/>
    <w:multiLevelType w:val="hybridMultilevel"/>
    <w:tmpl w:val="6A1E787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 w15:restartNumberingAfterBreak="0">
    <w:nsid w:val="20407B4A"/>
    <w:multiLevelType w:val="hybridMultilevel"/>
    <w:tmpl w:val="2F52D8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3F110CC"/>
    <w:multiLevelType w:val="hybridMultilevel"/>
    <w:tmpl w:val="141E2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9E1517C"/>
    <w:multiLevelType w:val="hybridMultilevel"/>
    <w:tmpl w:val="9C5CFCA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B830BDE"/>
    <w:multiLevelType w:val="hybridMultilevel"/>
    <w:tmpl w:val="C67AE10E"/>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7" w15:restartNumberingAfterBreak="0">
    <w:nsid w:val="31A1200E"/>
    <w:multiLevelType w:val="hybridMultilevel"/>
    <w:tmpl w:val="E390A4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2095341"/>
    <w:multiLevelType w:val="hybridMultilevel"/>
    <w:tmpl w:val="57E697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45861C5"/>
    <w:multiLevelType w:val="hybridMultilevel"/>
    <w:tmpl w:val="93ACC6D2"/>
    <w:lvl w:ilvl="0" w:tplc="C10431B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9A76AC8"/>
    <w:multiLevelType w:val="hybridMultilevel"/>
    <w:tmpl w:val="CA96820E"/>
    <w:lvl w:ilvl="0" w:tplc="727A0AE0">
      <w:start w:val="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B0F60E2"/>
    <w:multiLevelType w:val="hybridMultilevel"/>
    <w:tmpl w:val="FA06401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3CDA4791"/>
    <w:multiLevelType w:val="hybridMultilevel"/>
    <w:tmpl w:val="6722154E"/>
    <w:lvl w:ilvl="0" w:tplc="19D2E662">
      <w:start w:val="1"/>
      <w:numFmt w:val="decimal"/>
      <w:lvlText w:val="%1)"/>
      <w:lvlJc w:val="left"/>
      <w:pPr>
        <w:ind w:left="600" w:hanging="360"/>
      </w:pPr>
      <w:rPr>
        <w:rFonts w:hint="default"/>
      </w:rPr>
    </w:lvl>
    <w:lvl w:ilvl="1" w:tplc="DA523F88">
      <w:start w:val="1"/>
      <w:numFmt w:val="lowerLetter"/>
      <w:lvlText w:val="%2)"/>
      <w:lvlJc w:val="left"/>
      <w:pPr>
        <w:ind w:left="1320" w:hanging="360"/>
      </w:pPr>
      <w:rPr>
        <w:rFonts w:hint="default"/>
      </w:r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13" w15:restartNumberingAfterBreak="0">
    <w:nsid w:val="410409D4"/>
    <w:multiLevelType w:val="hybridMultilevel"/>
    <w:tmpl w:val="7FB60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45E11ED"/>
    <w:multiLevelType w:val="hybridMultilevel"/>
    <w:tmpl w:val="CC44F9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6225781"/>
    <w:multiLevelType w:val="hybridMultilevel"/>
    <w:tmpl w:val="5D40FD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ABC5B15"/>
    <w:multiLevelType w:val="hybridMultilevel"/>
    <w:tmpl w:val="0FB6FF8E"/>
    <w:lvl w:ilvl="0" w:tplc="AD320B86">
      <w:start w:val="1"/>
      <w:numFmt w:val="bullet"/>
      <w:lvlText w:val="•"/>
      <w:lvlJc w:val="left"/>
      <w:pPr>
        <w:tabs>
          <w:tab w:val="num" w:pos="720"/>
        </w:tabs>
        <w:ind w:left="720" w:hanging="360"/>
      </w:pPr>
      <w:rPr>
        <w:rFonts w:ascii="Arial" w:hAnsi="Arial" w:hint="default"/>
      </w:rPr>
    </w:lvl>
    <w:lvl w:ilvl="1" w:tplc="797CF81A" w:tentative="1">
      <w:start w:val="1"/>
      <w:numFmt w:val="bullet"/>
      <w:lvlText w:val="•"/>
      <w:lvlJc w:val="left"/>
      <w:pPr>
        <w:tabs>
          <w:tab w:val="num" w:pos="1440"/>
        </w:tabs>
        <w:ind w:left="1440" w:hanging="360"/>
      </w:pPr>
      <w:rPr>
        <w:rFonts w:ascii="Arial" w:hAnsi="Arial" w:hint="default"/>
      </w:rPr>
    </w:lvl>
    <w:lvl w:ilvl="2" w:tplc="843A258A" w:tentative="1">
      <w:start w:val="1"/>
      <w:numFmt w:val="bullet"/>
      <w:lvlText w:val="•"/>
      <w:lvlJc w:val="left"/>
      <w:pPr>
        <w:tabs>
          <w:tab w:val="num" w:pos="2160"/>
        </w:tabs>
        <w:ind w:left="2160" w:hanging="360"/>
      </w:pPr>
      <w:rPr>
        <w:rFonts w:ascii="Arial" w:hAnsi="Arial" w:hint="default"/>
      </w:rPr>
    </w:lvl>
    <w:lvl w:ilvl="3" w:tplc="9EFA48F8" w:tentative="1">
      <w:start w:val="1"/>
      <w:numFmt w:val="bullet"/>
      <w:lvlText w:val="•"/>
      <w:lvlJc w:val="left"/>
      <w:pPr>
        <w:tabs>
          <w:tab w:val="num" w:pos="2880"/>
        </w:tabs>
        <w:ind w:left="2880" w:hanging="360"/>
      </w:pPr>
      <w:rPr>
        <w:rFonts w:ascii="Arial" w:hAnsi="Arial" w:hint="default"/>
      </w:rPr>
    </w:lvl>
    <w:lvl w:ilvl="4" w:tplc="C9926586" w:tentative="1">
      <w:start w:val="1"/>
      <w:numFmt w:val="bullet"/>
      <w:lvlText w:val="•"/>
      <w:lvlJc w:val="left"/>
      <w:pPr>
        <w:tabs>
          <w:tab w:val="num" w:pos="3600"/>
        </w:tabs>
        <w:ind w:left="3600" w:hanging="360"/>
      </w:pPr>
      <w:rPr>
        <w:rFonts w:ascii="Arial" w:hAnsi="Arial" w:hint="default"/>
      </w:rPr>
    </w:lvl>
    <w:lvl w:ilvl="5" w:tplc="321CE7EE" w:tentative="1">
      <w:start w:val="1"/>
      <w:numFmt w:val="bullet"/>
      <w:lvlText w:val="•"/>
      <w:lvlJc w:val="left"/>
      <w:pPr>
        <w:tabs>
          <w:tab w:val="num" w:pos="4320"/>
        </w:tabs>
        <w:ind w:left="4320" w:hanging="360"/>
      </w:pPr>
      <w:rPr>
        <w:rFonts w:ascii="Arial" w:hAnsi="Arial" w:hint="default"/>
      </w:rPr>
    </w:lvl>
    <w:lvl w:ilvl="6" w:tplc="510219E4" w:tentative="1">
      <w:start w:val="1"/>
      <w:numFmt w:val="bullet"/>
      <w:lvlText w:val="•"/>
      <w:lvlJc w:val="left"/>
      <w:pPr>
        <w:tabs>
          <w:tab w:val="num" w:pos="5040"/>
        </w:tabs>
        <w:ind w:left="5040" w:hanging="360"/>
      </w:pPr>
      <w:rPr>
        <w:rFonts w:ascii="Arial" w:hAnsi="Arial" w:hint="default"/>
      </w:rPr>
    </w:lvl>
    <w:lvl w:ilvl="7" w:tplc="8E246F46" w:tentative="1">
      <w:start w:val="1"/>
      <w:numFmt w:val="bullet"/>
      <w:lvlText w:val="•"/>
      <w:lvlJc w:val="left"/>
      <w:pPr>
        <w:tabs>
          <w:tab w:val="num" w:pos="5760"/>
        </w:tabs>
        <w:ind w:left="5760" w:hanging="360"/>
      </w:pPr>
      <w:rPr>
        <w:rFonts w:ascii="Arial" w:hAnsi="Arial" w:hint="default"/>
      </w:rPr>
    </w:lvl>
    <w:lvl w:ilvl="8" w:tplc="2B780FB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775598"/>
    <w:multiLevelType w:val="hybridMultilevel"/>
    <w:tmpl w:val="CCC2C988"/>
    <w:lvl w:ilvl="0" w:tplc="340A0019">
      <w:start w:val="1"/>
      <w:numFmt w:val="lowerLetter"/>
      <w:lvlText w:val="%1."/>
      <w:lvlJc w:val="left"/>
      <w:pPr>
        <w:ind w:left="765" w:hanging="360"/>
      </w:pPr>
      <w:rPr>
        <w:rFonts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8" w15:restartNumberingAfterBreak="0">
    <w:nsid w:val="5F120DAA"/>
    <w:multiLevelType w:val="hybridMultilevel"/>
    <w:tmpl w:val="C0FCF9BC"/>
    <w:lvl w:ilvl="0" w:tplc="340A0019">
      <w:start w:val="1"/>
      <w:numFmt w:val="lowerLetter"/>
      <w:lvlText w:val="%1."/>
      <w:lvlJc w:val="left"/>
      <w:pPr>
        <w:ind w:left="1364" w:hanging="360"/>
      </w:pPr>
    </w:lvl>
    <w:lvl w:ilvl="1" w:tplc="340A0019" w:tentative="1">
      <w:start w:val="1"/>
      <w:numFmt w:val="lowerLetter"/>
      <w:lvlText w:val="%2."/>
      <w:lvlJc w:val="left"/>
      <w:pPr>
        <w:ind w:left="2084" w:hanging="360"/>
      </w:pPr>
    </w:lvl>
    <w:lvl w:ilvl="2" w:tplc="340A001B" w:tentative="1">
      <w:start w:val="1"/>
      <w:numFmt w:val="lowerRoman"/>
      <w:lvlText w:val="%3."/>
      <w:lvlJc w:val="right"/>
      <w:pPr>
        <w:ind w:left="2804" w:hanging="180"/>
      </w:pPr>
    </w:lvl>
    <w:lvl w:ilvl="3" w:tplc="340A000F" w:tentative="1">
      <w:start w:val="1"/>
      <w:numFmt w:val="decimal"/>
      <w:lvlText w:val="%4."/>
      <w:lvlJc w:val="left"/>
      <w:pPr>
        <w:ind w:left="3524" w:hanging="360"/>
      </w:pPr>
    </w:lvl>
    <w:lvl w:ilvl="4" w:tplc="340A0019" w:tentative="1">
      <w:start w:val="1"/>
      <w:numFmt w:val="lowerLetter"/>
      <w:lvlText w:val="%5."/>
      <w:lvlJc w:val="left"/>
      <w:pPr>
        <w:ind w:left="4244" w:hanging="360"/>
      </w:pPr>
    </w:lvl>
    <w:lvl w:ilvl="5" w:tplc="340A001B" w:tentative="1">
      <w:start w:val="1"/>
      <w:numFmt w:val="lowerRoman"/>
      <w:lvlText w:val="%6."/>
      <w:lvlJc w:val="right"/>
      <w:pPr>
        <w:ind w:left="4964" w:hanging="180"/>
      </w:pPr>
    </w:lvl>
    <w:lvl w:ilvl="6" w:tplc="340A000F" w:tentative="1">
      <w:start w:val="1"/>
      <w:numFmt w:val="decimal"/>
      <w:lvlText w:val="%7."/>
      <w:lvlJc w:val="left"/>
      <w:pPr>
        <w:ind w:left="5684" w:hanging="360"/>
      </w:pPr>
    </w:lvl>
    <w:lvl w:ilvl="7" w:tplc="340A0019" w:tentative="1">
      <w:start w:val="1"/>
      <w:numFmt w:val="lowerLetter"/>
      <w:lvlText w:val="%8."/>
      <w:lvlJc w:val="left"/>
      <w:pPr>
        <w:ind w:left="6404" w:hanging="360"/>
      </w:pPr>
    </w:lvl>
    <w:lvl w:ilvl="8" w:tplc="340A001B" w:tentative="1">
      <w:start w:val="1"/>
      <w:numFmt w:val="lowerRoman"/>
      <w:lvlText w:val="%9."/>
      <w:lvlJc w:val="right"/>
      <w:pPr>
        <w:ind w:left="7124" w:hanging="180"/>
      </w:pPr>
    </w:lvl>
  </w:abstractNum>
  <w:abstractNum w:abstractNumId="19" w15:restartNumberingAfterBreak="0">
    <w:nsid w:val="64AF61E7"/>
    <w:multiLevelType w:val="hybridMultilevel"/>
    <w:tmpl w:val="3FBC8E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6AA4F02"/>
    <w:multiLevelType w:val="hybridMultilevel"/>
    <w:tmpl w:val="D660AD8C"/>
    <w:lvl w:ilvl="0" w:tplc="D54C3F88">
      <w:start w:val="1"/>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6AAB00CA"/>
    <w:multiLevelType w:val="hybridMultilevel"/>
    <w:tmpl w:val="A12ED9D4"/>
    <w:lvl w:ilvl="0" w:tplc="ADE4B4DA">
      <w:numFmt w:val="bullet"/>
      <w:lvlText w:val="-"/>
      <w:lvlJc w:val="left"/>
      <w:pPr>
        <w:ind w:left="720" w:hanging="360"/>
      </w:pPr>
      <w:rPr>
        <w:rFonts w:ascii="Calibri" w:eastAsia="Verdan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751F6DD0"/>
    <w:multiLevelType w:val="hybridMultilevel"/>
    <w:tmpl w:val="1408D68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3"/>
  </w:num>
  <w:num w:numId="2">
    <w:abstractNumId w:val="4"/>
  </w:num>
  <w:num w:numId="3">
    <w:abstractNumId w:val="22"/>
  </w:num>
  <w:num w:numId="4">
    <w:abstractNumId w:val="18"/>
  </w:num>
  <w:num w:numId="5">
    <w:abstractNumId w:val="16"/>
  </w:num>
  <w:num w:numId="6">
    <w:abstractNumId w:val="10"/>
  </w:num>
  <w:num w:numId="7">
    <w:abstractNumId w:val="21"/>
  </w:num>
  <w:num w:numId="8">
    <w:abstractNumId w:val="17"/>
  </w:num>
  <w:num w:numId="9">
    <w:abstractNumId w:val="9"/>
  </w:num>
  <w:num w:numId="10">
    <w:abstractNumId w:val="20"/>
  </w:num>
  <w:num w:numId="11">
    <w:abstractNumId w:val="14"/>
  </w:num>
  <w:num w:numId="12">
    <w:abstractNumId w:val="8"/>
  </w:num>
  <w:num w:numId="13">
    <w:abstractNumId w:val="1"/>
  </w:num>
  <w:num w:numId="14">
    <w:abstractNumId w:val="24"/>
  </w:num>
  <w:num w:numId="15">
    <w:abstractNumId w:val="13"/>
  </w:num>
  <w:num w:numId="16">
    <w:abstractNumId w:val="0"/>
  </w:num>
  <w:num w:numId="17">
    <w:abstractNumId w:val="7"/>
  </w:num>
  <w:num w:numId="18">
    <w:abstractNumId w:val="15"/>
  </w:num>
  <w:num w:numId="19">
    <w:abstractNumId w:val="11"/>
  </w:num>
  <w:num w:numId="20">
    <w:abstractNumId w:val="3"/>
  </w:num>
  <w:num w:numId="21">
    <w:abstractNumId w:val="12"/>
  </w:num>
  <w:num w:numId="22">
    <w:abstractNumId w:val="19"/>
  </w:num>
  <w:num w:numId="23">
    <w:abstractNumId w:val="6"/>
  </w:num>
  <w:num w:numId="24">
    <w:abstractNumId w:val="5"/>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BB"/>
    <w:rsid w:val="00003549"/>
    <w:rsid w:val="000104E6"/>
    <w:rsid w:val="00013342"/>
    <w:rsid w:val="0001414B"/>
    <w:rsid w:val="000232DA"/>
    <w:rsid w:val="000259D6"/>
    <w:rsid w:val="0002773E"/>
    <w:rsid w:val="000279B1"/>
    <w:rsid w:val="000302C2"/>
    <w:rsid w:val="00035F04"/>
    <w:rsid w:val="00037C68"/>
    <w:rsid w:val="00042BA3"/>
    <w:rsid w:val="00047A98"/>
    <w:rsid w:val="00056B5C"/>
    <w:rsid w:val="00057F4A"/>
    <w:rsid w:val="00065870"/>
    <w:rsid w:val="00067C70"/>
    <w:rsid w:val="000700B1"/>
    <w:rsid w:val="00077F82"/>
    <w:rsid w:val="000833DC"/>
    <w:rsid w:val="0008482E"/>
    <w:rsid w:val="00084BF8"/>
    <w:rsid w:val="00085B6F"/>
    <w:rsid w:val="00091907"/>
    <w:rsid w:val="00091BA3"/>
    <w:rsid w:val="000A0B3C"/>
    <w:rsid w:val="000A33AA"/>
    <w:rsid w:val="000A6CB1"/>
    <w:rsid w:val="000A7462"/>
    <w:rsid w:val="000B1CB4"/>
    <w:rsid w:val="000B31E9"/>
    <w:rsid w:val="000C186F"/>
    <w:rsid w:val="000C2D8B"/>
    <w:rsid w:val="000C2ECE"/>
    <w:rsid w:val="000C4EA7"/>
    <w:rsid w:val="000C6922"/>
    <w:rsid w:val="000D010A"/>
    <w:rsid w:val="000D57CD"/>
    <w:rsid w:val="000D5CA2"/>
    <w:rsid w:val="000D6538"/>
    <w:rsid w:val="000E1217"/>
    <w:rsid w:val="000E40C7"/>
    <w:rsid w:val="000E7C31"/>
    <w:rsid w:val="000F251F"/>
    <w:rsid w:val="000F53BA"/>
    <w:rsid w:val="000F6182"/>
    <w:rsid w:val="000F6CE4"/>
    <w:rsid w:val="000F7659"/>
    <w:rsid w:val="001011BD"/>
    <w:rsid w:val="00101820"/>
    <w:rsid w:val="001038E2"/>
    <w:rsid w:val="00107B83"/>
    <w:rsid w:val="00107D23"/>
    <w:rsid w:val="00110FF9"/>
    <w:rsid w:val="001134A6"/>
    <w:rsid w:val="00114F79"/>
    <w:rsid w:val="00117CDD"/>
    <w:rsid w:val="00121C99"/>
    <w:rsid w:val="001256F3"/>
    <w:rsid w:val="00130801"/>
    <w:rsid w:val="0013168B"/>
    <w:rsid w:val="001318A6"/>
    <w:rsid w:val="00133A16"/>
    <w:rsid w:val="00137594"/>
    <w:rsid w:val="001417BF"/>
    <w:rsid w:val="00144CDA"/>
    <w:rsid w:val="001473A9"/>
    <w:rsid w:val="00147F04"/>
    <w:rsid w:val="001507F7"/>
    <w:rsid w:val="0015270D"/>
    <w:rsid w:val="00152D23"/>
    <w:rsid w:val="001530A9"/>
    <w:rsid w:val="00155D3E"/>
    <w:rsid w:val="00160E34"/>
    <w:rsid w:val="00160E5A"/>
    <w:rsid w:val="00161EA1"/>
    <w:rsid w:val="00163C3B"/>
    <w:rsid w:val="00165F09"/>
    <w:rsid w:val="001666C3"/>
    <w:rsid w:val="00177119"/>
    <w:rsid w:val="00181029"/>
    <w:rsid w:val="0018202C"/>
    <w:rsid w:val="0018264E"/>
    <w:rsid w:val="00182F43"/>
    <w:rsid w:val="00183607"/>
    <w:rsid w:val="00183E9D"/>
    <w:rsid w:val="00191620"/>
    <w:rsid w:val="00195E86"/>
    <w:rsid w:val="001A0DF9"/>
    <w:rsid w:val="001A2748"/>
    <w:rsid w:val="001B3087"/>
    <w:rsid w:val="001C1CB4"/>
    <w:rsid w:val="001C3F4D"/>
    <w:rsid w:val="001C40FE"/>
    <w:rsid w:val="001C44C9"/>
    <w:rsid w:val="001D330B"/>
    <w:rsid w:val="001D3EE0"/>
    <w:rsid w:val="001D4E06"/>
    <w:rsid w:val="001D4FCE"/>
    <w:rsid w:val="001D724F"/>
    <w:rsid w:val="001E162F"/>
    <w:rsid w:val="001E19B8"/>
    <w:rsid w:val="001E1A57"/>
    <w:rsid w:val="001E2595"/>
    <w:rsid w:val="001E7E3F"/>
    <w:rsid w:val="0020353D"/>
    <w:rsid w:val="002043A9"/>
    <w:rsid w:val="00212402"/>
    <w:rsid w:val="00214E92"/>
    <w:rsid w:val="00215EFD"/>
    <w:rsid w:val="00230B8F"/>
    <w:rsid w:val="00234014"/>
    <w:rsid w:val="00235035"/>
    <w:rsid w:val="0024169B"/>
    <w:rsid w:val="00241C8B"/>
    <w:rsid w:val="002438D3"/>
    <w:rsid w:val="0024433C"/>
    <w:rsid w:val="002456C1"/>
    <w:rsid w:val="0025056F"/>
    <w:rsid w:val="002522CC"/>
    <w:rsid w:val="00252AD4"/>
    <w:rsid w:val="00254342"/>
    <w:rsid w:val="0025577A"/>
    <w:rsid w:val="00255D7F"/>
    <w:rsid w:val="002572AA"/>
    <w:rsid w:val="00261A37"/>
    <w:rsid w:val="00264540"/>
    <w:rsid w:val="00264E0F"/>
    <w:rsid w:val="002652FC"/>
    <w:rsid w:val="00266F53"/>
    <w:rsid w:val="00267318"/>
    <w:rsid w:val="0026770D"/>
    <w:rsid w:val="00273452"/>
    <w:rsid w:val="00280357"/>
    <w:rsid w:val="00280449"/>
    <w:rsid w:val="002852D0"/>
    <w:rsid w:val="00285C12"/>
    <w:rsid w:val="00286177"/>
    <w:rsid w:val="00286364"/>
    <w:rsid w:val="00291F74"/>
    <w:rsid w:val="00297D7A"/>
    <w:rsid w:val="002A0150"/>
    <w:rsid w:val="002A02AA"/>
    <w:rsid w:val="002A177C"/>
    <w:rsid w:val="002B57D3"/>
    <w:rsid w:val="002B712D"/>
    <w:rsid w:val="002D2697"/>
    <w:rsid w:val="002D446C"/>
    <w:rsid w:val="002D7786"/>
    <w:rsid w:val="002E2081"/>
    <w:rsid w:val="002E3B68"/>
    <w:rsid w:val="002E6C13"/>
    <w:rsid w:val="002E7ABD"/>
    <w:rsid w:val="002F0393"/>
    <w:rsid w:val="002F09DC"/>
    <w:rsid w:val="002F6E3A"/>
    <w:rsid w:val="0030062F"/>
    <w:rsid w:val="00300E9E"/>
    <w:rsid w:val="00304BFE"/>
    <w:rsid w:val="00310D79"/>
    <w:rsid w:val="0031107F"/>
    <w:rsid w:val="00311884"/>
    <w:rsid w:val="00312351"/>
    <w:rsid w:val="00326DEF"/>
    <w:rsid w:val="00326F2D"/>
    <w:rsid w:val="003304F8"/>
    <w:rsid w:val="003307BD"/>
    <w:rsid w:val="00332EA2"/>
    <w:rsid w:val="00333099"/>
    <w:rsid w:val="0033490E"/>
    <w:rsid w:val="003364B9"/>
    <w:rsid w:val="003370AE"/>
    <w:rsid w:val="0034220C"/>
    <w:rsid w:val="0034581E"/>
    <w:rsid w:val="00345EC6"/>
    <w:rsid w:val="00351430"/>
    <w:rsid w:val="00354905"/>
    <w:rsid w:val="003605EA"/>
    <w:rsid w:val="0037105F"/>
    <w:rsid w:val="00375C07"/>
    <w:rsid w:val="00376B44"/>
    <w:rsid w:val="0037774C"/>
    <w:rsid w:val="00380151"/>
    <w:rsid w:val="00384018"/>
    <w:rsid w:val="0038439F"/>
    <w:rsid w:val="00387DCA"/>
    <w:rsid w:val="003910C8"/>
    <w:rsid w:val="003912F5"/>
    <w:rsid w:val="00391D6B"/>
    <w:rsid w:val="00395016"/>
    <w:rsid w:val="003A4837"/>
    <w:rsid w:val="003A4AE6"/>
    <w:rsid w:val="003A63C9"/>
    <w:rsid w:val="003A713A"/>
    <w:rsid w:val="003B29DE"/>
    <w:rsid w:val="003B29F0"/>
    <w:rsid w:val="003B46E5"/>
    <w:rsid w:val="003B7DDD"/>
    <w:rsid w:val="003C43DA"/>
    <w:rsid w:val="003C5324"/>
    <w:rsid w:val="003C750F"/>
    <w:rsid w:val="003D4583"/>
    <w:rsid w:val="003E3642"/>
    <w:rsid w:val="003E46DC"/>
    <w:rsid w:val="003E4E0E"/>
    <w:rsid w:val="003E6114"/>
    <w:rsid w:val="003F0882"/>
    <w:rsid w:val="003F35EE"/>
    <w:rsid w:val="003F4565"/>
    <w:rsid w:val="003F5298"/>
    <w:rsid w:val="003F5F53"/>
    <w:rsid w:val="00402B57"/>
    <w:rsid w:val="00403A48"/>
    <w:rsid w:val="00403CF6"/>
    <w:rsid w:val="00405199"/>
    <w:rsid w:val="00406BB5"/>
    <w:rsid w:val="00411FC3"/>
    <w:rsid w:val="004120BD"/>
    <w:rsid w:val="00412DFD"/>
    <w:rsid w:val="00417CDD"/>
    <w:rsid w:val="00422FD7"/>
    <w:rsid w:val="00423D4B"/>
    <w:rsid w:val="00425741"/>
    <w:rsid w:val="00430D99"/>
    <w:rsid w:val="004346BB"/>
    <w:rsid w:val="00442F1D"/>
    <w:rsid w:val="00452559"/>
    <w:rsid w:val="00452A0E"/>
    <w:rsid w:val="00452AF3"/>
    <w:rsid w:val="004532D5"/>
    <w:rsid w:val="0045347F"/>
    <w:rsid w:val="00453C9A"/>
    <w:rsid w:val="004555E8"/>
    <w:rsid w:val="00456B48"/>
    <w:rsid w:val="00456EEA"/>
    <w:rsid w:val="00457592"/>
    <w:rsid w:val="004607A2"/>
    <w:rsid w:val="00460D02"/>
    <w:rsid w:val="0046145C"/>
    <w:rsid w:val="004729F8"/>
    <w:rsid w:val="0047364A"/>
    <w:rsid w:val="0047412E"/>
    <w:rsid w:val="00477696"/>
    <w:rsid w:val="00480231"/>
    <w:rsid w:val="0048179C"/>
    <w:rsid w:val="00487603"/>
    <w:rsid w:val="00490328"/>
    <w:rsid w:val="0049324E"/>
    <w:rsid w:val="004938DD"/>
    <w:rsid w:val="00494EA0"/>
    <w:rsid w:val="00496E0E"/>
    <w:rsid w:val="004A1658"/>
    <w:rsid w:val="004B4209"/>
    <w:rsid w:val="004B5232"/>
    <w:rsid w:val="004B538E"/>
    <w:rsid w:val="004B761F"/>
    <w:rsid w:val="004C15E8"/>
    <w:rsid w:val="004C263F"/>
    <w:rsid w:val="004C5B1F"/>
    <w:rsid w:val="004D379B"/>
    <w:rsid w:val="004E18EB"/>
    <w:rsid w:val="004E3DA8"/>
    <w:rsid w:val="004F0878"/>
    <w:rsid w:val="004F2371"/>
    <w:rsid w:val="004F258B"/>
    <w:rsid w:val="004F568C"/>
    <w:rsid w:val="00503E95"/>
    <w:rsid w:val="00512E6E"/>
    <w:rsid w:val="00516296"/>
    <w:rsid w:val="00516A40"/>
    <w:rsid w:val="00522991"/>
    <w:rsid w:val="00537C11"/>
    <w:rsid w:val="00537C4F"/>
    <w:rsid w:val="00542419"/>
    <w:rsid w:val="00542495"/>
    <w:rsid w:val="00542D7C"/>
    <w:rsid w:val="00542F6C"/>
    <w:rsid w:val="00545D20"/>
    <w:rsid w:val="00547FE1"/>
    <w:rsid w:val="00550407"/>
    <w:rsid w:val="00551600"/>
    <w:rsid w:val="00556B52"/>
    <w:rsid w:val="00556DC3"/>
    <w:rsid w:val="005618BD"/>
    <w:rsid w:val="00563534"/>
    <w:rsid w:val="005644D0"/>
    <w:rsid w:val="0056649A"/>
    <w:rsid w:val="0057035A"/>
    <w:rsid w:val="00571003"/>
    <w:rsid w:val="00583912"/>
    <w:rsid w:val="00585089"/>
    <w:rsid w:val="0058576A"/>
    <w:rsid w:val="0058579E"/>
    <w:rsid w:val="005914E8"/>
    <w:rsid w:val="005931CD"/>
    <w:rsid w:val="005950C6"/>
    <w:rsid w:val="005A102D"/>
    <w:rsid w:val="005A1B14"/>
    <w:rsid w:val="005A3B44"/>
    <w:rsid w:val="005B0BA6"/>
    <w:rsid w:val="005B1E25"/>
    <w:rsid w:val="005B256F"/>
    <w:rsid w:val="005B3CFE"/>
    <w:rsid w:val="005C0BC7"/>
    <w:rsid w:val="005C1985"/>
    <w:rsid w:val="005C3997"/>
    <w:rsid w:val="005C58A7"/>
    <w:rsid w:val="005D0712"/>
    <w:rsid w:val="005D4BAB"/>
    <w:rsid w:val="005D50AE"/>
    <w:rsid w:val="005D5C82"/>
    <w:rsid w:val="005D5E54"/>
    <w:rsid w:val="005D6515"/>
    <w:rsid w:val="005E277E"/>
    <w:rsid w:val="005E378B"/>
    <w:rsid w:val="005E3FE6"/>
    <w:rsid w:val="005E7DD0"/>
    <w:rsid w:val="005F0107"/>
    <w:rsid w:val="005F1289"/>
    <w:rsid w:val="005F30FA"/>
    <w:rsid w:val="005F3EB2"/>
    <w:rsid w:val="005F654C"/>
    <w:rsid w:val="00602C9B"/>
    <w:rsid w:val="00603CC0"/>
    <w:rsid w:val="006100AF"/>
    <w:rsid w:val="00610536"/>
    <w:rsid w:val="006124C2"/>
    <w:rsid w:val="006137E8"/>
    <w:rsid w:val="00617E6B"/>
    <w:rsid w:val="006215B5"/>
    <w:rsid w:val="006221E7"/>
    <w:rsid w:val="00622FE7"/>
    <w:rsid w:val="00623513"/>
    <w:rsid w:val="00625B87"/>
    <w:rsid w:val="00625B89"/>
    <w:rsid w:val="00630AF0"/>
    <w:rsid w:val="00630BD2"/>
    <w:rsid w:val="00631C4F"/>
    <w:rsid w:val="00637616"/>
    <w:rsid w:val="006378BC"/>
    <w:rsid w:val="00640DF4"/>
    <w:rsid w:val="00643D84"/>
    <w:rsid w:val="00644245"/>
    <w:rsid w:val="00645315"/>
    <w:rsid w:val="0064627B"/>
    <w:rsid w:val="00647AB1"/>
    <w:rsid w:val="00652CE3"/>
    <w:rsid w:val="0065368F"/>
    <w:rsid w:val="006549E4"/>
    <w:rsid w:val="006608CE"/>
    <w:rsid w:val="0066264E"/>
    <w:rsid w:val="0066326F"/>
    <w:rsid w:val="006643FF"/>
    <w:rsid w:val="00672814"/>
    <w:rsid w:val="006729F4"/>
    <w:rsid w:val="00672FFD"/>
    <w:rsid w:val="006777B1"/>
    <w:rsid w:val="0068162D"/>
    <w:rsid w:val="00683CDD"/>
    <w:rsid w:val="0068469C"/>
    <w:rsid w:val="00685D49"/>
    <w:rsid w:val="006869D7"/>
    <w:rsid w:val="00690DFF"/>
    <w:rsid w:val="00691E0D"/>
    <w:rsid w:val="00692997"/>
    <w:rsid w:val="00693DD9"/>
    <w:rsid w:val="00693FEA"/>
    <w:rsid w:val="006975CE"/>
    <w:rsid w:val="006A0349"/>
    <w:rsid w:val="006A0444"/>
    <w:rsid w:val="006A0D01"/>
    <w:rsid w:val="006A0E14"/>
    <w:rsid w:val="006A2EA2"/>
    <w:rsid w:val="006A4B20"/>
    <w:rsid w:val="006A5241"/>
    <w:rsid w:val="006A5F77"/>
    <w:rsid w:val="006B1233"/>
    <w:rsid w:val="006B6112"/>
    <w:rsid w:val="006B6A6A"/>
    <w:rsid w:val="006C20A0"/>
    <w:rsid w:val="006C4376"/>
    <w:rsid w:val="006C4BC7"/>
    <w:rsid w:val="006C6C0F"/>
    <w:rsid w:val="006C73DF"/>
    <w:rsid w:val="006D09AB"/>
    <w:rsid w:val="006D0A7F"/>
    <w:rsid w:val="006D7328"/>
    <w:rsid w:val="006E0DC2"/>
    <w:rsid w:val="006E2344"/>
    <w:rsid w:val="006E28C8"/>
    <w:rsid w:val="006E35B3"/>
    <w:rsid w:val="006F305F"/>
    <w:rsid w:val="006F7205"/>
    <w:rsid w:val="007001F0"/>
    <w:rsid w:val="00700A3C"/>
    <w:rsid w:val="00701AA1"/>
    <w:rsid w:val="00703C7B"/>
    <w:rsid w:val="00706763"/>
    <w:rsid w:val="0071222F"/>
    <w:rsid w:val="00714371"/>
    <w:rsid w:val="0071778E"/>
    <w:rsid w:val="00720645"/>
    <w:rsid w:val="007215D7"/>
    <w:rsid w:val="00722169"/>
    <w:rsid w:val="00723FE2"/>
    <w:rsid w:val="00725B32"/>
    <w:rsid w:val="00726237"/>
    <w:rsid w:val="007360D2"/>
    <w:rsid w:val="00737E9D"/>
    <w:rsid w:val="00743313"/>
    <w:rsid w:val="00743753"/>
    <w:rsid w:val="007443CD"/>
    <w:rsid w:val="00747E41"/>
    <w:rsid w:val="00750D9F"/>
    <w:rsid w:val="007524AD"/>
    <w:rsid w:val="00752F62"/>
    <w:rsid w:val="00755E8F"/>
    <w:rsid w:val="0076063A"/>
    <w:rsid w:val="00761A80"/>
    <w:rsid w:val="00762F50"/>
    <w:rsid w:val="007639BD"/>
    <w:rsid w:val="00763B68"/>
    <w:rsid w:val="0076529A"/>
    <w:rsid w:val="00766AD9"/>
    <w:rsid w:val="00766B82"/>
    <w:rsid w:val="00766E35"/>
    <w:rsid w:val="00770866"/>
    <w:rsid w:val="00773137"/>
    <w:rsid w:val="0077354A"/>
    <w:rsid w:val="00773B7C"/>
    <w:rsid w:val="007750C9"/>
    <w:rsid w:val="00776C8F"/>
    <w:rsid w:val="00780FF4"/>
    <w:rsid w:val="00783789"/>
    <w:rsid w:val="007A1BF8"/>
    <w:rsid w:val="007B0B2B"/>
    <w:rsid w:val="007C68BA"/>
    <w:rsid w:val="007C75D5"/>
    <w:rsid w:val="007D3AB6"/>
    <w:rsid w:val="007D5424"/>
    <w:rsid w:val="007E1CDF"/>
    <w:rsid w:val="007E285A"/>
    <w:rsid w:val="007E6869"/>
    <w:rsid w:val="007F2235"/>
    <w:rsid w:val="00802D97"/>
    <w:rsid w:val="008044D6"/>
    <w:rsid w:val="00804C79"/>
    <w:rsid w:val="00812D08"/>
    <w:rsid w:val="0082045C"/>
    <w:rsid w:val="0082294E"/>
    <w:rsid w:val="00822EF4"/>
    <w:rsid w:val="008308AB"/>
    <w:rsid w:val="00830ACE"/>
    <w:rsid w:val="00832B93"/>
    <w:rsid w:val="008349E9"/>
    <w:rsid w:val="008351C1"/>
    <w:rsid w:val="00835217"/>
    <w:rsid w:val="00843F7D"/>
    <w:rsid w:val="0084684F"/>
    <w:rsid w:val="00855606"/>
    <w:rsid w:val="008572A8"/>
    <w:rsid w:val="008607B0"/>
    <w:rsid w:val="00864AB2"/>
    <w:rsid w:val="00870838"/>
    <w:rsid w:val="00876C7A"/>
    <w:rsid w:val="00881106"/>
    <w:rsid w:val="0088382C"/>
    <w:rsid w:val="00884D7F"/>
    <w:rsid w:val="0088543A"/>
    <w:rsid w:val="008902FA"/>
    <w:rsid w:val="00891794"/>
    <w:rsid w:val="008A0652"/>
    <w:rsid w:val="008A09F6"/>
    <w:rsid w:val="008A11A3"/>
    <w:rsid w:val="008A1398"/>
    <w:rsid w:val="008A21BA"/>
    <w:rsid w:val="008A7FBC"/>
    <w:rsid w:val="008B046A"/>
    <w:rsid w:val="008B1507"/>
    <w:rsid w:val="008B2D87"/>
    <w:rsid w:val="008B4ACF"/>
    <w:rsid w:val="008B4C63"/>
    <w:rsid w:val="008B5180"/>
    <w:rsid w:val="008C0270"/>
    <w:rsid w:val="008C07F3"/>
    <w:rsid w:val="008C1890"/>
    <w:rsid w:val="008D18DE"/>
    <w:rsid w:val="008D57C1"/>
    <w:rsid w:val="008D7D52"/>
    <w:rsid w:val="008E2BF9"/>
    <w:rsid w:val="008E395B"/>
    <w:rsid w:val="008E57D1"/>
    <w:rsid w:val="008E612C"/>
    <w:rsid w:val="008F4822"/>
    <w:rsid w:val="009017D8"/>
    <w:rsid w:val="00906042"/>
    <w:rsid w:val="009077FA"/>
    <w:rsid w:val="00907811"/>
    <w:rsid w:val="00910B58"/>
    <w:rsid w:val="00914091"/>
    <w:rsid w:val="00915E9B"/>
    <w:rsid w:val="00922D91"/>
    <w:rsid w:val="00933ACC"/>
    <w:rsid w:val="00934AE3"/>
    <w:rsid w:val="0094338E"/>
    <w:rsid w:val="0094445D"/>
    <w:rsid w:val="0094715C"/>
    <w:rsid w:val="009519B1"/>
    <w:rsid w:val="0095218E"/>
    <w:rsid w:val="0095503C"/>
    <w:rsid w:val="00961113"/>
    <w:rsid w:val="0096389A"/>
    <w:rsid w:val="009741B6"/>
    <w:rsid w:val="00977214"/>
    <w:rsid w:val="00977ACB"/>
    <w:rsid w:val="009806BC"/>
    <w:rsid w:val="00985328"/>
    <w:rsid w:val="00985BC7"/>
    <w:rsid w:val="00985F0A"/>
    <w:rsid w:val="00990137"/>
    <w:rsid w:val="009975CE"/>
    <w:rsid w:val="00997F7A"/>
    <w:rsid w:val="009A0582"/>
    <w:rsid w:val="009B743E"/>
    <w:rsid w:val="009C02A5"/>
    <w:rsid w:val="009C20D2"/>
    <w:rsid w:val="009C28DC"/>
    <w:rsid w:val="009C3C4B"/>
    <w:rsid w:val="009D1AEC"/>
    <w:rsid w:val="009D7795"/>
    <w:rsid w:val="009E1A91"/>
    <w:rsid w:val="009E319C"/>
    <w:rsid w:val="009E335E"/>
    <w:rsid w:val="009E5702"/>
    <w:rsid w:val="009F18F0"/>
    <w:rsid w:val="009F2A1F"/>
    <w:rsid w:val="009F3C19"/>
    <w:rsid w:val="009F4DBD"/>
    <w:rsid w:val="00A006F6"/>
    <w:rsid w:val="00A01D36"/>
    <w:rsid w:val="00A024DA"/>
    <w:rsid w:val="00A0365B"/>
    <w:rsid w:val="00A06734"/>
    <w:rsid w:val="00A06847"/>
    <w:rsid w:val="00A06EED"/>
    <w:rsid w:val="00A1227C"/>
    <w:rsid w:val="00A1688C"/>
    <w:rsid w:val="00A1796A"/>
    <w:rsid w:val="00A2061A"/>
    <w:rsid w:val="00A20D41"/>
    <w:rsid w:val="00A22801"/>
    <w:rsid w:val="00A24A25"/>
    <w:rsid w:val="00A30481"/>
    <w:rsid w:val="00A30DCE"/>
    <w:rsid w:val="00A33277"/>
    <w:rsid w:val="00A35F0E"/>
    <w:rsid w:val="00A37A65"/>
    <w:rsid w:val="00A44EEC"/>
    <w:rsid w:val="00A57967"/>
    <w:rsid w:val="00A579DC"/>
    <w:rsid w:val="00A66F86"/>
    <w:rsid w:val="00A73766"/>
    <w:rsid w:val="00A74F51"/>
    <w:rsid w:val="00A76DA5"/>
    <w:rsid w:val="00A77F49"/>
    <w:rsid w:val="00A92037"/>
    <w:rsid w:val="00A92A88"/>
    <w:rsid w:val="00A936B9"/>
    <w:rsid w:val="00A96F46"/>
    <w:rsid w:val="00AA07EA"/>
    <w:rsid w:val="00AA3968"/>
    <w:rsid w:val="00AA4F53"/>
    <w:rsid w:val="00AB1CAF"/>
    <w:rsid w:val="00AB30E1"/>
    <w:rsid w:val="00AB3EAE"/>
    <w:rsid w:val="00AC01D6"/>
    <w:rsid w:val="00AC0B39"/>
    <w:rsid w:val="00AC1E7F"/>
    <w:rsid w:val="00AC7A09"/>
    <w:rsid w:val="00AD113F"/>
    <w:rsid w:val="00AD1151"/>
    <w:rsid w:val="00AD2A56"/>
    <w:rsid w:val="00AD2F0D"/>
    <w:rsid w:val="00AE562F"/>
    <w:rsid w:val="00AE6E94"/>
    <w:rsid w:val="00AE7476"/>
    <w:rsid w:val="00AF2CF6"/>
    <w:rsid w:val="00AF4279"/>
    <w:rsid w:val="00B06D5C"/>
    <w:rsid w:val="00B071FF"/>
    <w:rsid w:val="00B07A61"/>
    <w:rsid w:val="00B220A6"/>
    <w:rsid w:val="00B228B7"/>
    <w:rsid w:val="00B23A16"/>
    <w:rsid w:val="00B25100"/>
    <w:rsid w:val="00B26F63"/>
    <w:rsid w:val="00B30E85"/>
    <w:rsid w:val="00B31DB7"/>
    <w:rsid w:val="00B341A8"/>
    <w:rsid w:val="00B3699E"/>
    <w:rsid w:val="00B40115"/>
    <w:rsid w:val="00B439EF"/>
    <w:rsid w:val="00B4613F"/>
    <w:rsid w:val="00B478B0"/>
    <w:rsid w:val="00B52E03"/>
    <w:rsid w:val="00B60EAD"/>
    <w:rsid w:val="00B61A19"/>
    <w:rsid w:val="00B61B1B"/>
    <w:rsid w:val="00B6302F"/>
    <w:rsid w:val="00B6331E"/>
    <w:rsid w:val="00B65805"/>
    <w:rsid w:val="00B715AC"/>
    <w:rsid w:val="00B73FF5"/>
    <w:rsid w:val="00B77C2C"/>
    <w:rsid w:val="00B80643"/>
    <w:rsid w:val="00B81289"/>
    <w:rsid w:val="00B8582D"/>
    <w:rsid w:val="00B86805"/>
    <w:rsid w:val="00B90413"/>
    <w:rsid w:val="00B909AF"/>
    <w:rsid w:val="00B912C2"/>
    <w:rsid w:val="00B927E0"/>
    <w:rsid w:val="00B937EB"/>
    <w:rsid w:val="00B9598F"/>
    <w:rsid w:val="00BA7B81"/>
    <w:rsid w:val="00BB415E"/>
    <w:rsid w:val="00BC2BBF"/>
    <w:rsid w:val="00BC39DB"/>
    <w:rsid w:val="00BD0ACC"/>
    <w:rsid w:val="00BD1FD8"/>
    <w:rsid w:val="00BD2402"/>
    <w:rsid w:val="00BD27B3"/>
    <w:rsid w:val="00BD3A05"/>
    <w:rsid w:val="00BD4362"/>
    <w:rsid w:val="00BD5288"/>
    <w:rsid w:val="00BD59FF"/>
    <w:rsid w:val="00BE09CD"/>
    <w:rsid w:val="00BE0EA9"/>
    <w:rsid w:val="00BE415C"/>
    <w:rsid w:val="00BE6B33"/>
    <w:rsid w:val="00BF1C3F"/>
    <w:rsid w:val="00BF25DF"/>
    <w:rsid w:val="00BF374B"/>
    <w:rsid w:val="00BF3CF5"/>
    <w:rsid w:val="00BF499D"/>
    <w:rsid w:val="00BF5DC4"/>
    <w:rsid w:val="00C01C32"/>
    <w:rsid w:val="00C01F39"/>
    <w:rsid w:val="00C04B49"/>
    <w:rsid w:val="00C065D8"/>
    <w:rsid w:val="00C07AC7"/>
    <w:rsid w:val="00C112DC"/>
    <w:rsid w:val="00C16C31"/>
    <w:rsid w:val="00C1760B"/>
    <w:rsid w:val="00C20831"/>
    <w:rsid w:val="00C269E7"/>
    <w:rsid w:val="00C30F32"/>
    <w:rsid w:val="00C313B7"/>
    <w:rsid w:val="00C35C9E"/>
    <w:rsid w:val="00C43345"/>
    <w:rsid w:val="00C43D35"/>
    <w:rsid w:val="00C43FEA"/>
    <w:rsid w:val="00C44F66"/>
    <w:rsid w:val="00C51BA7"/>
    <w:rsid w:val="00C5284F"/>
    <w:rsid w:val="00C54E42"/>
    <w:rsid w:val="00C56B34"/>
    <w:rsid w:val="00C56E5D"/>
    <w:rsid w:val="00C579C9"/>
    <w:rsid w:val="00C636BF"/>
    <w:rsid w:val="00C653B4"/>
    <w:rsid w:val="00C65F62"/>
    <w:rsid w:val="00C7121F"/>
    <w:rsid w:val="00C71398"/>
    <w:rsid w:val="00C71F71"/>
    <w:rsid w:val="00C74670"/>
    <w:rsid w:val="00C767D8"/>
    <w:rsid w:val="00C853AE"/>
    <w:rsid w:val="00C93996"/>
    <w:rsid w:val="00C94B4D"/>
    <w:rsid w:val="00C96FB2"/>
    <w:rsid w:val="00C97979"/>
    <w:rsid w:val="00CA2391"/>
    <w:rsid w:val="00CA6223"/>
    <w:rsid w:val="00CA6CC1"/>
    <w:rsid w:val="00CA78A1"/>
    <w:rsid w:val="00CA7C26"/>
    <w:rsid w:val="00CB0270"/>
    <w:rsid w:val="00CB14FB"/>
    <w:rsid w:val="00CB5AEF"/>
    <w:rsid w:val="00CC4C10"/>
    <w:rsid w:val="00CC528B"/>
    <w:rsid w:val="00CC6560"/>
    <w:rsid w:val="00CD0E1B"/>
    <w:rsid w:val="00CD28A2"/>
    <w:rsid w:val="00CD473D"/>
    <w:rsid w:val="00CE2921"/>
    <w:rsid w:val="00CF0A4C"/>
    <w:rsid w:val="00CF170C"/>
    <w:rsid w:val="00CF39B7"/>
    <w:rsid w:val="00CF60EF"/>
    <w:rsid w:val="00CF6853"/>
    <w:rsid w:val="00D01990"/>
    <w:rsid w:val="00D07B23"/>
    <w:rsid w:val="00D11F89"/>
    <w:rsid w:val="00D154E8"/>
    <w:rsid w:val="00D15B17"/>
    <w:rsid w:val="00D17849"/>
    <w:rsid w:val="00D20AA5"/>
    <w:rsid w:val="00D262F6"/>
    <w:rsid w:val="00D30439"/>
    <w:rsid w:val="00D40349"/>
    <w:rsid w:val="00D404E3"/>
    <w:rsid w:val="00D40751"/>
    <w:rsid w:val="00D429B2"/>
    <w:rsid w:val="00D46151"/>
    <w:rsid w:val="00D47D0D"/>
    <w:rsid w:val="00D52CC4"/>
    <w:rsid w:val="00D5491A"/>
    <w:rsid w:val="00D55AE7"/>
    <w:rsid w:val="00D579DE"/>
    <w:rsid w:val="00D60D74"/>
    <w:rsid w:val="00D6173C"/>
    <w:rsid w:val="00D6306B"/>
    <w:rsid w:val="00D65170"/>
    <w:rsid w:val="00D70AD0"/>
    <w:rsid w:val="00D71E20"/>
    <w:rsid w:val="00D722CA"/>
    <w:rsid w:val="00D72F5B"/>
    <w:rsid w:val="00D757C4"/>
    <w:rsid w:val="00D77AD6"/>
    <w:rsid w:val="00D87ABA"/>
    <w:rsid w:val="00D92612"/>
    <w:rsid w:val="00D93770"/>
    <w:rsid w:val="00D9732E"/>
    <w:rsid w:val="00DA1FE1"/>
    <w:rsid w:val="00DC7517"/>
    <w:rsid w:val="00DD0272"/>
    <w:rsid w:val="00DD0A13"/>
    <w:rsid w:val="00DD636A"/>
    <w:rsid w:val="00DD7C59"/>
    <w:rsid w:val="00DE04A3"/>
    <w:rsid w:val="00DE3119"/>
    <w:rsid w:val="00DE38E7"/>
    <w:rsid w:val="00DF0992"/>
    <w:rsid w:val="00DF09A3"/>
    <w:rsid w:val="00DF417D"/>
    <w:rsid w:val="00E02B2B"/>
    <w:rsid w:val="00E12DB1"/>
    <w:rsid w:val="00E12FE3"/>
    <w:rsid w:val="00E17ED7"/>
    <w:rsid w:val="00E22B36"/>
    <w:rsid w:val="00E322A2"/>
    <w:rsid w:val="00E33996"/>
    <w:rsid w:val="00E41C4C"/>
    <w:rsid w:val="00E41E57"/>
    <w:rsid w:val="00E434AC"/>
    <w:rsid w:val="00E44939"/>
    <w:rsid w:val="00E456BA"/>
    <w:rsid w:val="00E531C8"/>
    <w:rsid w:val="00E554B1"/>
    <w:rsid w:val="00E554E3"/>
    <w:rsid w:val="00E60506"/>
    <w:rsid w:val="00E7370D"/>
    <w:rsid w:val="00E7491C"/>
    <w:rsid w:val="00E856D9"/>
    <w:rsid w:val="00E86210"/>
    <w:rsid w:val="00E86CAF"/>
    <w:rsid w:val="00E86F0F"/>
    <w:rsid w:val="00E90691"/>
    <w:rsid w:val="00E911E6"/>
    <w:rsid w:val="00E94045"/>
    <w:rsid w:val="00E95224"/>
    <w:rsid w:val="00E9617F"/>
    <w:rsid w:val="00EA183E"/>
    <w:rsid w:val="00EA2CD4"/>
    <w:rsid w:val="00EA4705"/>
    <w:rsid w:val="00EA50F4"/>
    <w:rsid w:val="00EA7996"/>
    <w:rsid w:val="00EB1E76"/>
    <w:rsid w:val="00EB5319"/>
    <w:rsid w:val="00EB6152"/>
    <w:rsid w:val="00EC2E58"/>
    <w:rsid w:val="00EC2F59"/>
    <w:rsid w:val="00EC3FB3"/>
    <w:rsid w:val="00EC4E50"/>
    <w:rsid w:val="00ED5D15"/>
    <w:rsid w:val="00EE5587"/>
    <w:rsid w:val="00EF0A9E"/>
    <w:rsid w:val="00EF0D15"/>
    <w:rsid w:val="00EF2CB1"/>
    <w:rsid w:val="00EF374B"/>
    <w:rsid w:val="00EF4519"/>
    <w:rsid w:val="00EF46B5"/>
    <w:rsid w:val="00F01435"/>
    <w:rsid w:val="00F01D6F"/>
    <w:rsid w:val="00F0270D"/>
    <w:rsid w:val="00F11D79"/>
    <w:rsid w:val="00F12265"/>
    <w:rsid w:val="00F12DCA"/>
    <w:rsid w:val="00F14DEF"/>
    <w:rsid w:val="00F16D44"/>
    <w:rsid w:val="00F17931"/>
    <w:rsid w:val="00F22BB8"/>
    <w:rsid w:val="00F22BDE"/>
    <w:rsid w:val="00F2773F"/>
    <w:rsid w:val="00F30900"/>
    <w:rsid w:val="00F324E6"/>
    <w:rsid w:val="00F432F9"/>
    <w:rsid w:val="00F44B5F"/>
    <w:rsid w:val="00F46749"/>
    <w:rsid w:val="00F46E92"/>
    <w:rsid w:val="00F51E19"/>
    <w:rsid w:val="00F52AEB"/>
    <w:rsid w:val="00F52C79"/>
    <w:rsid w:val="00F54026"/>
    <w:rsid w:val="00F54846"/>
    <w:rsid w:val="00F60B80"/>
    <w:rsid w:val="00F67223"/>
    <w:rsid w:val="00F70AD1"/>
    <w:rsid w:val="00F73EF3"/>
    <w:rsid w:val="00F77115"/>
    <w:rsid w:val="00F82907"/>
    <w:rsid w:val="00F84519"/>
    <w:rsid w:val="00F84830"/>
    <w:rsid w:val="00F860D1"/>
    <w:rsid w:val="00F90955"/>
    <w:rsid w:val="00F90AD3"/>
    <w:rsid w:val="00F9411F"/>
    <w:rsid w:val="00FA3344"/>
    <w:rsid w:val="00FA43BF"/>
    <w:rsid w:val="00FA462D"/>
    <w:rsid w:val="00FB4AAD"/>
    <w:rsid w:val="00FB4C34"/>
    <w:rsid w:val="00FB71D6"/>
    <w:rsid w:val="00FC35CE"/>
    <w:rsid w:val="00FD3F18"/>
    <w:rsid w:val="00FD443D"/>
    <w:rsid w:val="00FE038F"/>
    <w:rsid w:val="00FE77C3"/>
    <w:rsid w:val="00FF5F6D"/>
    <w:rsid w:val="00FF65A1"/>
    <w:rsid w:val="00FF6AAE"/>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65A4B2"/>
  <w15:docId w15:val="{4114F957-C804-448F-B343-09B1EE01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DCA"/>
  </w:style>
  <w:style w:type="paragraph" w:styleId="Ttulo1">
    <w:name w:val="heading 1"/>
    <w:basedOn w:val="Normal"/>
    <w:next w:val="Normal"/>
    <w:link w:val="Ttulo1Car"/>
    <w:autoRedefine/>
    <w:uiPriority w:val="9"/>
    <w:qFormat/>
    <w:rsid w:val="003C43DA"/>
    <w:pPr>
      <w:keepNext/>
      <w:keepLines/>
      <w:spacing w:after="0" w:line="276" w:lineRule="auto"/>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43DA"/>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94338E"/>
    <w:pPr>
      <w:numPr>
        <w:ilvl w:val="1"/>
      </w:numPr>
      <w:spacing w:after="200" w:line="240" w:lineRule="auto"/>
    </w:pPr>
    <w:rPr>
      <w:rFonts w:eastAsiaTheme="majorEastAsia" w:cstheme="minorHAnsi"/>
      <w:i/>
      <w:iCs/>
      <w:color w:val="000000" w:themeColor="text1"/>
      <w:spacing w:val="15"/>
      <w:szCs w:val="24"/>
    </w:rPr>
  </w:style>
  <w:style w:type="character" w:customStyle="1" w:styleId="SubttuloCar">
    <w:name w:val="Subtítulo Car"/>
    <w:basedOn w:val="Fuentedeprrafopredeter"/>
    <w:link w:val="Subttulo"/>
    <w:uiPriority w:val="11"/>
    <w:rsid w:val="0094338E"/>
    <w:rPr>
      <w:rFonts w:eastAsiaTheme="majorEastAsia" w:cstheme="minorHAnsi"/>
      <w:i/>
      <w:iCs/>
      <w:color w:val="000000" w:themeColor="text1"/>
      <w:spacing w:val="15"/>
      <w:szCs w:val="24"/>
    </w:rPr>
  </w:style>
  <w:style w:type="paragraph" w:styleId="Textoindependiente2">
    <w:name w:val="Body Text 2"/>
    <w:basedOn w:val="Normal"/>
    <w:link w:val="Textoindependiente2Car"/>
    <w:rsid w:val="0024433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24433C"/>
    <w:rPr>
      <w:rFonts w:ascii="Arial" w:eastAsia="Times New Roman" w:hAnsi="Arial" w:cs="Times New Roman"/>
      <w:sz w:val="24"/>
      <w:szCs w:val="24"/>
      <w:lang w:eastAsia="es-CL"/>
    </w:rPr>
  </w:style>
  <w:style w:type="character" w:styleId="Refdenotaalpie">
    <w:name w:val="footnote reference"/>
    <w:uiPriority w:val="99"/>
    <w:rsid w:val="0024433C"/>
    <w:rPr>
      <w:vertAlign w:val="superscript"/>
    </w:rPr>
  </w:style>
  <w:style w:type="paragraph" w:styleId="Textonotapie">
    <w:name w:val="footnote text"/>
    <w:basedOn w:val="Normal"/>
    <w:link w:val="TextonotapieCar"/>
    <w:uiPriority w:val="99"/>
    <w:rsid w:val="0024433C"/>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4433C"/>
    <w:rPr>
      <w:rFonts w:ascii="Arial" w:eastAsia="Times New Roman" w:hAnsi="Arial" w:cs="Times New Roman"/>
      <w:sz w:val="20"/>
      <w:szCs w:val="24"/>
      <w:lang w:val="es-ES" w:eastAsia="es-ES"/>
    </w:rPr>
  </w:style>
  <w:style w:type="paragraph" w:styleId="Prrafodelista">
    <w:name w:val="List Paragraph"/>
    <w:basedOn w:val="Normal"/>
    <w:link w:val="PrrafodelistaCar"/>
    <w:uiPriority w:val="34"/>
    <w:qFormat/>
    <w:rsid w:val="00B927E0"/>
    <w:pPr>
      <w:spacing w:after="200" w:line="276" w:lineRule="auto"/>
      <w:ind w:left="720"/>
      <w:contextualSpacing/>
    </w:pPr>
  </w:style>
  <w:style w:type="paragraph" w:styleId="TtuloTDC">
    <w:name w:val="TOC Heading"/>
    <w:basedOn w:val="Ttulo1"/>
    <w:next w:val="Normal"/>
    <w:uiPriority w:val="39"/>
    <w:unhideWhenUsed/>
    <w:qFormat/>
    <w:rsid w:val="0058579E"/>
    <w:pPr>
      <w:spacing w:before="240" w:line="259" w:lineRule="auto"/>
      <w:outlineLvl w:val="9"/>
    </w:pPr>
    <w:rPr>
      <w:rFonts w:asciiTheme="majorHAnsi" w:hAnsiTheme="majorHAnsi"/>
      <w:b w:val="0"/>
      <w:bCs w:val="0"/>
      <w:color w:val="2E74B5" w:themeColor="accent1" w:themeShade="BF"/>
      <w:sz w:val="32"/>
      <w:szCs w:val="32"/>
      <w:lang w:eastAsia="es-CL"/>
    </w:rPr>
  </w:style>
  <w:style w:type="paragraph" w:styleId="TDC1">
    <w:name w:val="toc 1"/>
    <w:basedOn w:val="Normal"/>
    <w:next w:val="Normal"/>
    <w:autoRedefine/>
    <w:uiPriority w:val="39"/>
    <w:unhideWhenUsed/>
    <w:rsid w:val="0058579E"/>
    <w:pPr>
      <w:spacing w:after="100"/>
    </w:pPr>
  </w:style>
  <w:style w:type="character" w:styleId="Hipervnculo">
    <w:name w:val="Hyperlink"/>
    <w:basedOn w:val="Fuentedeprrafopredeter"/>
    <w:uiPriority w:val="99"/>
    <w:unhideWhenUsed/>
    <w:rsid w:val="0058579E"/>
    <w:rPr>
      <w:color w:val="0563C1" w:themeColor="hyperlink"/>
      <w:u w:val="single"/>
    </w:rPr>
  </w:style>
  <w:style w:type="character" w:customStyle="1" w:styleId="apple-converted-space">
    <w:name w:val="apple-converted-space"/>
    <w:rsid w:val="00822EF4"/>
  </w:style>
  <w:style w:type="character" w:styleId="Refdecomentario">
    <w:name w:val="annotation reference"/>
    <w:basedOn w:val="Fuentedeprrafopredeter"/>
    <w:uiPriority w:val="99"/>
    <w:semiHidden/>
    <w:unhideWhenUsed/>
    <w:rsid w:val="00235035"/>
    <w:rPr>
      <w:sz w:val="16"/>
      <w:szCs w:val="16"/>
    </w:rPr>
  </w:style>
  <w:style w:type="paragraph" w:styleId="Textocomentario">
    <w:name w:val="annotation text"/>
    <w:basedOn w:val="Normal"/>
    <w:link w:val="TextocomentarioCar"/>
    <w:uiPriority w:val="99"/>
    <w:unhideWhenUsed/>
    <w:rsid w:val="00235035"/>
    <w:pPr>
      <w:spacing w:line="240" w:lineRule="auto"/>
    </w:pPr>
    <w:rPr>
      <w:sz w:val="20"/>
      <w:szCs w:val="20"/>
    </w:rPr>
  </w:style>
  <w:style w:type="character" w:customStyle="1" w:styleId="TextocomentarioCar">
    <w:name w:val="Texto comentario Car"/>
    <w:basedOn w:val="Fuentedeprrafopredeter"/>
    <w:link w:val="Textocomentario"/>
    <w:uiPriority w:val="99"/>
    <w:rsid w:val="00235035"/>
    <w:rPr>
      <w:sz w:val="20"/>
      <w:szCs w:val="20"/>
    </w:rPr>
  </w:style>
  <w:style w:type="paragraph" w:styleId="Asuntodelcomentario">
    <w:name w:val="annotation subject"/>
    <w:basedOn w:val="Textocomentario"/>
    <w:next w:val="Textocomentario"/>
    <w:link w:val="AsuntodelcomentarioCar"/>
    <w:uiPriority w:val="99"/>
    <w:semiHidden/>
    <w:unhideWhenUsed/>
    <w:rsid w:val="00235035"/>
    <w:rPr>
      <w:b/>
      <w:bCs/>
    </w:rPr>
  </w:style>
  <w:style w:type="character" w:customStyle="1" w:styleId="AsuntodelcomentarioCar">
    <w:name w:val="Asunto del comentario Car"/>
    <w:basedOn w:val="TextocomentarioCar"/>
    <w:link w:val="Asuntodelcomentario"/>
    <w:uiPriority w:val="99"/>
    <w:semiHidden/>
    <w:rsid w:val="00235035"/>
    <w:rPr>
      <w:b/>
      <w:bCs/>
      <w:sz w:val="20"/>
      <w:szCs w:val="20"/>
    </w:rPr>
  </w:style>
  <w:style w:type="paragraph" w:styleId="Textodeglobo">
    <w:name w:val="Balloon Text"/>
    <w:basedOn w:val="Normal"/>
    <w:link w:val="TextodegloboCar"/>
    <w:uiPriority w:val="99"/>
    <w:semiHidden/>
    <w:unhideWhenUsed/>
    <w:rsid w:val="002350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035"/>
    <w:rPr>
      <w:rFonts w:ascii="Segoe UI" w:hAnsi="Segoe UI" w:cs="Segoe UI"/>
      <w:sz w:val="18"/>
      <w:szCs w:val="18"/>
    </w:rPr>
  </w:style>
  <w:style w:type="paragraph" w:customStyle="1" w:styleId="Default">
    <w:name w:val="Default"/>
    <w:rsid w:val="00EF4519"/>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BD52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D5288"/>
  </w:style>
  <w:style w:type="paragraph" w:styleId="Piedepgina">
    <w:name w:val="footer"/>
    <w:basedOn w:val="Normal"/>
    <w:link w:val="PiedepginaCar"/>
    <w:uiPriority w:val="99"/>
    <w:unhideWhenUsed/>
    <w:rsid w:val="00BD52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5288"/>
  </w:style>
  <w:style w:type="character" w:customStyle="1" w:styleId="PrrafodelistaCar">
    <w:name w:val="Párrafo de lista Car"/>
    <w:basedOn w:val="Fuentedeprrafopredeter"/>
    <w:link w:val="Prrafodelista"/>
    <w:uiPriority w:val="34"/>
    <w:rsid w:val="008308AB"/>
  </w:style>
  <w:style w:type="table" w:customStyle="1" w:styleId="Sombreadomedio1-nfasis11">
    <w:name w:val="Sombreado medio 1 - Énfasis 11"/>
    <w:basedOn w:val="Tablanormal"/>
    <w:uiPriority w:val="63"/>
    <w:rsid w:val="00B715AC"/>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HTMLconformatoprevio">
    <w:name w:val="HTML Preformatted"/>
    <w:basedOn w:val="Normal"/>
    <w:link w:val="HTMLconformatoprevioCar"/>
    <w:uiPriority w:val="99"/>
    <w:semiHidden/>
    <w:unhideWhenUsed/>
    <w:rsid w:val="00A74F51"/>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74F51"/>
    <w:rPr>
      <w:rFonts w:ascii="Consolas" w:hAnsi="Consolas"/>
      <w:sz w:val="20"/>
      <w:szCs w:val="20"/>
    </w:rPr>
  </w:style>
  <w:style w:type="table" w:styleId="Tablaconcuadrcula">
    <w:name w:val="Table Grid"/>
    <w:basedOn w:val="Tablanormal"/>
    <w:uiPriority w:val="39"/>
    <w:rsid w:val="002852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1">
    <w:name w:val="Sombreado claro - Énfasis 11"/>
    <w:basedOn w:val="Tablanormal"/>
    <w:uiPriority w:val="60"/>
    <w:rsid w:val="002852D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Revisin">
    <w:name w:val="Revision"/>
    <w:hidden/>
    <w:uiPriority w:val="99"/>
    <w:semiHidden/>
    <w:rsid w:val="00CD473D"/>
    <w:pPr>
      <w:spacing w:after="0" w:line="240" w:lineRule="auto"/>
    </w:pPr>
  </w:style>
  <w:style w:type="character" w:customStyle="1" w:styleId="n">
    <w:name w:val="n"/>
    <w:basedOn w:val="Fuentedeprrafopredeter"/>
    <w:rsid w:val="002B712D"/>
  </w:style>
  <w:style w:type="table" w:customStyle="1" w:styleId="Listaclara-nfasis11">
    <w:name w:val="Lista clara - Énfasis 11"/>
    <w:basedOn w:val="Tablanormal"/>
    <w:uiPriority w:val="61"/>
    <w:rsid w:val="0065368F"/>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49645">
      <w:bodyDiv w:val="1"/>
      <w:marLeft w:val="0"/>
      <w:marRight w:val="0"/>
      <w:marTop w:val="0"/>
      <w:marBottom w:val="0"/>
      <w:divBdr>
        <w:top w:val="none" w:sz="0" w:space="0" w:color="auto"/>
        <w:left w:val="none" w:sz="0" w:space="0" w:color="auto"/>
        <w:bottom w:val="none" w:sz="0" w:space="0" w:color="auto"/>
        <w:right w:val="none" w:sz="0" w:space="0" w:color="auto"/>
      </w:divBdr>
    </w:div>
    <w:div w:id="526800116">
      <w:bodyDiv w:val="1"/>
      <w:marLeft w:val="0"/>
      <w:marRight w:val="0"/>
      <w:marTop w:val="0"/>
      <w:marBottom w:val="0"/>
      <w:divBdr>
        <w:top w:val="none" w:sz="0" w:space="0" w:color="auto"/>
        <w:left w:val="none" w:sz="0" w:space="0" w:color="auto"/>
        <w:bottom w:val="none" w:sz="0" w:space="0" w:color="auto"/>
        <w:right w:val="none" w:sz="0" w:space="0" w:color="auto"/>
      </w:divBdr>
    </w:div>
    <w:div w:id="582109573">
      <w:bodyDiv w:val="1"/>
      <w:marLeft w:val="0"/>
      <w:marRight w:val="0"/>
      <w:marTop w:val="0"/>
      <w:marBottom w:val="0"/>
      <w:divBdr>
        <w:top w:val="none" w:sz="0" w:space="0" w:color="auto"/>
        <w:left w:val="none" w:sz="0" w:space="0" w:color="auto"/>
        <w:bottom w:val="none" w:sz="0" w:space="0" w:color="auto"/>
        <w:right w:val="none" w:sz="0" w:space="0" w:color="auto"/>
      </w:divBdr>
    </w:div>
    <w:div w:id="1472750175">
      <w:bodyDiv w:val="1"/>
      <w:marLeft w:val="0"/>
      <w:marRight w:val="0"/>
      <w:marTop w:val="0"/>
      <w:marBottom w:val="0"/>
      <w:divBdr>
        <w:top w:val="none" w:sz="0" w:space="0" w:color="auto"/>
        <w:left w:val="none" w:sz="0" w:space="0" w:color="auto"/>
        <w:bottom w:val="none" w:sz="0" w:space="0" w:color="auto"/>
        <w:right w:val="none" w:sz="0" w:space="0" w:color="auto"/>
      </w:divBdr>
    </w:div>
    <w:div w:id="1543059995">
      <w:bodyDiv w:val="1"/>
      <w:marLeft w:val="0"/>
      <w:marRight w:val="0"/>
      <w:marTop w:val="0"/>
      <w:marBottom w:val="0"/>
      <w:divBdr>
        <w:top w:val="none" w:sz="0" w:space="0" w:color="auto"/>
        <w:left w:val="none" w:sz="0" w:space="0" w:color="auto"/>
        <w:bottom w:val="none" w:sz="0" w:space="0" w:color="auto"/>
        <w:right w:val="none" w:sz="0" w:space="0" w:color="auto"/>
      </w:divBdr>
    </w:div>
    <w:div w:id="1564638847">
      <w:bodyDiv w:val="1"/>
      <w:marLeft w:val="0"/>
      <w:marRight w:val="0"/>
      <w:marTop w:val="0"/>
      <w:marBottom w:val="0"/>
      <w:divBdr>
        <w:top w:val="none" w:sz="0" w:space="0" w:color="auto"/>
        <w:left w:val="none" w:sz="0" w:space="0" w:color="auto"/>
        <w:bottom w:val="none" w:sz="0" w:space="0" w:color="auto"/>
        <w:right w:val="none" w:sz="0" w:space="0" w:color="auto"/>
      </w:divBdr>
    </w:div>
    <w:div w:id="1599175679">
      <w:bodyDiv w:val="1"/>
      <w:marLeft w:val="0"/>
      <w:marRight w:val="0"/>
      <w:marTop w:val="0"/>
      <w:marBottom w:val="0"/>
      <w:divBdr>
        <w:top w:val="none" w:sz="0" w:space="0" w:color="auto"/>
        <w:left w:val="none" w:sz="0" w:space="0" w:color="auto"/>
        <w:bottom w:val="none" w:sz="0" w:space="0" w:color="auto"/>
        <w:right w:val="none" w:sz="0" w:space="0" w:color="auto"/>
      </w:divBdr>
      <w:divsChild>
        <w:div w:id="138115300">
          <w:marLeft w:val="547"/>
          <w:marRight w:val="0"/>
          <w:marTop w:val="72"/>
          <w:marBottom w:val="0"/>
          <w:divBdr>
            <w:top w:val="none" w:sz="0" w:space="0" w:color="auto"/>
            <w:left w:val="none" w:sz="0" w:space="0" w:color="auto"/>
            <w:bottom w:val="none" w:sz="0" w:space="0" w:color="auto"/>
            <w:right w:val="none" w:sz="0" w:space="0" w:color="auto"/>
          </w:divBdr>
        </w:div>
      </w:divsChild>
    </w:div>
    <w:div w:id="182616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ame.c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ename.cl/web/index.php/evaluacion-anual-de-desempeno-ocas-2020/" TargetMode="External"/><Relationship Id="rId4" Type="http://schemas.openxmlformats.org/officeDocument/2006/relationships/settings" Target="settings.xml"/><Relationship Id="rId9" Type="http://schemas.openxmlformats.org/officeDocument/2006/relationships/hyperlink" Target="https://www.sename.cl/web/index.php/supervision-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CF02F-BFB8-4316-8B8A-790898A79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5537</Words>
  <Characters>30457</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CORFO</Company>
  <LinksUpToDate>false</LinksUpToDate>
  <CharactersWithSpaces>35923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Arenas Diaz, Felipe</dc:creator>
  <cp:lastModifiedBy>Gonzalez Valladares, Ana Maria</cp:lastModifiedBy>
  <cp:revision>2</cp:revision>
  <cp:lastPrinted>2020-07-02T20:21:00Z</cp:lastPrinted>
  <dcterms:created xsi:type="dcterms:W3CDTF">2021-04-21T14:31:00Z</dcterms:created>
  <dcterms:modified xsi:type="dcterms:W3CDTF">2021-04-21T14:31:00Z</dcterms:modified>
</cp:coreProperties>
</file>