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263F0276" w14:textId="77777777" w:rsidR="00914FEF" w:rsidRPr="00914FEF" w:rsidRDefault="00914FEF" w:rsidP="00914FEF">
      <w:pPr>
        <w:pStyle w:val="Ttulo1"/>
        <w:jc w:val="center"/>
        <w:rPr>
          <w:rFonts w:ascii="Verdana" w:hAnsi="Verdana"/>
          <w:sz w:val="20"/>
          <w:szCs w:val="20"/>
        </w:rPr>
      </w:pPr>
      <w:r w:rsidRPr="00914FEF">
        <w:rPr>
          <w:rFonts w:ascii="Verdana" w:hAnsi="Verdana"/>
          <w:sz w:val="20"/>
          <w:szCs w:val="20"/>
        </w:rPr>
        <w:t>PROGRAMA DE PROTECCIÓN ESPECIALIZADA</w:t>
      </w:r>
    </w:p>
    <w:p w14:paraId="5A4E276E" w14:textId="77777777" w:rsidR="00914FEF" w:rsidRPr="00914FEF" w:rsidRDefault="00914FEF" w:rsidP="00914FEF">
      <w:pPr>
        <w:pStyle w:val="Ttulo1"/>
        <w:jc w:val="center"/>
        <w:rPr>
          <w:rFonts w:ascii="Verdana" w:hAnsi="Verdana"/>
          <w:sz w:val="20"/>
          <w:szCs w:val="20"/>
        </w:rPr>
      </w:pPr>
      <w:r w:rsidRPr="00914FEF">
        <w:rPr>
          <w:rFonts w:ascii="Verdana" w:hAnsi="Verdana"/>
          <w:sz w:val="20"/>
          <w:szCs w:val="20"/>
        </w:rPr>
        <w:t>MODALIDAD PROGRAMAS INTEGRALES DE INTERVENCION ESPECIALIZADA (PIE)</w:t>
      </w:r>
    </w:p>
    <w:p w14:paraId="0BEC5A90" w14:textId="034B9A81" w:rsidR="000B1408" w:rsidRDefault="00914FEF" w:rsidP="00914FEF">
      <w:pPr>
        <w:pStyle w:val="Ttulo1"/>
        <w:ind w:left="0"/>
        <w:jc w:val="center"/>
        <w:rPr>
          <w:rFonts w:ascii="Verdana" w:hAnsi="Verdana"/>
          <w:bCs w:val="0"/>
          <w:sz w:val="20"/>
          <w:szCs w:val="20"/>
          <w:u w:val="single"/>
        </w:rPr>
      </w:pPr>
      <w:r w:rsidRPr="00914FEF">
        <w:rPr>
          <w:rFonts w:ascii="Verdana" w:hAnsi="Verdana"/>
          <w:sz w:val="20"/>
          <w:szCs w:val="20"/>
        </w:rPr>
        <w:t>PROGRAMA 24 HORAS</w:t>
      </w: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DA2A42">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76D3B8B">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586A1C54" w:rsidR="006865D0" w:rsidRPr="001847C2" w:rsidRDefault="00112F81" w:rsidP="00DA2A42">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BE3F9D">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D12A39">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DA2A42">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DA2A42">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DA2A42">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DA2A42">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DA2A42">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DA2A42">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DA2A42">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DA2A42">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78AE7BD9" w:rsidR="00740049" w:rsidRDefault="00740049" w:rsidP="002B45AE">
      <w:pPr>
        <w:ind w:left="-147"/>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una </w:t>
      </w:r>
      <w:r w:rsidRPr="00740049">
        <w:rPr>
          <w:rFonts w:ascii="Verdana" w:hAnsi="Verdana" w:cs="Arial"/>
          <w:sz w:val="20"/>
          <w:szCs w:val="20"/>
        </w:rPr>
        <w:t xml:space="preserve">propuesta </w:t>
      </w:r>
      <w:r>
        <w:rPr>
          <w:rFonts w:ascii="Verdana" w:hAnsi="Verdana" w:cs="Arial"/>
          <w:sz w:val="20"/>
          <w:szCs w:val="20"/>
        </w:rPr>
        <w:t xml:space="preserve">que </w:t>
      </w:r>
      <w:r w:rsidRPr="00740049">
        <w:rPr>
          <w:rFonts w:ascii="Verdana" w:hAnsi="Verdana" w:cs="Arial"/>
          <w:sz w:val="20"/>
          <w:szCs w:val="20"/>
        </w:rPr>
        <w:t>contempl</w:t>
      </w:r>
      <w:r>
        <w:rPr>
          <w:rFonts w:ascii="Verdana" w:hAnsi="Verdana" w:cs="Arial"/>
          <w:sz w:val="20"/>
          <w:szCs w:val="20"/>
        </w:rPr>
        <w:t>e</w:t>
      </w:r>
      <w:r w:rsidRPr="00740049">
        <w:rPr>
          <w:rFonts w:ascii="Verdana" w:hAnsi="Verdana" w:cs="Arial"/>
          <w:sz w:val="20"/>
          <w:szCs w:val="20"/>
        </w:rPr>
        <w:t xml:space="preserve"> la participación en las mesas de gestión de casos 24 horas, contribuyendo a la generación de protocolos y procedimientos que faciliten la articulación entre actores claves</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D15E9FE"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105D1112" w14:textId="77777777" w:rsidR="004B04D9" w:rsidRDefault="00BF440A" w:rsidP="00950F40">
            <w:pPr>
              <w:pStyle w:val="Textoindependiente2"/>
              <w:suppressLineNumbers/>
              <w:jc w:val="both"/>
              <w:rPr>
                <w:rFonts w:ascii="Verdana" w:hAnsi="Verdana" w:cs="Times New Roman"/>
                <w:b w:val="0"/>
                <w:bCs w:val="0"/>
                <w:sz w:val="20"/>
                <w:szCs w:val="20"/>
              </w:rPr>
            </w:pPr>
            <w:r w:rsidRPr="00BF440A">
              <w:rPr>
                <w:rFonts w:ascii="Verdana" w:hAnsi="Verdana" w:cs="Times New Roman"/>
                <w:b w:val="0"/>
                <w:bCs w:val="0"/>
                <w:sz w:val="20"/>
                <w:szCs w:val="20"/>
              </w:rPr>
              <w:t>Contribuir a la interrupción y resignificación de situaciones de vulneración de derechos y/o prácticas transgresoras de niños, niñas y adolescentes provenientes preferentemente del PSI 24 Horas.</w:t>
            </w:r>
          </w:p>
          <w:p w14:paraId="17745558" w14:textId="23A87354" w:rsidR="00BF440A" w:rsidRPr="001C6CD6" w:rsidRDefault="00BF440A"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CA555EA"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Interrumpir las vulneraciones de derechos en los niños, niñas y adolescentes. </w:t>
            </w:r>
          </w:p>
          <w:p w14:paraId="3DDDAEB3" w14:textId="77777777" w:rsidR="00BF440A" w:rsidRPr="00BF440A" w:rsidRDefault="00BF440A" w:rsidP="00BF440A">
            <w:pPr>
              <w:pStyle w:val="Default"/>
              <w:jc w:val="both"/>
              <w:rPr>
                <w:rFonts w:ascii="Verdana" w:hAnsi="Verdana"/>
                <w:sz w:val="20"/>
                <w:szCs w:val="20"/>
              </w:rPr>
            </w:pPr>
          </w:p>
          <w:p w14:paraId="7C83E7CF"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Resignificar la experiencia de vulneración de derechos, en los niños, niñas y adolescentes. </w:t>
            </w:r>
          </w:p>
          <w:p w14:paraId="6B60E7C8" w14:textId="77777777" w:rsidR="00BF440A" w:rsidRPr="00BF440A" w:rsidRDefault="00BF440A" w:rsidP="00BF440A">
            <w:pPr>
              <w:pStyle w:val="Default"/>
              <w:jc w:val="both"/>
              <w:rPr>
                <w:rFonts w:ascii="Verdana" w:hAnsi="Verdana"/>
                <w:sz w:val="20"/>
                <w:szCs w:val="20"/>
              </w:rPr>
            </w:pPr>
          </w:p>
          <w:p w14:paraId="7FA8DFF5"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Desarrollar procesos de intervención que contribuyan a la disminución de factores de riesgo asociados a las conductas transgresoras de niños, niñas y adolescentes </w:t>
            </w:r>
          </w:p>
          <w:p w14:paraId="0CA4C766" w14:textId="77777777" w:rsidR="00BF440A" w:rsidRPr="00BF440A" w:rsidRDefault="00BF440A" w:rsidP="00BF440A">
            <w:pPr>
              <w:pStyle w:val="Default"/>
              <w:jc w:val="both"/>
              <w:rPr>
                <w:rFonts w:ascii="Verdana" w:hAnsi="Verdana"/>
                <w:sz w:val="20"/>
                <w:szCs w:val="20"/>
              </w:rPr>
            </w:pPr>
          </w:p>
          <w:p w14:paraId="28823E3E"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Fortalecer competencias/habilidades parentales de las familias o adultos significativos. </w:t>
            </w:r>
          </w:p>
          <w:p w14:paraId="279A8E1E" w14:textId="77777777" w:rsidR="00BF440A" w:rsidRPr="00BF440A" w:rsidRDefault="00BF440A" w:rsidP="00BF440A">
            <w:pPr>
              <w:pStyle w:val="Default"/>
              <w:jc w:val="both"/>
              <w:rPr>
                <w:rFonts w:ascii="Verdana" w:hAnsi="Verdana"/>
                <w:sz w:val="20"/>
                <w:szCs w:val="20"/>
              </w:rPr>
            </w:pPr>
          </w:p>
          <w:p w14:paraId="6F4AD436"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Desarrollar acciones de coordinación y colaboración permanente con dispositivos de intervención especializada del circuito 24 Horas y/o de la red de atención local especializada. </w:t>
            </w:r>
          </w:p>
          <w:p w14:paraId="24BC081E" w14:textId="77777777" w:rsidR="00BF440A" w:rsidRPr="00BF440A" w:rsidRDefault="00BF440A" w:rsidP="00BF440A">
            <w:pPr>
              <w:pStyle w:val="Default"/>
              <w:jc w:val="both"/>
              <w:rPr>
                <w:rFonts w:ascii="Verdana" w:hAnsi="Verdana"/>
                <w:sz w:val="20"/>
                <w:szCs w:val="20"/>
              </w:rPr>
            </w:pPr>
          </w:p>
          <w:p w14:paraId="5C901AF9" w14:textId="77777777" w:rsidR="00BF440A" w:rsidRPr="00BF440A" w:rsidRDefault="00BF440A" w:rsidP="00DA2A42">
            <w:pPr>
              <w:pStyle w:val="Default"/>
              <w:widowControl/>
              <w:numPr>
                <w:ilvl w:val="0"/>
                <w:numId w:val="7"/>
              </w:numPr>
              <w:jc w:val="both"/>
              <w:rPr>
                <w:rFonts w:ascii="Verdana" w:hAnsi="Verdana"/>
                <w:sz w:val="20"/>
                <w:szCs w:val="20"/>
              </w:rPr>
            </w:pPr>
            <w:r w:rsidRPr="00BF440A">
              <w:rPr>
                <w:rFonts w:ascii="Verdana" w:hAnsi="Verdana"/>
                <w:sz w:val="20"/>
                <w:szCs w:val="20"/>
              </w:rPr>
              <w:t xml:space="preserve">Favorecer la sensibilización de instituciones locales y miembros de la comunidad respecto a prevención de las violencias y la vulneración de derechos. </w:t>
            </w:r>
          </w:p>
          <w:p w14:paraId="269EBD6A" w14:textId="19DE9FCE" w:rsidR="001C6CD6" w:rsidRPr="00BF440A" w:rsidRDefault="001C6CD6" w:rsidP="00BF440A">
            <w:pPr>
              <w:pStyle w:val="paragraph"/>
              <w:textAlignment w:val="baseline"/>
              <w:rPr>
                <w:rFonts w:ascii="Verdana" w:hAnsi="Verdana" w:cs="Segoe UI"/>
                <w:color w:val="000000"/>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5BBDE6AA" w:rsidR="00DE5F17" w:rsidRPr="004770D1" w:rsidRDefault="00370158" w:rsidP="11620880">
      <w:pPr>
        <w:pStyle w:val="Textoindependiente2"/>
        <w:numPr>
          <w:ilvl w:val="0"/>
          <w:numId w:val="4"/>
        </w:numPr>
        <w:suppressLineNumbers/>
        <w:jc w:val="left"/>
        <w:rPr>
          <w:rFonts w:ascii="Verdana" w:eastAsia="Verdana" w:hAnsi="Verdana" w:cs="Verdana"/>
          <w:b w:val="0"/>
          <w:bCs w:val="0"/>
          <w:sz w:val="20"/>
          <w:szCs w:val="20"/>
        </w:rPr>
      </w:pPr>
      <w:r w:rsidRPr="11620880">
        <w:rPr>
          <w:rFonts w:ascii="Verdana" w:hAnsi="Verdana"/>
          <w:b w:val="0"/>
          <w:bCs w:val="0"/>
          <w:sz w:val="20"/>
          <w:szCs w:val="20"/>
        </w:rPr>
        <w:t xml:space="preserve">Se deben mencionar al menos siete actividades </w:t>
      </w:r>
      <w:r w:rsidR="004770D1" w:rsidRPr="11620880">
        <w:rPr>
          <w:rFonts w:ascii="Verdana" w:hAnsi="Verdana"/>
          <w:b w:val="0"/>
          <w:bCs w:val="0"/>
          <w:sz w:val="20"/>
          <w:szCs w:val="20"/>
        </w:rPr>
        <w:t xml:space="preserve">por objetivo específico, considerando el periodo </w:t>
      </w:r>
      <w:r w:rsidR="36C4035D" w:rsidRPr="11620880">
        <w:rPr>
          <w:rFonts w:ascii="Verdana" w:hAnsi="Verdana"/>
          <w:b w:val="0"/>
          <w:bCs w:val="0"/>
          <w:sz w:val="20"/>
          <w:szCs w:val="20"/>
        </w:rPr>
        <w:t>por el que se licita el proyecto (ver anexo Nº1 de la licitación)</w:t>
      </w:r>
      <w:r w:rsidR="004770D1" w:rsidRPr="11620880">
        <w:rPr>
          <w:rFonts w:ascii="Verdana" w:hAnsi="Verdana"/>
          <w:b w:val="0"/>
          <w:bCs w:val="0"/>
          <w:sz w:val="20"/>
          <w:szCs w:val="20"/>
        </w:rPr>
        <w:t>. De acuerdo a ello,</w:t>
      </w:r>
      <w:r w:rsidRPr="11620880">
        <w:rPr>
          <w:rFonts w:ascii="Verdana" w:hAnsi="Verdana"/>
          <w:b w:val="0"/>
          <w:bCs w:val="0"/>
          <w:sz w:val="20"/>
          <w:szCs w:val="20"/>
        </w:rPr>
        <w:t xml:space="preserve"> deberán agregarse actividades principales por cada uno de los objetivos, </w:t>
      </w:r>
      <w:r w:rsidR="004770D1" w:rsidRPr="11620880">
        <w:rPr>
          <w:rFonts w:ascii="Verdana" w:hAnsi="Verdana"/>
          <w:b w:val="0"/>
          <w:bCs w:val="0"/>
          <w:sz w:val="20"/>
          <w:szCs w:val="20"/>
        </w:rPr>
        <w:t xml:space="preserve">indicando </w:t>
      </w:r>
      <w:r w:rsidRPr="11620880">
        <w:rPr>
          <w:rFonts w:ascii="Verdana" w:hAnsi="Verdana"/>
          <w:b w:val="0"/>
          <w:bCs w:val="0"/>
          <w:sz w:val="20"/>
          <w:szCs w:val="20"/>
        </w:rPr>
        <w:t xml:space="preserve">sus medios de verificación y </w:t>
      </w:r>
      <w:r w:rsidR="004770D1" w:rsidRPr="11620880">
        <w:rPr>
          <w:rFonts w:ascii="Verdana" w:hAnsi="Verdana"/>
          <w:b w:val="0"/>
          <w:bCs w:val="0"/>
          <w:sz w:val="20"/>
          <w:szCs w:val="20"/>
        </w:rPr>
        <w:t>señalando en</w:t>
      </w:r>
      <w:r w:rsidRPr="11620880">
        <w:rPr>
          <w:rFonts w:ascii="Verdana" w:hAnsi="Verdana"/>
          <w:b w:val="0"/>
          <w:bCs w:val="0"/>
          <w:sz w:val="20"/>
          <w:szCs w:val="20"/>
        </w:rPr>
        <w:t xml:space="preserve"> el cronograma</w:t>
      </w:r>
      <w:r w:rsidR="004770D1" w:rsidRPr="11620880">
        <w:rPr>
          <w:rFonts w:ascii="Verdana" w:hAnsi="Verdana"/>
          <w:b w:val="0"/>
          <w:bCs w:val="0"/>
          <w:sz w:val="20"/>
          <w:szCs w:val="20"/>
        </w:rPr>
        <w:t xml:space="preserve"> su extensión en meses</w:t>
      </w:r>
      <w:r w:rsidRPr="11620880">
        <w:rPr>
          <w:rFonts w:ascii="Verdana" w:hAnsi="Verdana"/>
          <w:b w:val="0"/>
          <w:bCs w:val="0"/>
          <w:sz w:val="20"/>
          <w:szCs w:val="20"/>
        </w:rPr>
        <w:t xml:space="preserve">, de acuerdo a </w:t>
      </w:r>
      <w:r w:rsidR="003B0DDE" w:rsidRPr="11620880">
        <w:rPr>
          <w:rFonts w:ascii="Verdana" w:hAnsi="Verdana"/>
          <w:b w:val="0"/>
          <w:bCs w:val="0"/>
          <w:sz w:val="20"/>
          <w:szCs w:val="20"/>
        </w:rPr>
        <w:t xml:space="preserve">un proceso de intervención tipo en la modalidad. </w:t>
      </w:r>
    </w:p>
    <w:p w14:paraId="29924E9B" w14:textId="77777777" w:rsidR="00DB67F5" w:rsidRPr="002D19DD" w:rsidRDefault="00DB67F5" w:rsidP="00DA2A42">
      <w:pPr>
        <w:pStyle w:val="Textoindependiente2"/>
        <w:numPr>
          <w:ilvl w:val="0"/>
          <w:numId w:val="4"/>
        </w:numPr>
        <w:jc w:val="both"/>
        <w:rPr>
          <w:rFonts w:ascii="Verdana" w:hAnsi="Verdana"/>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07"/>
        <w:gridCol w:w="3538"/>
        <w:gridCol w:w="3500"/>
        <w:gridCol w:w="32"/>
        <w:gridCol w:w="1059"/>
        <w:gridCol w:w="2654"/>
      </w:tblGrid>
      <w:tr w:rsidR="00DB67F5" w:rsidRPr="00F83E88" w14:paraId="039B68FA" w14:textId="77777777" w:rsidTr="0052004D">
        <w:tc>
          <w:tcPr>
            <w:tcW w:w="4407" w:type="dxa"/>
          </w:tcPr>
          <w:p w14:paraId="6CDE4CA0" w14:textId="77777777" w:rsidR="00DB67F5" w:rsidRPr="00F83E88" w:rsidRDefault="00DB67F5" w:rsidP="0052004D">
            <w:pPr>
              <w:rPr>
                <w:rFonts w:ascii="Verdana" w:hAnsi="Verdana" w:cs="Arial"/>
                <w:b/>
                <w:bCs/>
                <w:sz w:val="20"/>
                <w:szCs w:val="20"/>
              </w:rPr>
            </w:pPr>
            <w:r>
              <w:rPr>
                <w:rFonts w:ascii="Verdana" w:hAnsi="Verdana" w:cs="Arial"/>
                <w:b/>
                <w:bCs/>
                <w:sz w:val="20"/>
                <w:szCs w:val="20"/>
              </w:rPr>
              <w:t xml:space="preserve">OBJETIVO GENERAL </w:t>
            </w:r>
          </w:p>
        </w:tc>
        <w:tc>
          <w:tcPr>
            <w:tcW w:w="3538" w:type="dxa"/>
          </w:tcPr>
          <w:p w14:paraId="272E786F" w14:textId="77777777" w:rsidR="00DB67F5" w:rsidRPr="00F83E88" w:rsidRDefault="00DB67F5" w:rsidP="0052004D">
            <w:pPr>
              <w:jc w:val="center"/>
              <w:rPr>
                <w:rFonts w:ascii="Verdana" w:hAnsi="Verdana" w:cs="Arial"/>
                <w:b/>
                <w:bCs/>
                <w:sz w:val="20"/>
                <w:szCs w:val="20"/>
              </w:rPr>
            </w:pPr>
            <w:r w:rsidRPr="00F83E88">
              <w:rPr>
                <w:rFonts w:ascii="Verdana" w:hAnsi="Verdana" w:cs="Arial"/>
                <w:b/>
                <w:bCs/>
                <w:sz w:val="20"/>
                <w:szCs w:val="20"/>
              </w:rPr>
              <w:t>INDICADORES</w:t>
            </w:r>
          </w:p>
        </w:tc>
        <w:tc>
          <w:tcPr>
            <w:tcW w:w="3500" w:type="dxa"/>
          </w:tcPr>
          <w:p w14:paraId="3CCEF9CA" w14:textId="77777777" w:rsidR="00DB67F5" w:rsidRPr="00F83E88" w:rsidRDefault="00DB67F5" w:rsidP="0052004D">
            <w:pPr>
              <w:jc w:val="center"/>
              <w:rPr>
                <w:rFonts w:ascii="Verdana" w:hAnsi="Verdana" w:cs="Arial"/>
                <w:b/>
                <w:bCs/>
                <w:sz w:val="20"/>
                <w:szCs w:val="20"/>
              </w:rPr>
            </w:pPr>
            <w:r>
              <w:rPr>
                <w:rFonts w:ascii="Verdana" w:hAnsi="Verdana" w:cs="Arial"/>
                <w:b/>
                <w:bCs/>
                <w:sz w:val="20"/>
                <w:szCs w:val="20"/>
              </w:rPr>
              <w:t>FORMULA DE CALCULO</w:t>
            </w:r>
          </w:p>
        </w:tc>
        <w:tc>
          <w:tcPr>
            <w:tcW w:w="1091" w:type="dxa"/>
            <w:gridSpan w:val="2"/>
          </w:tcPr>
          <w:p w14:paraId="6B518E73" w14:textId="77777777" w:rsidR="00DB67F5" w:rsidRPr="00F83E88" w:rsidRDefault="00DB67F5" w:rsidP="0052004D">
            <w:pPr>
              <w:rPr>
                <w:rFonts w:ascii="Verdana" w:hAnsi="Verdana" w:cs="Arial"/>
                <w:b/>
                <w:bCs/>
                <w:sz w:val="20"/>
                <w:szCs w:val="20"/>
              </w:rPr>
            </w:pPr>
            <w:r w:rsidRPr="00F83E88">
              <w:rPr>
                <w:rFonts w:ascii="Verdana" w:hAnsi="Verdana" w:cs="Arial"/>
                <w:b/>
                <w:bCs/>
                <w:sz w:val="20"/>
                <w:szCs w:val="20"/>
              </w:rPr>
              <w:t>METAS</w:t>
            </w:r>
          </w:p>
        </w:tc>
        <w:tc>
          <w:tcPr>
            <w:tcW w:w="2654" w:type="dxa"/>
          </w:tcPr>
          <w:p w14:paraId="32D2CA57" w14:textId="77777777" w:rsidR="00DB67F5" w:rsidRPr="00F83E88" w:rsidRDefault="00DB67F5" w:rsidP="0052004D">
            <w:pPr>
              <w:pStyle w:val="Ttulo5"/>
              <w:rPr>
                <w:rFonts w:ascii="Verdana" w:hAnsi="Verdana"/>
                <w:sz w:val="20"/>
                <w:szCs w:val="20"/>
              </w:rPr>
            </w:pPr>
            <w:r w:rsidRPr="00F83E88">
              <w:rPr>
                <w:rFonts w:ascii="Verdana" w:hAnsi="Verdana"/>
                <w:sz w:val="20"/>
                <w:szCs w:val="20"/>
              </w:rPr>
              <w:t xml:space="preserve">MEDIOS DE VERIFICACIÓN </w:t>
            </w:r>
          </w:p>
          <w:p w14:paraId="5BA9291F" w14:textId="77777777" w:rsidR="00DB67F5" w:rsidRPr="00F83E88" w:rsidRDefault="00DB67F5" w:rsidP="0052004D">
            <w:pPr>
              <w:pStyle w:val="Ttulo5"/>
              <w:rPr>
                <w:rFonts w:ascii="Verdana" w:hAnsi="Verdana"/>
                <w:sz w:val="20"/>
                <w:szCs w:val="20"/>
              </w:rPr>
            </w:pPr>
          </w:p>
        </w:tc>
      </w:tr>
      <w:tr w:rsidR="00DB67F5" w:rsidRPr="00F83E88" w14:paraId="6CD00047" w14:textId="77777777" w:rsidTr="0052004D">
        <w:trPr>
          <w:trHeight w:val="2963"/>
        </w:trPr>
        <w:tc>
          <w:tcPr>
            <w:tcW w:w="4407" w:type="dxa"/>
            <w:vMerge w:val="restart"/>
          </w:tcPr>
          <w:p w14:paraId="7C16E2B5" w14:textId="77777777" w:rsidR="00DB67F5" w:rsidRPr="00F83E88" w:rsidRDefault="00DB67F5" w:rsidP="0052004D">
            <w:pPr>
              <w:widowControl w:val="0"/>
              <w:tabs>
                <w:tab w:val="left" w:pos="8764"/>
              </w:tabs>
              <w:autoSpaceDE w:val="0"/>
              <w:autoSpaceDN w:val="0"/>
              <w:adjustRightInd w:val="0"/>
              <w:spacing w:line="242" w:lineRule="exact"/>
              <w:jc w:val="both"/>
              <w:rPr>
                <w:rFonts w:ascii="Verdana" w:hAnsi="Verdana" w:cs="Arial"/>
                <w:b/>
                <w:bCs/>
                <w:sz w:val="20"/>
                <w:szCs w:val="20"/>
              </w:rPr>
            </w:pPr>
            <w:r w:rsidRPr="00795101">
              <w:rPr>
                <w:rFonts w:ascii="Verdana" w:hAnsi="Verdana"/>
                <w:sz w:val="20"/>
                <w:szCs w:val="20"/>
              </w:rPr>
              <w:t>Contribuir a la interrupción y resignificación de situaciones de vulneración de derechos y/o prácticas transgresoras de niños, niñas y adolescentes provenientes preferentemente del PSI 24 Horas.</w:t>
            </w:r>
          </w:p>
        </w:tc>
        <w:tc>
          <w:tcPr>
            <w:tcW w:w="3538" w:type="dxa"/>
          </w:tcPr>
          <w:p w14:paraId="15043A2F" w14:textId="77777777" w:rsidR="00DB67F5" w:rsidRPr="00795101" w:rsidRDefault="00DB67F5" w:rsidP="0052004D">
            <w:pPr>
              <w:pStyle w:val="Default"/>
              <w:jc w:val="both"/>
              <w:rPr>
                <w:rFonts w:cs="Arial"/>
                <w:b/>
                <w:bCs/>
                <w:sz w:val="20"/>
                <w:szCs w:val="20"/>
              </w:rPr>
            </w:pPr>
            <w:r>
              <w:rPr>
                <w:sz w:val="20"/>
                <w:szCs w:val="20"/>
              </w:rPr>
              <w:t xml:space="preserve">Porcentaje de niños, niñas y adolescentes, egresados de PIE, con Plan de Intervención Individual (PII) o Plan de Intervención Unificado (PIU) –según corresponda- logrado, que no reingresa en un periodo de 12 meses a programas especializados de la oferta de Protección de Derechos de SENAME. </w:t>
            </w:r>
          </w:p>
        </w:tc>
        <w:tc>
          <w:tcPr>
            <w:tcW w:w="3500" w:type="dxa"/>
          </w:tcPr>
          <w:p w14:paraId="5E38DD70" w14:textId="77777777" w:rsidR="00DB67F5" w:rsidRPr="00795101" w:rsidRDefault="00DB67F5" w:rsidP="0052004D">
            <w:pPr>
              <w:jc w:val="both"/>
              <w:rPr>
                <w:rFonts w:ascii="Verdana" w:hAnsi="Verdana" w:cs="Arial"/>
                <w:bCs/>
                <w:sz w:val="20"/>
                <w:szCs w:val="20"/>
              </w:rPr>
            </w:pPr>
            <w:r>
              <w:rPr>
                <w:rFonts w:ascii="Verdana" w:hAnsi="Verdana" w:cs="Arial"/>
                <w:bCs/>
                <w:sz w:val="20"/>
                <w:szCs w:val="20"/>
                <w:lang w:val="es-CL"/>
              </w:rPr>
              <w:t>(</w:t>
            </w:r>
            <w:r>
              <w:rPr>
                <w:rFonts w:ascii="Verdana" w:hAnsi="Verdana" w:cs="Arial"/>
                <w:bCs/>
                <w:sz w:val="20"/>
                <w:szCs w:val="20"/>
              </w:rPr>
              <w:t>N° de niños, niñas y adolescentes egresados de PIE con PII o PIU Logrado, que no reingresan en un periodo de 12 meses a programas especializados de la oferta de protección/N° de niños niñas y adolescentes egresados con PII o PIU Logrado en 12 meses)*100</w:t>
            </w:r>
          </w:p>
        </w:tc>
        <w:tc>
          <w:tcPr>
            <w:tcW w:w="1091" w:type="dxa"/>
            <w:gridSpan w:val="2"/>
          </w:tcPr>
          <w:p w14:paraId="4693ECA6"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33EA89C7" w14:textId="77777777" w:rsidR="00DB67F5" w:rsidRDefault="00DB67F5" w:rsidP="0052004D">
            <w:pPr>
              <w:pStyle w:val="Default"/>
              <w:jc w:val="center"/>
              <w:rPr>
                <w:sz w:val="20"/>
                <w:szCs w:val="20"/>
              </w:rPr>
            </w:pPr>
            <w:r>
              <w:rPr>
                <w:sz w:val="20"/>
                <w:szCs w:val="20"/>
              </w:rPr>
              <w:t xml:space="preserve">Base de datos Senainfo </w:t>
            </w:r>
          </w:p>
          <w:p w14:paraId="47B4593B" w14:textId="77777777" w:rsidR="00DB67F5" w:rsidRPr="00F83E88" w:rsidRDefault="00DB67F5" w:rsidP="0052004D">
            <w:pPr>
              <w:pStyle w:val="Ttulo5"/>
              <w:rPr>
                <w:rFonts w:ascii="Verdana" w:hAnsi="Verdana"/>
                <w:sz w:val="20"/>
                <w:szCs w:val="20"/>
              </w:rPr>
            </w:pPr>
          </w:p>
        </w:tc>
      </w:tr>
      <w:tr w:rsidR="00DB67F5" w:rsidRPr="00F83E88" w14:paraId="5D249494" w14:textId="77777777" w:rsidTr="0052004D">
        <w:tc>
          <w:tcPr>
            <w:tcW w:w="4407" w:type="dxa"/>
            <w:vMerge/>
          </w:tcPr>
          <w:p w14:paraId="02A78774"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700410BB" w14:textId="77777777" w:rsidR="00DB67F5" w:rsidRDefault="00DB67F5" w:rsidP="0052004D">
            <w:pPr>
              <w:pStyle w:val="Default"/>
              <w:jc w:val="both"/>
              <w:rPr>
                <w:sz w:val="20"/>
                <w:szCs w:val="20"/>
              </w:rPr>
            </w:pPr>
            <w:r>
              <w:rPr>
                <w:sz w:val="20"/>
                <w:szCs w:val="20"/>
              </w:rPr>
              <w:t xml:space="preserve">Porcentaje de niños, niñas y adolescentes egresados de PIE, con Plan de Intervención Individual (PII) o Plan de Intervención Unificado (PIU) logrado, que no reingresa en un periodo de 24 meses a programas especializados de la oferta de Protección de Derechos de SENAME. </w:t>
            </w:r>
          </w:p>
          <w:p w14:paraId="6702BA7D" w14:textId="77777777" w:rsidR="00DB67F5" w:rsidRDefault="00DB67F5" w:rsidP="0052004D">
            <w:pPr>
              <w:pStyle w:val="Default"/>
              <w:jc w:val="both"/>
              <w:rPr>
                <w:sz w:val="20"/>
                <w:szCs w:val="20"/>
              </w:rPr>
            </w:pPr>
          </w:p>
        </w:tc>
        <w:tc>
          <w:tcPr>
            <w:tcW w:w="3500" w:type="dxa"/>
          </w:tcPr>
          <w:p w14:paraId="6EB9352F" w14:textId="77777777" w:rsidR="00DB67F5" w:rsidRPr="00795101" w:rsidRDefault="00DB67F5" w:rsidP="0052004D">
            <w:pPr>
              <w:jc w:val="both"/>
              <w:rPr>
                <w:rFonts w:ascii="Verdana" w:hAnsi="Verdana" w:cs="Arial"/>
                <w:bCs/>
                <w:sz w:val="20"/>
                <w:szCs w:val="20"/>
              </w:rPr>
            </w:pPr>
            <w:r>
              <w:rPr>
                <w:rFonts w:ascii="Verdana" w:hAnsi="Verdana" w:cs="Arial"/>
                <w:bCs/>
                <w:sz w:val="20"/>
                <w:szCs w:val="20"/>
                <w:lang w:val="es-CL"/>
              </w:rPr>
              <w:t>(</w:t>
            </w:r>
            <w:r>
              <w:rPr>
                <w:rFonts w:ascii="Verdana" w:hAnsi="Verdana" w:cs="Arial"/>
                <w:bCs/>
                <w:sz w:val="20"/>
                <w:szCs w:val="20"/>
              </w:rPr>
              <w:t>N° de niños, niñas y adolescentes egresados de PIE con PII o PIU Logrado, que no reingresan en un periodo de 12 meses a programas especializados de la oferta de protección/N° de niños niñas y adolescentes egresados con PII o PIU Logrado en 24 meses)*100</w:t>
            </w:r>
          </w:p>
        </w:tc>
        <w:tc>
          <w:tcPr>
            <w:tcW w:w="1091" w:type="dxa"/>
            <w:gridSpan w:val="2"/>
          </w:tcPr>
          <w:p w14:paraId="523A3BDE"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70%</w:t>
            </w:r>
          </w:p>
        </w:tc>
        <w:tc>
          <w:tcPr>
            <w:tcW w:w="2654" w:type="dxa"/>
          </w:tcPr>
          <w:p w14:paraId="1F178DCA" w14:textId="77777777" w:rsidR="00DB67F5" w:rsidRDefault="00DB67F5" w:rsidP="0052004D">
            <w:pPr>
              <w:pStyle w:val="Default"/>
              <w:jc w:val="center"/>
              <w:rPr>
                <w:sz w:val="20"/>
                <w:szCs w:val="20"/>
              </w:rPr>
            </w:pPr>
            <w:r>
              <w:rPr>
                <w:sz w:val="20"/>
                <w:szCs w:val="20"/>
              </w:rPr>
              <w:t xml:space="preserve">Base de datos Senainfo </w:t>
            </w:r>
          </w:p>
          <w:p w14:paraId="65A74590" w14:textId="77777777" w:rsidR="00DB67F5" w:rsidRDefault="00DB67F5" w:rsidP="0052004D">
            <w:pPr>
              <w:pStyle w:val="Default"/>
              <w:jc w:val="center"/>
              <w:rPr>
                <w:sz w:val="20"/>
                <w:szCs w:val="20"/>
              </w:rPr>
            </w:pPr>
          </w:p>
        </w:tc>
      </w:tr>
      <w:tr w:rsidR="00DB67F5" w:rsidRPr="00F83E88" w14:paraId="5D753E80" w14:textId="77777777" w:rsidTr="0052004D">
        <w:tc>
          <w:tcPr>
            <w:tcW w:w="4407" w:type="dxa"/>
            <w:vMerge/>
          </w:tcPr>
          <w:p w14:paraId="5F64E7DA"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3D1F7A3A" w14:textId="77777777" w:rsidR="00DB67F5" w:rsidRDefault="00DB67F5" w:rsidP="0052004D">
            <w:pPr>
              <w:pStyle w:val="Default"/>
              <w:jc w:val="both"/>
              <w:rPr>
                <w:sz w:val="20"/>
                <w:szCs w:val="20"/>
              </w:rPr>
            </w:pPr>
            <w:r>
              <w:rPr>
                <w:sz w:val="20"/>
                <w:szCs w:val="20"/>
              </w:rPr>
              <w:t xml:space="preserve">Porcentaje de niños, niñas y adolescentes egresados de PIE, con Plan de Intervención Individual (PII) o Plan de Intervención Unificado (PIU) logrado, que no reingresa en un periodo de 12 meses a programas de Justicia Juvenil. </w:t>
            </w:r>
          </w:p>
        </w:tc>
        <w:tc>
          <w:tcPr>
            <w:tcW w:w="3500" w:type="dxa"/>
          </w:tcPr>
          <w:p w14:paraId="7BA0C95A" w14:textId="77777777" w:rsidR="00DB67F5" w:rsidRPr="00795101" w:rsidRDefault="00DB67F5" w:rsidP="0052004D">
            <w:pPr>
              <w:jc w:val="both"/>
              <w:rPr>
                <w:rFonts w:ascii="Verdana" w:hAnsi="Verdana" w:cs="Arial"/>
                <w:bCs/>
                <w:sz w:val="20"/>
                <w:szCs w:val="20"/>
              </w:rPr>
            </w:pPr>
            <w:r>
              <w:rPr>
                <w:rFonts w:ascii="Verdana" w:hAnsi="Verdana" w:cs="Arial"/>
                <w:bCs/>
                <w:sz w:val="20"/>
                <w:szCs w:val="20"/>
              </w:rPr>
              <w:t>(N° de niños, niñas y adolescentes egresados de PIE con PII o PIU Logrado que no reingresan a programas de Justicia Juvenil /N° de niños, niñas y adolescentes egresados con PII o PIU Logrado, en 12 meses)*100</w:t>
            </w:r>
          </w:p>
        </w:tc>
        <w:tc>
          <w:tcPr>
            <w:tcW w:w="1091" w:type="dxa"/>
            <w:gridSpan w:val="2"/>
          </w:tcPr>
          <w:p w14:paraId="62596A12"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1B470F6E" w14:textId="77777777" w:rsidR="00DB67F5" w:rsidRDefault="00DB67F5" w:rsidP="0052004D">
            <w:pPr>
              <w:pStyle w:val="Default"/>
              <w:jc w:val="center"/>
              <w:rPr>
                <w:sz w:val="20"/>
                <w:szCs w:val="20"/>
              </w:rPr>
            </w:pPr>
            <w:r>
              <w:rPr>
                <w:sz w:val="20"/>
                <w:szCs w:val="20"/>
              </w:rPr>
              <w:t xml:space="preserve">Base de datos Senainfo </w:t>
            </w:r>
          </w:p>
          <w:p w14:paraId="1027AF1A" w14:textId="77777777" w:rsidR="00DB67F5" w:rsidRDefault="00DB67F5" w:rsidP="0052004D">
            <w:pPr>
              <w:pStyle w:val="Default"/>
              <w:jc w:val="center"/>
              <w:rPr>
                <w:sz w:val="20"/>
                <w:szCs w:val="20"/>
              </w:rPr>
            </w:pPr>
          </w:p>
        </w:tc>
      </w:tr>
      <w:tr w:rsidR="00DB67F5" w:rsidRPr="00F83E88" w14:paraId="687C7EFA" w14:textId="77777777" w:rsidTr="0052004D">
        <w:tc>
          <w:tcPr>
            <w:tcW w:w="4407" w:type="dxa"/>
            <w:vMerge/>
          </w:tcPr>
          <w:p w14:paraId="75EBAE55" w14:textId="77777777" w:rsidR="00DB67F5" w:rsidRPr="00795101" w:rsidRDefault="00DB67F5"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3538" w:type="dxa"/>
          </w:tcPr>
          <w:p w14:paraId="6D8BDA0D" w14:textId="77777777" w:rsidR="00DB67F5" w:rsidRDefault="00DB67F5" w:rsidP="0052004D">
            <w:pPr>
              <w:pStyle w:val="Default"/>
              <w:jc w:val="both"/>
              <w:rPr>
                <w:sz w:val="20"/>
                <w:szCs w:val="20"/>
              </w:rPr>
            </w:pPr>
            <w:r>
              <w:rPr>
                <w:sz w:val="20"/>
                <w:szCs w:val="20"/>
              </w:rPr>
              <w:t xml:space="preserve">Porcentaje de niños, niñas y adolescentes egresados de PIE por cumplimiento de los objetivos del PII o PIU, en 12 meses. </w:t>
            </w:r>
          </w:p>
          <w:p w14:paraId="29392992" w14:textId="77777777" w:rsidR="00DB67F5" w:rsidRDefault="00DB67F5" w:rsidP="0052004D">
            <w:pPr>
              <w:pStyle w:val="Default"/>
              <w:jc w:val="both"/>
              <w:rPr>
                <w:sz w:val="20"/>
                <w:szCs w:val="20"/>
              </w:rPr>
            </w:pPr>
          </w:p>
          <w:p w14:paraId="10FCA1D4" w14:textId="77777777" w:rsidR="00DB67F5" w:rsidRDefault="00DB67F5" w:rsidP="0052004D">
            <w:pPr>
              <w:pStyle w:val="Default"/>
              <w:jc w:val="both"/>
              <w:rPr>
                <w:sz w:val="20"/>
                <w:szCs w:val="20"/>
              </w:rPr>
            </w:pPr>
          </w:p>
          <w:p w14:paraId="46D9090C" w14:textId="77777777" w:rsidR="00DB67F5" w:rsidRDefault="00DB67F5" w:rsidP="0052004D">
            <w:pPr>
              <w:pStyle w:val="Default"/>
              <w:jc w:val="both"/>
              <w:rPr>
                <w:sz w:val="20"/>
                <w:szCs w:val="20"/>
              </w:rPr>
            </w:pPr>
          </w:p>
          <w:p w14:paraId="0F3CF2B2" w14:textId="77777777" w:rsidR="00DB67F5" w:rsidRDefault="00DB67F5" w:rsidP="0052004D">
            <w:pPr>
              <w:pStyle w:val="Default"/>
              <w:jc w:val="both"/>
              <w:rPr>
                <w:sz w:val="20"/>
                <w:szCs w:val="20"/>
              </w:rPr>
            </w:pPr>
          </w:p>
          <w:p w14:paraId="30374845" w14:textId="77777777" w:rsidR="00DB67F5" w:rsidRDefault="00DB67F5" w:rsidP="0052004D">
            <w:pPr>
              <w:pStyle w:val="Default"/>
              <w:jc w:val="both"/>
              <w:rPr>
                <w:sz w:val="20"/>
                <w:szCs w:val="20"/>
              </w:rPr>
            </w:pPr>
          </w:p>
          <w:p w14:paraId="53DC3BFB" w14:textId="77777777" w:rsidR="00DB67F5" w:rsidRDefault="00DB67F5" w:rsidP="0052004D">
            <w:pPr>
              <w:pStyle w:val="Default"/>
              <w:jc w:val="both"/>
              <w:rPr>
                <w:sz w:val="20"/>
                <w:szCs w:val="20"/>
              </w:rPr>
            </w:pPr>
          </w:p>
          <w:p w14:paraId="42F5FFDF" w14:textId="77777777" w:rsidR="00DB67F5" w:rsidRDefault="00DB67F5" w:rsidP="0052004D">
            <w:pPr>
              <w:pStyle w:val="Default"/>
              <w:jc w:val="both"/>
              <w:rPr>
                <w:sz w:val="20"/>
                <w:szCs w:val="20"/>
              </w:rPr>
            </w:pPr>
          </w:p>
          <w:p w14:paraId="7265F93B" w14:textId="77777777" w:rsidR="00DB67F5" w:rsidRDefault="00DB67F5" w:rsidP="0052004D">
            <w:pPr>
              <w:pStyle w:val="Default"/>
              <w:jc w:val="both"/>
              <w:rPr>
                <w:sz w:val="20"/>
                <w:szCs w:val="20"/>
              </w:rPr>
            </w:pPr>
          </w:p>
          <w:p w14:paraId="4D1749DD" w14:textId="77777777" w:rsidR="00DB67F5" w:rsidRDefault="00DB67F5" w:rsidP="0052004D">
            <w:pPr>
              <w:pStyle w:val="Default"/>
              <w:jc w:val="both"/>
              <w:rPr>
                <w:sz w:val="20"/>
                <w:szCs w:val="20"/>
              </w:rPr>
            </w:pPr>
          </w:p>
        </w:tc>
        <w:tc>
          <w:tcPr>
            <w:tcW w:w="3500" w:type="dxa"/>
          </w:tcPr>
          <w:p w14:paraId="11797FD3" w14:textId="77777777" w:rsidR="00DB67F5" w:rsidRPr="00795101" w:rsidRDefault="00DB67F5" w:rsidP="0052004D">
            <w:pPr>
              <w:jc w:val="both"/>
              <w:rPr>
                <w:rFonts w:ascii="Verdana" w:hAnsi="Verdana" w:cs="Arial"/>
                <w:bCs/>
                <w:sz w:val="20"/>
                <w:szCs w:val="20"/>
              </w:rPr>
            </w:pPr>
            <w:r>
              <w:rPr>
                <w:rFonts w:ascii="Verdana" w:hAnsi="Verdana" w:cs="Arial"/>
                <w:bCs/>
                <w:sz w:val="20"/>
                <w:szCs w:val="20"/>
              </w:rPr>
              <w:t>(N° de niños, niñas y adolescentes egresados de PIE por cumplimiento de los objetivos de PII o PIU/ N° de niños, niñas y adolescentes egresados de PIE en 12 meses)*100</w:t>
            </w:r>
          </w:p>
        </w:tc>
        <w:tc>
          <w:tcPr>
            <w:tcW w:w="1091" w:type="dxa"/>
            <w:gridSpan w:val="2"/>
          </w:tcPr>
          <w:p w14:paraId="7D2981A3" w14:textId="77777777" w:rsidR="00DB67F5" w:rsidRPr="00795101" w:rsidRDefault="00DB67F5" w:rsidP="0052004D">
            <w:pPr>
              <w:jc w:val="center"/>
              <w:rPr>
                <w:rFonts w:ascii="Verdana" w:hAnsi="Verdana" w:cs="Arial"/>
                <w:bCs/>
                <w:sz w:val="20"/>
                <w:szCs w:val="20"/>
              </w:rPr>
            </w:pPr>
            <w:r w:rsidRPr="00795101">
              <w:rPr>
                <w:rFonts w:ascii="Verdana" w:hAnsi="Verdana" w:cs="Arial"/>
                <w:bCs/>
                <w:sz w:val="20"/>
                <w:szCs w:val="20"/>
              </w:rPr>
              <w:t>80%</w:t>
            </w:r>
          </w:p>
        </w:tc>
        <w:tc>
          <w:tcPr>
            <w:tcW w:w="2654" w:type="dxa"/>
          </w:tcPr>
          <w:p w14:paraId="3C5F4F10" w14:textId="77777777" w:rsidR="00DB67F5" w:rsidRDefault="00DB67F5" w:rsidP="0052004D">
            <w:pPr>
              <w:pStyle w:val="Default"/>
              <w:jc w:val="center"/>
              <w:rPr>
                <w:sz w:val="20"/>
                <w:szCs w:val="20"/>
              </w:rPr>
            </w:pPr>
            <w:r>
              <w:rPr>
                <w:sz w:val="20"/>
                <w:szCs w:val="20"/>
              </w:rPr>
              <w:t xml:space="preserve">Base de datos Senainfo </w:t>
            </w:r>
          </w:p>
          <w:p w14:paraId="2F68F49A" w14:textId="77777777" w:rsidR="00DB67F5" w:rsidRPr="00795101" w:rsidRDefault="00DB67F5" w:rsidP="0052004D">
            <w:pPr>
              <w:pStyle w:val="Default"/>
              <w:jc w:val="center"/>
              <w:rPr>
                <w:sz w:val="20"/>
                <w:szCs w:val="20"/>
                <w:lang w:val="es-ES"/>
              </w:rPr>
            </w:pPr>
          </w:p>
        </w:tc>
      </w:tr>
      <w:tr w:rsidR="00DB67F5" w:rsidRPr="00F83E88" w14:paraId="5A46B532" w14:textId="77777777" w:rsidTr="0052004D">
        <w:tc>
          <w:tcPr>
            <w:tcW w:w="4407" w:type="dxa"/>
          </w:tcPr>
          <w:p w14:paraId="0B201E28" w14:textId="77777777" w:rsidR="00DB67F5" w:rsidRPr="00F83E88" w:rsidRDefault="00DB67F5"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3538" w:type="dxa"/>
          </w:tcPr>
          <w:p w14:paraId="6A319622" w14:textId="77777777" w:rsidR="00DB67F5" w:rsidRPr="00F83E88" w:rsidRDefault="00DB67F5"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3500" w:type="dxa"/>
          </w:tcPr>
          <w:p w14:paraId="0B5979A3" w14:textId="77777777" w:rsidR="00DB67F5" w:rsidRPr="00F83E88" w:rsidRDefault="00DB67F5" w:rsidP="0052004D">
            <w:pPr>
              <w:jc w:val="center"/>
              <w:rPr>
                <w:rFonts w:ascii="Verdana" w:hAnsi="Verdana" w:cs="Arial"/>
                <w:sz w:val="20"/>
                <w:szCs w:val="20"/>
              </w:rPr>
            </w:pPr>
            <w:r>
              <w:rPr>
                <w:rFonts w:ascii="Verdana" w:hAnsi="Verdana" w:cs="Arial"/>
                <w:b/>
                <w:bCs/>
                <w:sz w:val="20"/>
                <w:szCs w:val="20"/>
              </w:rPr>
              <w:t>FORMULA DE CALCULO</w:t>
            </w:r>
          </w:p>
        </w:tc>
        <w:tc>
          <w:tcPr>
            <w:tcW w:w="1091" w:type="dxa"/>
            <w:gridSpan w:val="2"/>
          </w:tcPr>
          <w:p w14:paraId="029C092E" w14:textId="77777777" w:rsidR="00DB67F5" w:rsidRPr="006E35BD" w:rsidRDefault="00DB67F5" w:rsidP="0052004D">
            <w:pPr>
              <w:jc w:val="center"/>
              <w:rPr>
                <w:rFonts w:ascii="Verdana" w:hAnsi="Verdana" w:cs="Arial"/>
                <w:b/>
                <w:sz w:val="20"/>
                <w:szCs w:val="20"/>
              </w:rPr>
            </w:pPr>
            <w:r w:rsidRPr="006E35BD">
              <w:rPr>
                <w:rFonts w:ascii="Verdana" w:hAnsi="Verdana" w:cs="Arial"/>
                <w:b/>
                <w:sz w:val="20"/>
                <w:szCs w:val="20"/>
              </w:rPr>
              <w:t>METAS</w:t>
            </w:r>
          </w:p>
        </w:tc>
        <w:tc>
          <w:tcPr>
            <w:tcW w:w="2654" w:type="dxa"/>
          </w:tcPr>
          <w:p w14:paraId="3718EE92" w14:textId="77777777" w:rsidR="00DB67F5" w:rsidRPr="00F83E88" w:rsidRDefault="00DB67F5" w:rsidP="0052004D">
            <w:pPr>
              <w:pStyle w:val="Ttulo5"/>
              <w:rPr>
                <w:rFonts w:ascii="Verdana" w:hAnsi="Verdana"/>
                <w:sz w:val="20"/>
                <w:szCs w:val="20"/>
              </w:rPr>
            </w:pPr>
            <w:r w:rsidRPr="00F83E88">
              <w:rPr>
                <w:rFonts w:ascii="Verdana" w:hAnsi="Verdana"/>
                <w:sz w:val="20"/>
                <w:szCs w:val="20"/>
              </w:rPr>
              <w:t xml:space="preserve">MEDIOS DE VERIFICACIÓN </w:t>
            </w:r>
          </w:p>
          <w:p w14:paraId="52852E1B" w14:textId="77777777" w:rsidR="00DB67F5" w:rsidRPr="00F83E88" w:rsidRDefault="00DB67F5" w:rsidP="0052004D">
            <w:pPr>
              <w:jc w:val="center"/>
              <w:rPr>
                <w:rFonts w:ascii="Verdana" w:hAnsi="Verdana" w:cs="Arial"/>
                <w:sz w:val="20"/>
                <w:szCs w:val="20"/>
              </w:rPr>
            </w:pPr>
          </w:p>
        </w:tc>
      </w:tr>
      <w:tr w:rsidR="00DB67F5" w:rsidRPr="00F83E88" w14:paraId="556F22CA" w14:textId="77777777" w:rsidTr="0052004D">
        <w:trPr>
          <w:trHeight w:val="729"/>
        </w:trPr>
        <w:tc>
          <w:tcPr>
            <w:tcW w:w="4407" w:type="dxa"/>
          </w:tcPr>
          <w:p w14:paraId="65A234E0" w14:textId="77777777" w:rsidR="00DB67F5" w:rsidRDefault="00DB67F5" w:rsidP="0052004D">
            <w:pPr>
              <w:pStyle w:val="Default"/>
              <w:jc w:val="both"/>
              <w:rPr>
                <w:sz w:val="20"/>
                <w:szCs w:val="20"/>
              </w:rPr>
            </w:pPr>
            <w:r>
              <w:rPr>
                <w:sz w:val="20"/>
                <w:szCs w:val="20"/>
              </w:rPr>
              <w:t xml:space="preserve">Interrumpir vulneraciones de derechos en los niños, niñas y adolescentes </w:t>
            </w:r>
          </w:p>
          <w:p w14:paraId="1AD35CEE" w14:textId="77777777" w:rsidR="00DB67F5" w:rsidRPr="00795101" w:rsidRDefault="00DB67F5" w:rsidP="0052004D">
            <w:pPr>
              <w:widowControl w:val="0"/>
              <w:autoSpaceDE w:val="0"/>
              <w:autoSpaceDN w:val="0"/>
              <w:adjustRightInd w:val="0"/>
              <w:ind w:right="48"/>
              <w:jc w:val="both"/>
              <w:rPr>
                <w:rFonts w:ascii="Verdana" w:hAnsi="Verdana"/>
                <w:sz w:val="18"/>
                <w:szCs w:val="18"/>
                <w:lang w:val="es-CL"/>
              </w:rPr>
            </w:pPr>
          </w:p>
        </w:tc>
        <w:tc>
          <w:tcPr>
            <w:tcW w:w="3538" w:type="dxa"/>
          </w:tcPr>
          <w:p w14:paraId="39A0CAFD" w14:textId="77777777" w:rsidR="00DB67F5" w:rsidRDefault="00DB67F5" w:rsidP="0052004D">
            <w:pPr>
              <w:pStyle w:val="Default"/>
              <w:jc w:val="both"/>
              <w:rPr>
                <w:sz w:val="20"/>
                <w:szCs w:val="20"/>
              </w:rPr>
            </w:pPr>
            <w:r>
              <w:rPr>
                <w:sz w:val="20"/>
                <w:szCs w:val="20"/>
              </w:rPr>
              <w:t xml:space="preserve">Porcentaje de niños, niñas y adolescentes con PII o PIU logrado con quienes se logra interrumpir las situaciones de vulneración, en el periodo t </w:t>
            </w:r>
          </w:p>
          <w:p w14:paraId="68980C0C" w14:textId="77777777" w:rsidR="00DB67F5" w:rsidRPr="00795101" w:rsidRDefault="00DB67F5" w:rsidP="0052004D">
            <w:pPr>
              <w:widowControl w:val="0"/>
              <w:autoSpaceDE w:val="0"/>
              <w:autoSpaceDN w:val="0"/>
              <w:adjustRightInd w:val="0"/>
              <w:ind w:left="102" w:right="50"/>
              <w:jc w:val="both"/>
              <w:rPr>
                <w:rFonts w:ascii="Verdana" w:hAnsi="Verdana"/>
                <w:sz w:val="18"/>
                <w:szCs w:val="18"/>
                <w:lang w:val="es-CL"/>
              </w:rPr>
            </w:pPr>
          </w:p>
        </w:tc>
        <w:tc>
          <w:tcPr>
            <w:tcW w:w="3500" w:type="dxa"/>
          </w:tcPr>
          <w:p w14:paraId="2C1314C8" w14:textId="77777777" w:rsidR="00DB67F5" w:rsidRPr="00F433AC" w:rsidRDefault="00DB67F5" w:rsidP="0052004D">
            <w:pPr>
              <w:widowControl w:val="0"/>
              <w:autoSpaceDE w:val="0"/>
              <w:autoSpaceDN w:val="0"/>
              <w:adjustRightInd w:val="0"/>
              <w:spacing w:before="5" w:line="244" w:lineRule="exact"/>
              <w:ind w:left="102" w:right="50"/>
              <w:jc w:val="both"/>
              <w:rPr>
                <w:rFonts w:ascii="Verdana" w:hAnsi="Verdana"/>
                <w:sz w:val="18"/>
                <w:szCs w:val="18"/>
              </w:rPr>
            </w:pPr>
            <w:r>
              <w:rPr>
                <w:rFonts w:ascii="Verdana" w:hAnsi="Verdana"/>
                <w:sz w:val="18"/>
                <w:szCs w:val="18"/>
              </w:rPr>
              <w:t>(N° niños, niñas y adolescentes egresados con PII o PIU Logrado, con quienes se logra interrumpir las situaciones de vulneración /N° de niños, niñas y adolescentes egresados con PII o PIU logrado en el periodo t)*100</w:t>
            </w:r>
          </w:p>
        </w:tc>
        <w:tc>
          <w:tcPr>
            <w:tcW w:w="1091" w:type="dxa"/>
            <w:gridSpan w:val="2"/>
          </w:tcPr>
          <w:p w14:paraId="73111020" w14:textId="77777777" w:rsidR="00DB67F5" w:rsidRPr="00F433AC" w:rsidRDefault="00DB67F5" w:rsidP="0052004D">
            <w:pPr>
              <w:widowControl w:val="0"/>
              <w:autoSpaceDE w:val="0"/>
              <w:autoSpaceDN w:val="0"/>
              <w:adjustRightInd w:val="0"/>
              <w:spacing w:before="5" w:line="244" w:lineRule="exact"/>
              <w:ind w:left="102" w:right="50"/>
              <w:jc w:val="center"/>
              <w:rPr>
                <w:rFonts w:ascii="Verdana" w:hAnsi="Verdana"/>
                <w:sz w:val="18"/>
                <w:szCs w:val="18"/>
              </w:rPr>
            </w:pPr>
            <w:r>
              <w:rPr>
                <w:rFonts w:ascii="Verdana" w:hAnsi="Verdana"/>
                <w:sz w:val="18"/>
                <w:szCs w:val="18"/>
              </w:rPr>
              <w:t>70%</w:t>
            </w:r>
          </w:p>
        </w:tc>
        <w:tc>
          <w:tcPr>
            <w:tcW w:w="2654" w:type="dxa"/>
          </w:tcPr>
          <w:p w14:paraId="70A482CC" w14:textId="77777777" w:rsidR="00DB67F5" w:rsidRDefault="00DB67F5" w:rsidP="0052004D">
            <w:pPr>
              <w:pStyle w:val="Default"/>
              <w:jc w:val="both"/>
              <w:rPr>
                <w:sz w:val="20"/>
                <w:szCs w:val="20"/>
              </w:rPr>
            </w:pPr>
            <w:r>
              <w:rPr>
                <w:sz w:val="20"/>
                <w:szCs w:val="20"/>
              </w:rPr>
              <w:t xml:space="preserve">Carpetas Individuales (Informe de Egreso) </w:t>
            </w:r>
          </w:p>
          <w:p w14:paraId="723AD0F4" w14:textId="77777777" w:rsidR="00DB67F5" w:rsidRDefault="00DB67F5" w:rsidP="0052004D">
            <w:pPr>
              <w:pStyle w:val="Default"/>
              <w:jc w:val="both"/>
            </w:pPr>
            <w:r>
              <w:rPr>
                <w:sz w:val="20"/>
                <w:szCs w:val="20"/>
              </w:rPr>
              <w:t xml:space="preserve">Senainfo </w:t>
            </w:r>
          </w:p>
        </w:tc>
      </w:tr>
      <w:tr w:rsidR="00DB67F5" w:rsidRPr="00F83E88" w14:paraId="443BAFEF" w14:textId="77777777" w:rsidTr="0052004D">
        <w:trPr>
          <w:trHeight w:val="888"/>
        </w:trPr>
        <w:tc>
          <w:tcPr>
            <w:tcW w:w="4407" w:type="dxa"/>
          </w:tcPr>
          <w:p w14:paraId="23968CDB" w14:textId="77777777" w:rsidR="00DB67F5" w:rsidRDefault="00DB67F5" w:rsidP="0052004D">
            <w:pPr>
              <w:pStyle w:val="Default"/>
              <w:jc w:val="both"/>
              <w:rPr>
                <w:sz w:val="20"/>
                <w:szCs w:val="20"/>
              </w:rPr>
            </w:pPr>
            <w:r>
              <w:rPr>
                <w:sz w:val="20"/>
                <w:szCs w:val="20"/>
              </w:rPr>
              <w:t xml:space="preserve">Resignificar la/s experiencia/s de vulneración de derechos en los niños, niñas y adolescentes </w:t>
            </w:r>
          </w:p>
          <w:p w14:paraId="61A66F7E"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49102EFB" w14:textId="77777777" w:rsidR="00DB67F5" w:rsidRDefault="00DB67F5" w:rsidP="0052004D">
            <w:pPr>
              <w:pStyle w:val="Default"/>
              <w:jc w:val="both"/>
              <w:rPr>
                <w:sz w:val="20"/>
                <w:szCs w:val="20"/>
              </w:rPr>
            </w:pPr>
            <w:r>
              <w:rPr>
                <w:sz w:val="20"/>
                <w:szCs w:val="20"/>
              </w:rPr>
              <w:t xml:space="preserve">Porcentaje de niños, niñas y adolescentes egresados con PII o PIU logrado con quienes se logra resignificar la/s experiencia/s de vulneración, en el periodo t </w:t>
            </w:r>
          </w:p>
        </w:tc>
        <w:tc>
          <w:tcPr>
            <w:tcW w:w="3500" w:type="dxa"/>
          </w:tcPr>
          <w:p w14:paraId="0CE736D7" w14:textId="77777777" w:rsidR="00DB67F5" w:rsidRDefault="00DB67F5" w:rsidP="0052004D">
            <w:pPr>
              <w:pStyle w:val="Encabezado"/>
              <w:tabs>
                <w:tab w:val="clear" w:pos="4419"/>
                <w:tab w:val="clear" w:pos="8838"/>
              </w:tabs>
              <w:jc w:val="both"/>
              <w:rPr>
                <w:rFonts w:ascii="Verdana" w:hAnsi="Verdana"/>
                <w:sz w:val="20"/>
                <w:szCs w:val="20"/>
              </w:rPr>
            </w:pPr>
            <w:r>
              <w:rPr>
                <w:rFonts w:ascii="Verdana" w:hAnsi="Verdana"/>
                <w:sz w:val="20"/>
                <w:szCs w:val="20"/>
              </w:rPr>
              <w:t>N° de niños, niñas y adolescentes egresados con PII o PIU Logrado con quienes se logra resignificar las experiencias/N° de niños, ni{as y adolescentes egresados con PII o PIU logrado en el periodo t)*100</w:t>
            </w:r>
          </w:p>
        </w:tc>
        <w:tc>
          <w:tcPr>
            <w:tcW w:w="1091" w:type="dxa"/>
            <w:gridSpan w:val="2"/>
          </w:tcPr>
          <w:p w14:paraId="1D2F9FEA" w14:textId="77777777" w:rsidR="00DB67F5" w:rsidRDefault="00DB67F5" w:rsidP="0052004D">
            <w:pPr>
              <w:pStyle w:val="Encabezado"/>
              <w:tabs>
                <w:tab w:val="clear" w:pos="4419"/>
                <w:tab w:val="clear" w:pos="8838"/>
              </w:tabs>
              <w:jc w:val="center"/>
              <w:rPr>
                <w:rFonts w:ascii="Verdana" w:hAnsi="Verdana"/>
                <w:sz w:val="20"/>
                <w:szCs w:val="20"/>
              </w:rPr>
            </w:pPr>
            <w:r>
              <w:rPr>
                <w:rFonts w:ascii="Verdana" w:hAnsi="Verdana"/>
                <w:sz w:val="20"/>
                <w:szCs w:val="20"/>
              </w:rPr>
              <w:t>50%</w:t>
            </w:r>
          </w:p>
        </w:tc>
        <w:tc>
          <w:tcPr>
            <w:tcW w:w="2654" w:type="dxa"/>
          </w:tcPr>
          <w:p w14:paraId="47168443" w14:textId="77777777" w:rsidR="00DB67F5" w:rsidRDefault="00DB67F5" w:rsidP="0052004D">
            <w:pPr>
              <w:pStyle w:val="Default"/>
              <w:jc w:val="both"/>
              <w:rPr>
                <w:sz w:val="20"/>
                <w:szCs w:val="20"/>
              </w:rPr>
            </w:pPr>
            <w:r>
              <w:rPr>
                <w:sz w:val="20"/>
                <w:szCs w:val="20"/>
              </w:rPr>
              <w:t xml:space="preserve">Carpetas Individuales (Informe de Egreso) </w:t>
            </w:r>
          </w:p>
          <w:p w14:paraId="45DCD748" w14:textId="77777777" w:rsidR="00DB67F5" w:rsidRPr="00F83E88" w:rsidRDefault="00DB67F5" w:rsidP="0052004D">
            <w:pPr>
              <w:pStyle w:val="Default"/>
              <w:jc w:val="both"/>
              <w:rPr>
                <w:sz w:val="20"/>
                <w:szCs w:val="20"/>
              </w:rPr>
            </w:pPr>
            <w:r>
              <w:rPr>
                <w:sz w:val="20"/>
                <w:szCs w:val="20"/>
              </w:rPr>
              <w:t xml:space="preserve">Senainfo </w:t>
            </w:r>
          </w:p>
        </w:tc>
      </w:tr>
      <w:tr w:rsidR="00DB67F5" w:rsidRPr="00F83E88" w14:paraId="55C20752" w14:textId="77777777" w:rsidTr="0052004D">
        <w:trPr>
          <w:trHeight w:val="888"/>
        </w:trPr>
        <w:tc>
          <w:tcPr>
            <w:tcW w:w="4407" w:type="dxa"/>
            <w:vMerge w:val="restart"/>
          </w:tcPr>
          <w:p w14:paraId="40D9484E" w14:textId="77777777" w:rsidR="00DB67F5" w:rsidRDefault="00DB67F5" w:rsidP="0052004D">
            <w:pPr>
              <w:pStyle w:val="Default"/>
              <w:jc w:val="both"/>
              <w:rPr>
                <w:sz w:val="20"/>
                <w:szCs w:val="20"/>
              </w:rPr>
            </w:pPr>
            <w:r>
              <w:rPr>
                <w:sz w:val="20"/>
                <w:szCs w:val="20"/>
              </w:rPr>
              <w:t xml:space="preserve">Desarrollar procesos de intervención que contribuyan a la disminución de factores de riesgo asociados a las conductas transgresoras de niños, niñas y adolescentes </w:t>
            </w:r>
          </w:p>
          <w:p w14:paraId="6AB7A210"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1D135D4"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disminuyen factores de riesgo, en el periodo t </w:t>
            </w:r>
          </w:p>
        </w:tc>
        <w:tc>
          <w:tcPr>
            <w:tcW w:w="3500" w:type="dxa"/>
          </w:tcPr>
          <w:p w14:paraId="720ABCB6"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disminuyen factores de riesgo/N° de niños, niñas y adolescentes que presentan conductas transgresoras en el periodo t)*100</w:t>
            </w:r>
          </w:p>
        </w:tc>
        <w:tc>
          <w:tcPr>
            <w:tcW w:w="1091" w:type="dxa"/>
            <w:gridSpan w:val="2"/>
          </w:tcPr>
          <w:p w14:paraId="20F682E3"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2C08002E" w14:textId="77777777" w:rsidR="00DB67F5" w:rsidRDefault="00DB67F5" w:rsidP="0052004D">
            <w:pPr>
              <w:pStyle w:val="Default"/>
              <w:jc w:val="both"/>
              <w:rPr>
                <w:sz w:val="20"/>
                <w:szCs w:val="20"/>
              </w:rPr>
            </w:pPr>
            <w:r>
              <w:rPr>
                <w:sz w:val="20"/>
                <w:szCs w:val="20"/>
              </w:rPr>
              <w:t xml:space="preserve">Carpetas Individuales (Informe de Egreso) </w:t>
            </w:r>
          </w:p>
          <w:p w14:paraId="49FBA3A7" w14:textId="77777777" w:rsidR="00DB67F5" w:rsidRPr="00F83E88" w:rsidRDefault="00DB67F5" w:rsidP="0052004D">
            <w:pPr>
              <w:pStyle w:val="Default"/>
              <w:jc w:val="both"/>
              <w:rPr>
                <w:sz w:val="20"/>
                <w:szCs w:val="20"/>
              </w:rPr>
            </w:pPr>
            <w:r>
              <w:rPr>
                <w:sz w:val="20"/>
                <w:szCs w:val="20"/>
              </w:rPr>
              <w:t xml:space="preserve">Senainfo </w:t>
            </w:r>
          </w:p>
        </w:tc>
      </w:tr>
      <w:tr w:rsidR="00DB67F5" w:rsidRPr="00F83E88" w14:paraId="05E351AF" w14:textId="77777777" w:rsidTr="0052004D">
        <w:trPr>
          <w:trHeight w:val="888"/>
        </w:trPr>
        <w:tc>
          <w:tcPr>
            <w:tcW w:w="4407" w:type="dxa"/>
            <w:vMerge/>
          </w:tcPr>
          <w:p w14:paraId="0F9FC3D6"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7F28A38F"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desarrollan habilidades sociales y conductuales, en el periodo t </w:t>
            </w:r>
          </w:p>
        </w:tc>
        <w:tc>
          <w:tcPr>
            <w:tcW w:w="3500" w:type="dxa"/>
          </w:tcPr>
          <w:p w14:paraId="55179557"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desarrollan habilidades sociales y conductuales/N° de niños, niñas y adolescentes que presentan conductas transgresoras en el periodo t)*100</w:t>
            </w:r>
          </w:p>
        </w:tc>
        <w:tc>
          <w:tcPr>
            <w:tcW w:w="1091" w:type="dxa"/>
            <w:gridSpan w:val="2"/>
          </w:tcPr>
          <w:p w14:paraId="04C91622"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3162BC91" w14:textId="77777777" w:rsidR="00DB67F5" w:rsidRPr="00795101" w:rsidRDefault="00DB67F5" w:rsidP="0052004D">
            <w:pPr>
              <w:pStyle w:val="Default"/>
              <w:rPr>
                <w:sz w:val="20"/>
                <w:szCs w:val="20"/>
              </w:rPr>
            </w:pPr>
            <w:r w:rsidRPr="00795101">
              <w:rPr>
                <w:sz w:val="20"/>
                <w:szCs w:val="20"/>
              </w:rPr>
              <w:t xml:space="preserve">Carpetas Individuales (Informe de Egreso) </w:t>
            </w:r>
          </w:p>
          <w:p w14:paraId="33E8D294" w14:textId="77777777" w:rsidR="00DB67F5" w:rsidRPr="00F83E88" w:rsidRDefault="00DB67F5" w:rsidP="0052004D">
            <w:pPr>
              <w:rPr>
                <w:rFonts w:ascii="Verdana" w:hAnsi="Verdana"/>
                <w:sz w:val="20"/>
                <w:szCs w:val="20"/>
              </w:rPr>
            </w:pPr>
            <w:r w:rsidRPr="00795101">
              <w:rPr>
                <w:rFonts w:ascii="Verdana" w:hAnsi="Verdana"/>
                <w:sz w:val="20"/>
                <w:szCs w:val="20"/>
              </w:rPr>
              <w:t>Senainfo</w:t>
            </w:r>
            <w:r>
              <w:rPr>
                <w:sz w:val="20"/>
                <w:szCs w:val="20"/>
              </w:rPr>
              <w:t xml:space="preserve"> </w:t>
            </w:r>
          </w:p>
        </w:tc>
      </w:tr>
      <w:tr w:rsidR="00DB67F5" w:rsidRPr="00F83E88" w14:paraId="7498EFA6" w14:textId="77777777" w:rsidTr="0052004D">
        <w:trPr>
          <w:trHeight w:val="888"/>
        </w:trPr>
        <w:tc>
          <w:tcPr>
            <w:tcW w:w="4407" w:type="dxa"/>
            <w:vMerge/>
          </w:tcPr>
          <w:p w14:paraId="7CC158D9"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07A7877" w14:textId="77777777" w:rsidR="00DB67F5" w:rsidRDefault="00DB67F5" w:rsidP="0052004D">
            <w:pPr>
              <w:pStyle w:val="Default"/>
              <w:jc w:val="both"/>
              <w:rPr>
                <w:sz w:val="20"/>
                <w:szCs w:val="20"/>
              </w:rPr>
            </w:pPr>
            <w:r>
              <w:rPr>
                <w:sz w:val="20"/>
                <w:szCs w:val="20"/>
              </w:rPr>
              <w:t xml:space="preserve">Porcentaje de niños, niñas y adolescentes que presentan conductas transgresoras que aumentan su participación en espacios protectores, en el periodo t </w:t>
            </w:r>
          </w:p>
        </w:tc>
        <w:tc>
          <w:tcPr>
            <w:tcW w:w="3500" w:type="dxa"/>
          </w:tcPr>
          <w:p w14:paraId="156C3BFC"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que presentan conductas trasgresoras que aumentan su participación en espacios protectores/N° de niños, niñas y adolescentes que presentan conductas transgresoras en el periodo t)*100</w:t>
            </w:r>
          </w:p>
        </w:tc>
        <w:tc>
          <w:tcPr>
            <w:tcW w:w="1091" w:type="dxa"/>
            <w:gridSpan w:val="2"/>
          </w:tcPr>
          <w:p w14:paraId="7445E259"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654" w:type="dxa"/>
          </w:tcPr>
          <w:p w14:paraId="38096C30" w14:textId="77777777" w:rsidR="00DB67F5" w:rsidRDefault="00DB67F5" w:rsidP="0052004D">
            <w:pPr>
              <w:pStyle w:val="Default"/>
              <w:rPr>
                <w:sz w:val="20"/>
                <w:szCs w:val="20"/>
              </w:rPr>
            </w:pPr>
            <w:r>
              <w:rPr>
                <w:sz w:val="20"/>
                <w:szCs w:val="20"/>
              </w:rPr>
              <w:t xml:space="preserve">Carpetas Individuales (Informe de Egreso) </w:t>
            </w:r>
          </w:p>
          <w:p w14:paraId="5C885104" w14:textId="77777777" w:rsidR="00DB67F5" w:rsidRPr="00F83E88" w:rsidRDefault="00DB67F5" w:rsidP="0052004D">
            <w:pPr>
              <w:pStyle w:val="Default"/>
              <w:rPr>
                <w:sz w:val="20"/>
                <w:szCs w:val="20"/>
              </w:rPr>
            </w:pPr>
            <w:r>
              <w:rPr>
                <w:sz w:val="20"/>
                <w:szCs w:val="20"/>
              </w:rPr>
              <w:t xml:space="preserve">Senainfo </w:t>
            </w:r>
          </w:p>
        </w:tc>
      </w:tr>
      <w:tr w:rsidR="00DB67F5" w:rsidRPr="00F83E88" w14:paraId="4BFAE04D" w14:textId="77777777" w:rsidTr="0052004D">
        <w:trPr>
          <w:trHeight w:val="888"/>
        </w:trPr>
        <w:tc>
          <w:tcPr>
            <w:tcW w:w="4407" w:type="dxa"/>
            <w:vMerge w:val="restart"/>
          </w:tcPr>
          <w:p w14:paraId="2A2EB468" w14:textId="77777777" w:rsidR="00DB67F5" w:rsidRPr="00F83E88" w:rsidRDefault="00DB67F5" w:rsidP="0052004D">
            <w:pPr>
              <w:pStyle w:val="Prrafodelista"/>
              <w:spacing w:line="240" w:lineRule="auto"/>
              <w:ind w:left="0"/>
              <w:jc w:val="both"/>
              <w:rPr>
                <w:rFonts w:ascii="Verdana" w:hAnsi="Verdana" w:cs="Arial"/>
                <w:sz w:val="20"/>
                <w:szCs w:val="20"/>
              </w:rPr>
            </w:pPr>
            <w:r w:rsidRPr="00484724">
              <w:rPr>
                <w:rFonts w:ascii="Verdana" w:eastAsia="Times New Roman" w:hAnsi="Verdana" w:cs="Verdana"/>
                <w:color w:val="000000"/>
                <w:sz w:val="20"/>
                <w:szCs w:val="20"/>
                <w:lang w:eastAsia="es-CL"/>
              </w:rPr>
              <w:t>Fortalecer competencias/habilidades parentales de las familias o adultos significativos</w:t>
            </w:r>
          </w:p>
        </w:tc>
        <w:tc>
          <w:tcPr>
            <w:tcW w:w="3538" w:type="dxa"/>
          </w:tcPr>
          <w:p w14:paraId="5CCBD26C" w14:textId="77777777" w:rsidR="00DB67F5" w:rsidRDefault="00DB67F5" w:rsidP="0052004D">
            <w:pPr>
              <w:pStyle w:val="Default"/>
              <w:jc w:val="both"/>
              <w:rPr>
                <w:sz w:val="20"/>
                <w:szCs w:val="20"/>
              </w:rPr>
            </w:pPr>
            <w:r>
              <w:rPr>
                <w:sz w:val="20"/>
                <w:szCs w:val="20"/>
              </w:rPr>
              <w:t>Porcentaje de niños, niñas y adolescentes cuyas familias o adultos significativos son evaluados en sus competencias/habilidades parentales al inicio de la intervención, en el periodo t</w:t>
            </w:r>
          </w:p>
          <w:p w14:paraId="12544E82" w14:textId="77777777" w:rsidR="00DB67F5" w:rsidRDefault="00DB67F5" w:rsidP="0052004D">
            <w:pPr>
              <w:pStyle w:val="Default"/>
              <w:jc w:val="both"/>
              <w:rPr>
                <w:sz w:val="20"/>
                <w:szCs w:val="20"/>
              </w:rPr>
            </w:pPr>
          </w:p>
        </w:tc>
        <w:tc>
          <w:tcPr>
            <w:tcW w:w="3500" w:type="dxa"/>
          </w:tcPr>
          <w:p w14:paraId="47547977" w14:textId="77777777" w:rsidR="00DB67F5"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son evaluados en sus competencias/habilidades parentales al inicio de la intervención/N° de niños, niñas y adolescentes que ingresan al programa periodo t)*100</w:t>
            </w:r>
          </w:p>
        </w:tc>
        <w:tc>
          <w:tcPr>
            <w:tcW w:w="1091" w:type="dxa"/>
            <w:gridSpan w:val="2"/>
          </w:tcPr>
          <w:p w14:paraId="0EC49277" w14:textId="77777777" w:rsidR="00DB67F5"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654" w:type="dxa"/>
          </w:tcPr>
          <w:p w14:paraId="2633969B" w14:textId="77777777" w:rsidR="00DB67F5" w:rsidRDefault="00DB67F5" w:rsidP="0052004D">
            <w:pPr>
              <w:pStyle w:val="Default"/>
              <w:jc w:val="both"/>
              <w:rPr>
                <w:sz w:val="20"/>
                <w:szCs w:val="20"/>
              </w:rPr>
            </w:pPr>
            <w:r>
              <w:rPr>
                <w:sz w:val="20"/>
                <w:szCs w:val="20"/>
              </w:rPr>
              <w:t xml:space="preserve">Senainfo </w:t>
            </w:r>
          </w:p>
          <w:p w14:paraId="242574B4" w14:textId="77777777" w:rsidR="00DB67F5"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42C2A314" w14:textId="77777777" w:rsidTr="0052004D">
        <w:trPr>
          <w:trHeight w:val="888"/>
        </w:trPr>
        <w:tc>
          <w:tcPr>
            <w:tcW w:w="4407" w:type="dxa"/>
            <w:vMerge/>
          </w:tcPr>
          <w:p w14:paraId="727BCBAD"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1241A6A9" w14:textId="77777777" w:rsidR="00DB67F5" w:rsidRDefault="00DB67F5" w:rsidP="0052004D">
            <w:pPr>
              <w:pStyle w:val="Default"/>
              <w:jc w:val="both"/>
              <w:rPr>
                <w:sz w:val="20"/>
                <w:szCs w:val="20"/>
              </w:rPr>
            </w:pPr>
            <w:r>
              <w:rPr>
                <w:sz w:val="20"/>
                <w:szCs w:val="20"/>
              </w:rPr>
              <w:t xml:space="preserve">Porcentaje de niños, niñas y adolescentes cuyas familias o adultos significativos participan del proceso de intervención, en el periodo t </w:t>
            </w:r>
          </w:p>
          <w:p w14:paraId="7BA349C7" w14:textId="77777777" w:rsidR="00DB67F5" w:rsidRDefault="00DB67F5" w:rsidP="0052004D">
            <w:pPr>
              <w:autoSpaceDE w:val="0"/>
              <w:autoSpaceDN w:val="0"/>
              <w:adjustRightInd w:val="0"/>
              <w:jc w:val="both"/>
              <w:rPr>
                <w:rFonts w:ascii="Verdana" w:hAnsi="Verdana"/>
                <w:sz w:val="20"/>
                <w:szCs w:val="20"/>
                <w:lang w:val="es-CL"/>
              </w:rPr>
            </w:pPr>
          </w:p>
        </w:tc>
        <w:tc>
          <w:tcPr>
            <w:tcW w:w="3500" w:type="dxa"/>
          </w:tcPr>
          <w:p w14:paraId="425253D3"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intervención/N° de niños, niñas y adolescentes cuyas familias o adultos significativos han sido evaluados al ingreso en el periodo t)*100</w:t>
            </w:r>
          </w:p>
        </w:tc>
        <w:tc>
          <w:tcPr>
            <w:tcW w:w="1091" w:type="dxa"/>
            <w:gridSpan w:val="2"/>
          </w:tcPr>
          <w:p w14:paraId="6B669B4B"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5A607DB0" w14:textId="77777777" w:rsidR="00DB67F5" w:rsidRPr="00F83E88"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68846A95" w14:textId="77777777" w:rsidTr="00DB67F5">
        <w:trPr>
          <w:trHeight w:val="888"/>
        </w:trPr>
        <w:tc>
          <w:tcPr>
            <w:tcW w:w="4407" w:type="dxa"/>
            <w:vMerge/>
          </w:tcPr>
          <w:p w14:paraId="3FF6FD73"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0165EDB0" w14:textId="77777777" w:rsidR="00DB67F5" w:rsidRDefault="00DB67F5" w:rsidP="0052004D">
            <w:pPr>
              <w:pStyle w:val="Default"/>
              <w:jc w:val="both"/>
              <w:rPr>
                <w:sz w:val="20"/>
                <w:szCs w:val="20"/>
              </w:rPr>
            </w:pPr>
            <w:r>
              <w:rPr>
                <w:sz w:val="20"/>
                <w:szCs w:val="20"/>
              </w:rPr>
              <w:t xml:space="preserve">Porcentaje de niños, niñas y adolescentes cuyas familias o adultos significativos son evaluados en sus competencias/habilidades parentales al finalizar la intervención, en el periodo t </w:t>
            </w:r>
          </w:p>
        </w:tc>
        <w:tc>
          <w:tcPr>
            <w:tcW w:w="3532" w:type="dxa"/>
            <w:gridSpan w:val="2"/>
          </w:tcPr>
          <w:p w14:paraId="3E5C224C"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intervención/N° de niños, niñas y adolescentes cuyas familias o adultos significativos participan de la intervención en el periodo t)*100</w:t>
            </w:r>
          </w:p>
        </w:tc>
        <w:tc>
          <w:tcPr>
            <w:tcW w:w="1059" w:type="dxa"/>
          </w:tcPr>
          <w:p w14:paraId="6F9CA1A3"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66F1E253" w14:textId="77777777" w:rsidR="00DB67F5" w:rsidRPr="00F83E88" w:rsidRDefault="00DB67F5" w:rsidP="0052004D">
            <w:pPr>
              <w:pStyle w:val="Default"/>
              <w:jc w:val="both"/>
              <w:rPr>
                <w:sz w:val="20"/>
                <w:szCs w:val="20"/>
              </w:rPr>
            </w:pPr>
            <w:r>
              <w:rPr>
                <w:sz w:val="20"/>
                <w:szCs w:val="20"/>
              </w:rPr>
              <w:t>Carpetas individuales (Resultados de evaluación de competencias parentales)</w:t>
            </w:r>
          </w:p>
        </w:tc>
      </w:tr>
      <w:tr w:rsidR="00DB67F5" w:rsidRPr="00F83E88" w14:paraId="420B347A" w14:textId="77777777" w:rsidTr="00DB67F5">
        <w:trPr>
          <w:trHeight w:val="888"/>
        </w:trPr>
        <w:tc>
          <w:tcPr>
            <w:tcW w:w="4407" w:type="dxa"/>
            <w:vMerge/>
          </w:tcPr>
          <w:p w14:paraId="3AF9CD91"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1C4FFBAF" w14:textId="77777777" w:rsidR="00DB67F5" w:rsidRDefault="00DB67F5" w:rsidP="0052004D">
            <w:pPr>
              <w:pStyle w:val="Default"/>
              <w:jc w:val="both"/>
              <w:rPr>
                <w:sz w:val="20"/>
                <w:szCs w:val="20"/>
              </w:rPr>
            </w:pPr>
            <w:r>
              <w:rPr>
                <w:sz w:val="20"/>
                <w:szCs w:val="20"/>
              </w:rPr>
              <w:t xml:space="preserve">Porcentaje de niños, niñas y adolescentes </w:t>
            </w:r>
          </w:p>
          <w:p w14:paraId="43773168" w14:textId="77777777" w:rsidR="00DB67F5" w:rsidRDefault="00DB67F5" w:rsidP="0052004D">
            <w:pPr>
              <w:pStyle w:val="Default"/>
              <w:jc w:val="both"/>
              <w:rPr>
                <w:sz w:val="20"/>
                <w:szCs w:val="20"/>
              </w:rPr>
            </w:pPr>
            <w:r>
              <w:rPr>
                <w:sz w:val="20"/>
                <w:szCs w:val="20"/>
              </w:rPr>
              <w:t xml:space="preserve">cuyas familias o adultos significativos participan en proceso de la intervención que fortalecen sus competencias/habilidades parentales, en el periodo t </w:t>
            </w:r>
          </w:p>
        </w:tc>
        <w:tc>
          <w:tcPr>
            <w:tcW w:w="3532" w:type="dxa"/>
            <w:gridSpan w:val="2"/>
          </w:tcPr>
          <w:p w14:paraId="4EAF2B89"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rPr>
              <w:t>N° de niños, niñas y adolescentes cuyas familias o adultos responsables participan del proceso de intervención fortalecen sus competencias/habilidades parentales /N° niños, niñas o adolescentes cuyas familias o adultos significativos participan de la intervención en el periodo t*100</w:t>
            </w:r>
          </w:p>
        </w:tc>
        <w:tc>
          <w:tcPr>
            <w:tcW w:w="1059" w:type="dxa"/>
          </w:tcPr>
          <w:p w14:paraId="31260EEC"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1C1739A5" w14:textId="77777777" w:rsidR="00DB67F5" w:rsidRPr="00F83E88" w:rsidRDefault="00DB67F5" w:rsidP="0052004D">
            <w:pPr>
              <w:pStyle w:val="Default"/>
              <w:jc w:val="both"/>
              <w:rPr>
                <w:sz w:val="20"/>
                <w:szCs w:val="20"/>
              </w:rPr>
            </w:pPr>
            <w:r>
              <w:rPr>
                <w:sz w:val="20"/>
                <w:szCs w:val="20"/>
              </w:rPr>
              <w:t>Carpetas individuales (Comparación de resultados de evaluación de competencias parentales)</w:t>
            </w:r>
          </w:p>
        </w:tc>
      </w:tr>
      <w:tr w:rsidR="00DB67F5" w:rsidRPr="00F83E88" w14:paraId="53D3845B" w14:textId="77777777" w:rsidTr="00DB67F5">
        <w:trPr>
          <w:trHeight w:val="888"/>
        </w:trPr>
        <w:tc>
          <w:tcPr>
            <w:tcW w:w="4407" w:type="dxa"/>
            <w:vMerge w:val="restart"/>
          </w:tcPr>
          <w:p w14:paraId="42E8F560" w14:textId="77777777" w:rsidR="00DB67F5" w:rsidRDefault="00DB67F5" w:rsidP="0052004D">
            <w:pPr>
              <w:pStyle w:val="Default"/>
              <w:jc w:val="both"/>
              <w:rPr>
                <w:sz w:val="20"/>
                <w:szCs w:val="20"/>
              </w:rPr>
            </w:pPr>
            <w:r>
              <w:rPr>
                <w:sz w:val="20"/>
                <w:szCs w:val="20"/>
              </w:rPr>
              <w:t xml:space="preserve">Desarrollar acciones de coordinación y colaboración permanente con dispositivos de intervención especializada del circuito 24 Horas y/o de la red de atención local especializada </w:t>
            </w:r>
          </w:p>
          <w:p w14:paraId="7E1A4188"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5051008E" w14:textId="77777777" w:rsidR="00DB67F5" w:rsidRDefault="00DB67F5" w:rsidP="0052004D">
            <w:pPr>
              <w:pStyle w:val="Default"/>
              <w:jc w:val="both"/>
              <w:rPr>
                <w:sz w:val="20"/>
                <w:szCs w:val="20"/>
              </w:rPr>
            </w:pPr>
            <w:r>
              <w:rPr>
                <w:sz w:val="20"/>
                <w:szCs w:val="20"/>
              </w:rPr>
              <w:t xml:space="preserve">Porcentaje de niños, niñas y adolescentes diagnosticados de forma complementaria (DIU), en los casos que corresponda, en el periodo t </w:t>
            </w:r>
          </w:p>
          <w:p w14:paraId="4E8F350E"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66F34262"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diagnosticados de forma complementaria/N° de niños, niñas y adolescentes que requieren de intervención complementaria, en el periodo t*100</w:t>
            </w:r>
          </w:p>
        </w:tc>
        <w:tc>
          <w:tcPr>
            <w:tcW w:w="1059" w:type="dxa"/>
          </w:tcPr>
          <w:p w14:paraId="1D46A3D0"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80%</w:t>
            </w:r>
          </w:p>
        </w:tc>
        <w:tc>
          <w:tcPr>
            <w:tcW w:w="2654" w:type="dxa"/>
          </w:tcPr>
          <w:p w14:paraId="3A071FDB" w14:textId="77777777" w:rsidR="00DB67F5" w:rsidRDefault="00DB67F5" w:rsidP="0052004D">
            <w:pPr>
              <w:pStyle w:val="Default"/>
              <w:rPr>
                <w:sz w:val="20"/>
                <w:szCs w:val="20"/>
              </w:rPr>
            </w:pPr>
            <w:r>
              <w:rPr>
                <w:sz w:val="20"/>
                <w:szCs w:val="20"/>
              </w:rPr>
              <w:t xml:space="preserve">Carpeta Individual </w:t>
            </w:r>
          </w:p>
          <w:p w14:paraId="3E5DDE5D" w14:textId="77777777" w:rsidR="00DB67F5" w:rsidRDefault="00DB67F5" w:rsidP="0052004D">
            <w:pPr>
              <w:pStyle w:val="Default"/>
              <w:rPr>
                <w:sz w:val="20"/>
                <w:szCs w:val="20"/>
              </w:rPr>
            </w:pPr>
            <w:r>
              <w:rPr>
                <w:sz w:val="20"/>
                <w:szCs w:val="20"/>
              </w:rPr>
              <w:t xml:space="preserve">(Plan e Informe Diagnóstico integral unificado) </w:t>
            </w:r>
          </w:p>
          <w:p w14:paraId="32286C67" w14:textId="77777777" w:rsidR="00DB67F5" w:rsidRPr="00B76779" w:rsidRDefault="00DB67F5" w:rsidP="0052004D">
            <w:pPr>
              <w:rPr>
                <w:rFonts w:ascii="Verdana" w:hAnsi="Verdana"/>
                <w:sz w:val="20"/>
                <w:szCs w:val="20"/>
                <w:lang w:val="es-CL"/>
              </w:rPr>
            </w:pPr>
          </w:p>
        </w:tc>
      </w:tr>
      <w:tr w:rsidR="00DB67F5" w:rsidRPr="00F83E88" w14:paraId="495DFA0A" w14:textId="77777777" w:rsidTr="00DB67F5">
        <w:trPr>
          <w:trHeight w:val="888"/>
        </w:trPr>
        <w:tc>
          <w:tcPr>
            <w:tcW w:w="4407" w:type="dxa"/>
            <w:vMerge/>
          </w:tcPr>
          <w:p w14:paraId="74898833"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5B3AF101" w14:textId="77777777" w:rsidR="00DB67F5" w:rsidRDefault="00DB67F5" w:rsidP="0052004D">
            <w:pPr>
              <w:pStyle w:val="Default"/>
              <w:jc w:val="both"/>
              <w:rPr>
                <w:sz w:val="20"/>
                <w:szCs w:val="20"/>
              </w:rPr>
            </w:pPr>
            <w:r>
              <w:rPr>
                <w:sz w:val="20"/>
                <w:szCs w:val="20"/>
              </w:rPr>
              <w:t xml:space="preserve">Porcentaje de niños, niñas y adolescentes a quienes se aplica el instrumento de tamizaje de drogas al ingreso, en el periodo t </w:t>
            </w:r>
          </w:p>
        </w:tc>
        <w:tc>
          <w:tcPr>
            <w:tcW w:w="3532" w:type="dxa"/>
            <w:gridSpan w:val="2"/>
          </w:tcPr>
          <w:p w14:paraId="7F3CA387"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a quienes se aplica instrumento de tamizaje de drogas al ingreso/N° de niños, niñas y adolescentes que ingresan al programa, en el periodo t*100</w:t>
            </w:r>
          </w:p>
        </w:tc>
        <w:tc>
          <w:tcPr>
            <w:tcW w:w="1059" w:type="dxa"/>
          </w:tcPr>
          <w:p w14:paraId="545A6F06"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654" w:type="dxa"/>
          </w:tcPr>
          <w:p w14:paraId="2C62121F" w14:textId="77777777" w:rsidR="00DB67F5" w:rsidRPr="00B76779" w:rsidRDefault="00DB67F5" w:rsidP="0052004D">
            <w:pPr>
              <w:pStyle w:val="Default"/>
              <w:rPr>
                <w:sz w:val="20"/>
                <w:szCs w:val="20"/>
              </w:rPr>
            </w:pPr>
            <w:r>
              <w:rPr>
                <w:sz w:val="20"/>
                <w:szCs w:val="20"/>
              </w:rPr>
              <w:t xml:space="preserve">Carpeta Individual (Registro de tamizaje de drogas) </w:t>
            </w:r>
          </w:p>
        </w:tc>
      </w:tr>
      <w:tr w:rsidR="00DB67F5" w:rsidRPr="00F83E88" w14:paraId="307AAAD1" w14:textId="77777777" w:rsidTr="00DB67F5">
        <w:trPr>
          <w:trHeight w:val="888"/>
        </w:trPr>
        <w:tc>
          <w:tcPr>
            <w:tcW w:w="4407" w:type="dxa"/>
            <w:vMerge/>
          </w:tcPr>
          <w:p w14:paraId="354E361D" w14:textId="77777777" w:rsidR="00DB67F5" w:rsidRPr="00F83E88" w:rsidRDefault="00DB67F5" w:rsidP="0052004D">
            <w:pPr>
              <w:pStyle w:val="Default"/>
              <w:jc w:val="both"/>
              <w:rPr>
                <w:rFonts w:cs="Arial"/>
                <w:sz w:val="20"/>
                <w:szCs w:val="20"/>
              </w:rPr>
            </w:pPr>
          </w:p>
        </w:tc>
        <w:tc>
          <w:tcPr>
            <w:tcW w:w="3538" w:type="dxa"/>
          </w:tcPr>
          <w:p w14:paraId="147EC045" w14:textId="77777777" w:rsidR="00DB67F5" w:rsidRDefault="00DB67F5" w:rsidP="0052004D">
            <w:pPr>
              <w:pStyle w:val="Default"/>
              <w:jc w:val="both"/>
              <w:rPr>
                <w:sz w:val="20"/>
                <w:szCs w:val="20"/>
              </w:rPr>
            </w:pPr>
            <w:r>
              <w:rPr>
                <w:sz w:val="20"/>
                <w:szCs w:val="20"/>
              </w:rPr>
              <w:t xml:space="preserve">Porcentaje de niños, niñas y adolescentes que son intervenidos en complementariedad con PDE y/o PDC que cuentan con Planes de Intervención Unificados (PIU), en el periodo t </w:t>
            </w:r>
          </w:p>
          <w:p w14:paraId="5DA2C05A"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47BA19C2"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niños, niñas y adolescentes que cuenten con planes de intervención unificados PIU/N° de niños, niñas y adolescentes que requieren atención complementaria en el periodo t *100</w:t>
            </w:r>
          </w:p>
        </w:tc>
        <w:tc>
          <w:tcPr>
            <w:tcW w:w="1059" w:type="dxa"/>
          </w:tcPr>
          <w:p w14:paraId="497AF1E1"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0C9E2CBE" w14:textId="77777777" w:rsidR="00DB67F5" w:rsidRDefault="00DB67F5" w:rsidP="0052004D">
            <w:pPr>
              <w:pStyle w:val="Default"/>
              <w:rPr>
                <w:sz w:val="20"/>
                <w:szCs w:val="20"/>
              </w:rPr>
            </w:pPr>
            <w:r>
              <w:rPr>
                <w:sz w:val="20"/>
                <w:szCs w:val="20"/>
              </w:rPr>
              <w:t xml:space="preserve">Carpeta Individual </w:t>
            </w:r>
          </w:p>
          <w:p w14:paraId="2B272CFF" w14:textId="77777777" w:rsidR="00DB67F5" w:rsidRDefault="00DB67F5" w:rsidP="0052004D">
            <w:pPr>
              <w:pStyle w:val="Default"/>
              <w:rPr>
                <w:sz w:val="20"/>
                <w:szCs w:val="20"/>
              </w:rPr>
            </w:pPr>
            <w:r>
              <w:rPr>
                <w:sz w:val="20"/>
                <w:szCs w:val="20"/>
              </w:rPr>
              <w:t xml:space="preserve">(Plan de Intervención Unificado) </w:t>
            </w:r>
          </w:p>
          <w:p w14:paraId="18F6006A" w14:textId="77777777" w:rsidR="00DB67F5" w:rsidRPr="00B76779" w:rsidRDefault="00DB67F5" w:rsidP="0052004D">
            <w:pPr>
              <w:rPr>
                <w:rFonts w:ascii="Verdana" w:hAnsi="Verdana"/>
                <w:sz w:val="20"/>
                <w:szCs w:val="20"/>
                <w:lang w:val="es-CL"/>
              </w:rPr>
            </w:pPr>
          </w:p>
        </w:tc>
      </w:tr>
      <w:tr w:rsidR="00DB67F5" w:rsidRPr="00F83E88" w14:paraId="46345DFB" w14:textId="77777777" w:rsidTr="00DB67F5">
        <w:trPr>
          <w:trHeight w:val="888"/>
        </w:trPr>
        <w:tc>
          <w:tcPr>
            <w:tcW w:w="4407" w:type="dxa"/>
            <w:vMerge/>
          </w:tcPr>
          <w:p w14:paraId="6CF7D244"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7A4A5956" w14:textId="77777777" w:rsidR="00DB67F5" w:rsidRDefault="00DB67F5" w:rsidP="0052004D">
            <w:pPr>
              <w:pStyle w:val="Default"/>
              <w:jc w:val="both"/>
              <w:rPr>
                <w:sz w:val="20"/>
                <w:szCs w:val="20"/>
              </w:rPr>
            </w:pPr>
            <w:r>
              <w:rPr>
                <w:sz w:val="20"/>
                <w:szCs w:val="20"/>
              </w:rPr>
              <w:t xml:space="preserve">Porcentaje de asistencia a reuniones de Mesa de Gestión de Casos, en el periodo t </w:t>
            </w:r>
          </w:p>
          <w:p w14:paraId="115221F8"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16EDE5F6"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de asistencia a reuniones de mesa de gestión de casos/N° total de reuniones de la mesa de gestión de casos realizadas en el periodo t *100</w:t>
            </w:r>
          </w:p>
        </w:tc>
        <w:tc>
          <w:tcPr>
            <w:tcW w:w="1059" w:type="dxa"/>
          </w:tcPr>
          <w:p w14:paraId="3F9BD10E"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90%</w:t>
            </w:r>
          </w:p>
        </w:tc>
        <w:tc>
          <w:tcPr>
            <w:tcW w:w="2654" w:type="dxa"/>
          </w:tcPr>
          <w:p w14:paraId="57AFD2E3" w14:textId="77777777" w:rsidR="00DB67F5" w:rsidRDefault="00DB67F5" w:rsidP="0052004D">
            <w:pPr>
              <w:pStyle w:val="Default"/>
              <w:rPr>
                <w:sz w:val="20"/>
                <w:szCs w:val="20"/>
              </w:rPr>
            </w:pPr>
            <w:r>
              <w:rPr>
                <w:sz w:val="20"/>
                <w:szCs w:val="20"/>
              </w:rPr>
              <w:t xml:space="preserve">Lista de Asistencia a Mesa de Gestión de Casos </w:t>
            </w:r>
          </w:p>
          <w:p w14:paraId="0F3A2F47" w14:textId="77777777" w:rsidR="00DB67F5" w:rsidRPr="00F83E88" w:rsidRDefault="00DB67F5" w:rsidP="0052004D">
            <w:pPr>
              <w:pStyle w:val="Default"/>
              <w:rPr>
                <w:sz w:val="20"/>
                <w:szCs w:val="20"/>
              </w:rPr>
            </w:pPr>
            <w:r>
              <w:rPr>
                <w:sz w:val="20"/>
                <w:szCs w:val="20"/>
              </w:rPr>
              <w:t xml:space="preserve">Acta de todas las Mesas de Gestión de Casos realizadas durante el año </w:t>
            </w:r>
          </w:p>
        </w:tc>
      </w:tr>
      <w:tr w:rsidR="00DB67F5" w:rsidRPr="00F83E88" w14:paraId="3DB73266" w14:textId="77777777" w:rsidTr="00DB67F5">
        <w:trPr>
          <w:trHeight w:val="888"/>
        </w:trPr>
        <w:tc>
          <w:tcPr>
            <w:tcW w:w="4407" w:type="dxa"/>
            <w:vMerge/>
          </w:tcPr>
          <w:p w14:paraId="62063FF2"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24D017FC" w14:textId="77777777" w:rsidR="00DB67F5" w:rsidRDefault="00DB67F5" w:rsidP="0052004D">
            <w:pPr>
              <w:pStyle w:val="Default"/>
              <w:jc w:val="both"/>
              <w:rPr>
                <w:sz w:val="20"/>
                <w:szCs w:val="20"/>
              </w:rPr>
            </w:pPr>
            <w:r>
              <w:rPr>
                <w:sz w:val="20"/>
                <w:szCs w:val="20"/>
              </w:rPr>
              <w:t xml:space="preserve">Porcentaje de jornadas de capacitación realizadas al circuito comunal del Programa 24 Horas, en 12 meses </w:t>
            </w:r>
          </w:p>
          <w:p w14:paraId="5E34D5B1"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2BF6DB84"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total de jornadas de capacitación al circuito comunal del programa 24 horas /N° total de capacitaciones planificadas (1) para circuito comunal, en 12 meses * 100</w:t>
            </w:r>
          </w:p>
        </w:tc>
        <w:tc>
          <w:tcPr>
            <w:tcW w:w="1059" w:type="dxa"/>
          </w:tcPr>
          <w:p w14:paraId="3850263A"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75D75FA6" w14:textId="77777777" w:rsidR="00DB67F5" w:rsidRDefault="00DB67F5" w:rsidP="0052004D">
            <w:pPr>
              <w:pStyle w:val="Default"/>
              <w:rPr>
                <w:sz w:val="20"/>
                <w:szCs w:val="20"/>
              </w:rPr>
            </w:pPr>
            <w:r>
              <w:rPr>
                <w:sz w:val="20"/>
                <w:szCs w:val="20"/>
              </w:rPr>
              <w:t xml:space="preserve">Lista de asistentes a jornadas de capacitación. </w:t>
            </w:r>
          </w:p>
          <w:p w14:paraId="627D68AD" w14:textId="77777777" w:rsidR="00DB67F5" w:rsidRDefault="00DB67F5" w:rsidP="0052004D">
            <w:pPr>
              <w:pStyle w:val="Default"/>
              <w:rPr>
                <w:sz w:val="20"/>
                <w:szCs w:val="20"/>
              </w:rPr>
            </w:pPr>
            <w:r>
              <w:rPr>
                <w:sz w:val="20"/>
                <w:szCs w:val="20"/>
              </w:rPr>
              <w:t xml:space="preserve">Programa de Capacitación </w:t>
            </w:r>
          </w:p>
          <w:p w14:paraId="00259AFB" w14:textId="77777777" w:rsidR="00DB67F5" w:rsidRPr="00B76779" w:rsidRDefault="00DB67F5" w:rsidP="0052004D">
            <w:pPr>
              <w:rPr>
                <w:rFonts w:ascii="Verdana" w:hAnsi="Verdana" w:cs="Verdana"/>
                <w:color w:val="000000"/>
                <w:sz w:val="20"/>
                <w:szCs w:val="20"/>
                <w:lang w:val="es-CL" w:eastAsia="es-CL"/>
              </w:rPr>
            </w:pPr>
            <w:r w:rsidRPr="00B76779">
              <w:rPr>
                <w:rFonts w:ascii="Verdana" w:hAnsi="Verdana" w:cs="Verdana"/>
                <w:color w:val="000000"/>
                <w:sz w:val="20"/>
                <w:szCs w:val="20"/>
                <w:lang w:val="es-CL" w:eastAsia="es-CL"/>
              </w:rPr>
              <w:t xml:space="preserve">Registro Fotográfico </w:t>
            </w:r>
          </w:p>
        </w:tc>
      </w:tr>
      <w:tr w:rsidR="00DB67F5" w:rsidRPr="00F83E88" w14:paraId="0F91F402" w14:textId="77777777" w:rsidTr="00DB67F5">
        <w:trPr>
          <w:trHeight w:val="888"/>
        </w:trPr>
        <w:tc>
          <w:tcPr>
            <w:tcW w:w="4407" w:type="dxa"/>
          </w:tcPr>
          <w:p w14:paraId="38155B22" w14:textId="77777777" w:rsidR="00DB67F5" w:rsidRDefault="00DB67F5" w:rsidP="0052004D">
            <w:pPr>
              <w:pStyle w:val="Default"/>
              <w:jc w:val="both"/>
              <w:rPr>
                <w:sz w:val="20"/>
                <w:szCs w:val="20"/>
              </w:rPr>
            </w:pPr>
            <w:r>
              <w:rPr>
                <w:sz w:val="20"/>
                <w:szCs w:val="20"/>
              </w:rPr>
              <w:t xml:space="preserve">Favorecer la sensibilización de instituciones locales y miembros de la comunidad respecto a la prevención de las violencias y la vulneración de derechos </w:t>
            </w:r>
          </w:p>
          <w:p w14:paraId="2655F4AE" w14:textId="77777777" w:rsidR="00DB67F5" w:rsidRPr="00F83E88" w:rsidRDefault="00DB67F5" w:rsidP="0052004D">
            <w:pPr>
              <w:pStyle w:val="Prrafodelista"/>
              <w:spacing w:line="240" w:lineRule="auto"/>
              <w:ind w:left="0"/>
              <w:jc w:val="both"/>
              <w:rPr>
                <w:rFonts w:ascii="Verdana" w:hAnsi="Verdana" w:cs="Arial"/>
                <w:sz w:val="20"/>
                <w:szCs w:val="20"/>
              </w:rPr>
            </w:pPr>
          </w:p>
        </w:tc>
        <w:tc>
          <w:tcPr>
            <w:tcW w:w="3538" w:type="dxa"/>
          </w:tcPr>
          <w:p w14:paraId="4A987C12" w14:textId="77777777" w:rsidR="00DB67F5" w:rsidRDefault="00DB67F5" w:rsidP="0052004D">
            <w:pPr>
              <w:pStyle w:val="Default"/>
              <w:jc w:val="both"/>
              <w:rPr>
                <w:sz w:val="20"/>
                <w:szCs w:val="20"/>
              </w:rPr>
            </w:pPr>
            <w:r>
              <w:rPr>
                <w:sz w:val="20"/>
                <w:szCs w:val="20"/>
              </w:rPr>
              <w:t xml:space="preserve">Porcentaje de jornadas de formación realizadas a instituciones locales y miembros de la comunidad, en 12 meses </w:t>
            </w:r>
          </w:p>
          <w:p w14:paraId="56DC959B" w14:textId="77777777" w:rsidR="00DB67F5" w:rsidRDefault="00DB67F5" w:rsidP="0052004D">
            <w:pPr>
              <w:autoSpaceDE w:val="0"/>
              <w:autoSpaceDN w:val="0"/>
              <w:adjustRightInd w:val="0"/>
              <w:jc w:val="both"/>
              <w:rPr>
                <w:rFonts w:ascii="Verdana" w:hAnsi="Verdana"/>
                <w:sz w:val="20"/>
                <w:szCs w:val="20"/>
                <w:lang w:val="es-CL"/>
              </w:rPr>
            </w:pPr>
          </w:p>
        </w:tc>
        <w:tc>
          <w:tcPr>
            <w:tcW w:w="3532" w:type="dxa"/>
            <w:gridSpan w:val="2"/>
          </w:tcPr>
          <w:p w14:paraId="676437B1" w14:textId="77777777" w:rsidR="00DB67F5" w:rsidRPr="0061590A" w:rsidRDefault="00DB67F5" w:rsidP="0052004D">
            <w:pPr>
              <w:pStyle w:val="Encabezado"/>
              <w:tabs>
                <w:tab w:val="clear" w:pos="4419"/>
                <w:tab w:val="clear" w:pos="8838"/>
              </w:tabs>
              <w:jc w:val="both"/>
              <w:rPr>
                <w:rFonts w:ascii="Verdana" w:hAnsi="Verdana"/>
                <w:sz w:val="20"/>
                <w:szCs w:val="20"/>
                <w:lang w:val="es-CL"/>
              </w:rPr>
            </w:pPr>
            <w:r>
              <w:rPr>
                <w:rFonts w:ascii="Verdana" w:hAnsi="Verdana"/>
                <w:sz w:val="20"/>
                <w:szCs w:val="20"/>
                <w:lang w:val="es-CL"/>
              </w:rPr>
              <w:t>N° total de jornadas de formación realizadas a institucionales locales y miembros de la comunidad/N° total de jornadas planificadas ( 1), para instituciones locales y miembros de la comunidad en 12 meses * 100</w:t>
            </w:r>
          </w:p>
        </w:tc>
        <w:tc>
          <w:tcPr>
            <w:tcW w:w="1059" w:type="dxa"/>
          </w:tcPr>
          <w:p w14:paraId="0AB98015" w14:textId="77777777" w:rsidR="00DB67F5" w:rsidRPr="0061590A" w:rsidRDefault="00DB67F5"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654" w:type="dxa"/>
          </w:tcPr>
          <w:p w14:paraId="097365FF" w14:textId="77777777" w:rsidR="00DB67F5" w:rsidRDefault="00DB67F5" w:rsidP="0052004D">
            <w:pPr>
              <w:pStyle w:val="Default"/>
              <w:rPr>
                <w:sz w:val="20"/>
                <w:szCs w:val="20"/>
              </w:rPr>
            </w:pPr>
            <w:r>
              <w:rPr>
                <w:sz w:val="20"/>
                <w:szCs w:val="20"/>
              </w:rPr>
              <w:t xml:space="preserve">Lista de asistentes a jornadas de capacitación. </w:t>
            </w:r>
          </w:p>
          <w:p w14:paraId="2B1C9C3D" w14:textId="77777777" w:rsidR="00DB67F5" w:rsidRDefault="00DB67F5" w:rsidP="0052004D">
            <w:pPr>
              <w:pStyle w:val="Default"/>
              <w:rPr>
                <w:sz w:val="20"/>
                <w:szCs w:val="20"/>
              </w:rPr>
            </w:pPr>
            <w:r>
              <w:rPr>
                <w:sz w:val="20"/>
                <w:szCs w:val="20"/>
              </w:rPr>
              <w:t xml:space="preserve">Programa de Capacitación </w:t>
            </w:r>
          </w:p>
          <w:p w14:paraId="03A29745" w14:textId="77777777" w:rsidR="00DB67F5" w:rsidRPr="00B76779" w:rsidRDefault="00DB67F5" w:rsidP="0052004D">
            <w:pPr>
              <w:rPr>
                <w:rFonts w:ascii="Verdana" w:hAnsi="Verdana" w:cs="Verdana"/>
                <w:color w:val="000000"/>
                <w:sz w:val="20"/>
                <w:szCs w:val="20"/>
                <w:lang w:val="es-CL" w:eastAsia="es-CL"/>
              </w:rPr>
            </w:pPr>
            <w:r w:rsidRPr="00B76779">
              <w:rPr>
                <w:rFonts w:ascii="Verdana" w:hAnsi="Verdana" w:cs="Verdana"/>
                <w:color w:val="000000"/>
                <w:sz w:val="20"/>
                <w:szCs w:val="20"/>
                <w:lang w:val="es-CL" w:eastAsia="es-CL"/>
              </w:rPr>
              <w:t xml:space="preserve">Registro Fotográfico </w:t>
            </w:r>
          </w:p>
        </w:tc>
      </w:tr>
    </w:tbl>
    <w:p w14:paraId="32853E8C" w14:textId="77777777" w:rsidR="001C6CD6" w:rsidRDefault="001C6CD6"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16789BB0"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573CA2F7" w:rsidRPr="0C18F856">
              <w:rPr>
                <w:rFonts w:ascii="Verdana" w:hAnsi="Verdana"/>
              </w:rPr>
              <w:t>PRINCIPALES OBJETIVO</w:t>
            </w:r>
            <w:r w:rsidRPr="0C18F856">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2325D2BB"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22F19537" w:rsidRPr="0C18F856">
              <w:rPr>
                <w:rFonts w:ascii="Verdana" w:hAnsi="Verdana"/>
              </w:rPr>
              <w:t>PRINCIPALES OBJETIVO</w:t>
            </w:r>
            <w:r w:rsidRPr="0C18F856">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4BDB7C62"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7711E34E" w:rsidRPr="0C18F856">
              <w:rPr>
                <w:rFonts w:ascii="Verdana" w:hAnsi="Verdana"/>
              </w:rPr>
              <w:t>PRINCIPALES OBJETIVO</w:t>
            </w:r>
            <w:r w:rsidRPr="0C18F856">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0C18F856">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6FF0D8D9" w:rsidR="00DB67F5" w:rsidRPr="00C32634" w:rsidRDefault="00DB67F5" w:rsidP="0052004D">
            <w:pPr>
              <w:pStyle w:val="Ttulo6"/>
              <w:spacing w:line="240" w:lineRule="auto"/>
              <w:jc w:val="left"/>
              <w:rPr>
                <w:rFonts w:ascii="Verdana" w:hAnsi="Verdana"/>
              </w:rPr>
            </w:pPr>
            <w:r w:rsidRPr="0C18F856">
              <w:rPr>
                <w:rFonts w:ascii="Verdana" w:hAnsi="Verdana"/>
              </w:rPr>
              <w:t xml:space="preserve">ACTIVIDADES </w:t>
            </w:r>
            <w:r w:rsidR="02C588FA" w:rsidRPr="0C18F856">
              <w:rPr>
                <w:rFonts w:ascii="Verdana" w:hAnsi="Verdana"/>
              </w:rPr>
              <w:t>PRINCIPALES OBJETIVO</w:t>
            </w:r>
            <w:r w:rsidRPr="0C18F856">
              <w:rPr>
                <w:rFonts w:ascii="Verdana" w:hAnsi="Verdana"/>
              </w:rPr>
              <w:t xml:space="preserve"> ESPECÍFICO Nº6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0C18F856">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0C18F856">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0C18F856">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bl>
    <w:p w14:paraId="2D4A5A5B" w14:textId="77777777" w:rsidR="00DB67F5" w:rsidRDefault="00DB67F5" w:rsidP="00DB67F5">
      <w:pPr>
        <w:rPr>
          <w:rFonts w:ascii="Verdana" w:hAnsi="Verdana" w:cs="Arial"/>
          <w:sz w:val="20"/>
          <w:szCs w:val="20"/>
          <w:lang w:val="es-CL"/>
        </w:rPr>
      </w:pPr>
    </w:p>
    <w:p w14:paraId="7871A018" w14:textId="24FD9AB1" w:rsidR="007A7A82" w:rsidRPr="00F50237" w:rsidRDefault="00A87579" w:rsidP="00DA2A42">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4FEFEE2A" w:rsidR="00A87579" w:rsidRPr="00C37185" w:rsidRDefault="00A87579" w:rsidP="00C37185">
      <w:pPr>
        <w:jc w:val="both"/>
        <w:rPr>
          <w:rFonts w:ascii="Verdana" w:hAnsi="Verdana" w:cs="Arial"/>
          <w:sz w:val="20"/>
          <w:szCs w:val="20"/>
        </w:rPr>
      </w:pPr>
      <w:r w:rsidRPr="0C18F856">
        <w:rPr>
          <w:rFonts w:ascii="Verdana" w:hAnsi="Verdana" w:cs="Arial"/>
          <w:sz w:val="20"/>
          <w:szCs w:val="20"/>
        </w:rPr>
        <w:t>Se espera que los proyectos desarrollen un plan anual de evaluación, que incluya una definición y descripción de las evaluaciones solicitadas –del proceso</w:t>
      </w:r>
      <w:r w:rsidR="00874822" w:rsidRPr="0C18F856">
        <w:rPr>
          <w:rFonts w:ascii="Verdana" w:hAnsi="Verdana" w:cs="Arial"/>
          <w:sz w:val="20"/>
          <w:szCs w:val="20"/>
        </w:rPr>
        <w:t xml:space="preserve"> y</w:t>
      </w:r>
      <w:r w:rsidRPr="0C18F856">
        <w:rPr>
          <w:rFonts w:ascii="Verdana" w:hAnsi="Verdana" w:cs="Arial"/>
          <w:sz w:val="20"/>
          <w:szCs w:val="20"/>
        </w:rPr>
        <w:t xml:space="preserve"> de resultados, </w:t>
      </w:r>
      <w:r w:rsidR="00376E9B" w:rsidRPr="0C18F856">
        <w:rPr>
          <w:rFonts w:ascii="Verdana" w:hAnsi="Verdana" w:cs="Arial"/>
          <w:sz w:val="20"/>
          <w:szCs w:val="20"/>
        </w:rPr>
        <w:t xml:space="preserve">señalando </w:t>
      </w:r>
      <w:r w:rsidR="004770D1" w:rsidRPr="0C18F856">
        <w:rPr>
          <w:rFonts w:ascii="Verdana" w:hAnsi="Verdana" w:cs="Arial"/>
          <w:sz w:val="20"/>
          <w:szCs w:val="20"/>
        </w:rPr>
        <w:t xml:space="preserve">los </w:t>
      </w:r>
      <w:r w:rsidR="00376E9B" w:rsidRPr="0C18F856">
        <w:rPr>
          <w:rFonts w:ascii="Verdana" w:hAnsi="Verdana" w:cs="Arial"/>
          <w:sz w:val="20"/>
          <w:szCs w:val="20"/>
        </w:rPr>
        <w:t>objetivos</w:t>
      </w:r>
      <w:r w:rsidR="006D6747" w:rsidRPr="0C18F856">
        <w:rPr>
          <w:rFonts w:ascii="Verdana" w:hAnsi="Verdana" w:cs="Arial"/>
          <w:sz w:val="20"/>
          <w:szCs w:val="20"/>
        </w:rPr>
        <w:t xml:space="preserve"> de la evaluación</w:t>
      </w:r>
      <w:r w:rsidR="00376E9B" w:rsidRPr="0C18F856">
        <w:rPr>
          <w:rFonts w:ascii="Verdana" w:hAnsi="Verdana" w:cs="Arial"/>
          <w:sz w:val="20"/>
          <w:szCs w:val="20"/>
        </w:rPr>
        <w:t xml:space="preserve">, </w:t>
      </w:r>
      <w:r w:rsidRPr="0C18F856">
        <w:rPr>
          <w:rFonts w:ascii="Verdana" w:hAnsi="Verdana" w:cs="Arial"/>
          <w:sz w:val="20"/>
          <w:szCs w:val="20"/>
        </w:rPr>
        <w:t>los instrumentos que se utilizarán para evaluar</w:t>
      </w:r>
      <w:r w:rsidR="004770D1" w:rsidRPr="0C18F856">
        <w:rPr>
          <w:rFonts w:ascii="Verdana" w:hAnsi="Verdana" w:cs="Arial"/>
          <w:sz w:val="20"/>
          <w:szCs w:val="20"/>
        </w:rPr>
        <w:t xml:space="preserve">los, los </w:t>
      </w:r>
      <w:r w:rsidR="00376E9B" w:rsidRPr="0C18F856">
        <w:rPr>
          <w:rFonts w:ascii="Verdana" w:hAnsi="Verdana" w:cs="Arial"/>
          <w:sz w:val="20"/>
          <w:szCs w:val="20"/>
        </w:rPr>
        <w:t xml:space="preserve">indicadores </w:t>
      </w:r>
      <w:r w:rsidR="004770D1" w:rsidRPr="0C18F856">
        <w:rPr>
          <w:rFonts w:ascii="Verdana" w:hAnsi="Verdana" w:cs="Arial"/>
          <w:sz w:val="20"/>
          <w:szCs w:val="20"/>
        </w:rPr>
        <w:t xml:space="preserve">a aplicar </w:t>
      </w:r>
      <w:r w:rsidR="00376E9B" w:rsidRPr="0C18F856">
        <w:rPr>
          <w:rFonts w:ascii="Verdana" w:hAnsi="Verdana" w:cs="Arial"/>
          <w:sz w:val="20"/>
          <w:szCs w:val="20"/>
        </w:rPr>
        <w:t>con sus respectivas metas</w:t>
      </w:r>
      <w:r w:rsidRPr="0C18F856">
        <w:rPr>
          <w:rFonts w:ascii="Verdana" w:hAnsi="Verdana" w:cs="Arial"/>
          <w:sz w:val="20"/>
          <w:szCs w:val="20"/>
        </w:rPr>
        <w:t xml:space="preserve">, </w:t>
      </w:r>
      <w:r w:rsidR="004770D1" w:rsidRPr="0C18F856">
        <w:rPr>
          <w:rFonts w:ascii="Verdana" w:hAnsi="Verdana" w:cs="Arial"/>
          <w:sz w:val="20"/>
          <w:szCs w:val="20"/>
        </w:rPr>
        <w:t xml:space="preserve">y las </w:t>
      </w:r>
      <w:r w:rsidR="00F43E16" w:rsidRPr="0C18F856">
        <w:rPr>
          <w:rFonts w:ascii="Verdana" w:hAnsi="Verdana" w:cs="Arial"/>
          <w:sz w:val="20"/>
          <w:szCs w:val="20"/>
        </w:rPr>
        <w:t>a</w:t>
      </w:r>
      <w:r w:rsidR="00376E9B" w:rsidRPr="0C18F856">
        <w:rPr>
          <w:rFonts w:ascii="Verdana" w:hAnsi="Verdana" w:cs="Arial"/>
          <w:sz w:val="20"/>
          <w:szCs w:val="20"/>
        </w:rPr>
        <w:t>cciones que permitirán incorporar los aprendizajes obtenidos en el proceso</w:t>
      </w:r>
      <w:r w:rsidRPr="0C18F856">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C18F856">
        <w:rPr>
          <w:rFonts w:ascii="Verdana" w:hAnsi="Verdana" w:cs="Arial"/>
          <w:b/>
          <w:bCs/>
          <w:sz w:val="20"/>
          <w:szCs w:val="20"/>
        </w:rPr>
        <w:t>Extensión máxima de 1 página</w:t>
      </w:r>
      <w:r w:rsidR="00E12D70" w:rsidRPr="0C18F856">
        <w:rPr>
          <w:rFonts w:ascii="Verdana" w:hAnsi="Verdana" w:cs="Arial"/>
          <w:sz w:val="20"/>
          <w:szCs w:val="20"/>
        </w:rPr>
        <w:t xml:space="preserve"> </w:t>
      </w:r>
      <w:r w:rsidR="00E12D70" w:rsidRPr="0C18F856">
        <w:rPr>
          <w:rFonts w:ascii="Verdana" w:hAnsi="Verdana" w:cs="Arial"/>
          <w:b/>
          <w:bCs/>
          <w:sz w:val="20"/>
          <w:szCs w:val="20"/>
        </w:rPr>
        <w:t>por tipo de evaluación</w:t>
      </w:r>
      <w:r w:rsidRPr="0C18F856">
        <w:rPr>
          <w:rFonts w:ascii="Verdana" w:hAnsi="Verdana" w:cs="Arial"/>
          <w:b/>
          <w:bCs/>
          <w:sz w:val="20"/>
          <w:szCs w:val="20"/>
        </w:rPr>
        <w:t>, con letra verdana 10. (</w:t>
      </w:r>
      <w:r w:rsidR="000A0F7D" w:rsidRPr="0C18F856">
        <w:rPr>
          <w:rFonts w:ascii="Verdana" w:hAnsi="Verdana" w:cs="Arial"/>
          <w:b/>
          <w:bCs/>
          <w:sz w:val="20"/>
          <w:szCs w:val="20"/>
        </w:rPr>
        <w:t xml:space="preserve">El texto que sobrepase esta extensión o no respete el tamaño y la </w:t>
      </w:r>
      <w:r w:rsidR="35937D92" w:rsidRPr="0C18F856">
        <w:rPr>
          <w:rFonts w:ascii="Verdana" w:hAnsi="Verdana" w:cs="Arial"/>
          <w:b/>
          <w:bCs/>
          <w:sz w:val="20"/>
          <w:szCs w:val="20"/>
        </w:rPr>
        <w:t>fuente</w:t>
      </w:r>
      <w:r w:rsidR="000A0F7D" w:rsidRPr="0C18F856">
        <w:rPr>
          <w:rFonts w:ascii="Verdana" w:hAnsi="Verdana" w:cs="Arial"/>
          <w:b/>
          <w:bCs/>
          <w:sz w:val="20"/>
          <w:szCs w:val="20"/>
        </w:rPr>
        <w:t xml:space="preserve"> señalada, no será evaluado</w:t>
      </w:r>
      <w:r w:rsidRPr="0C18F85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DBE2295" w:rsidR="00F50237" w:rsidRPr="00F50237" w:rsidRDefault="00F50237" w:rsidP="00DA2A42">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F74B26">
        <w:rPr>
          <w:rStyle w:val="normaltextrun"/>
          <w:rFonts w:ascii="Verdana" w:hAnsi="Verdana"/>
          <w:color w:val="000000"/>
          <w:sz w:val="20"/>
          <w:szCs w:val="20"/>
          <w:bdr w:val="none" w:sz="0" w:space="0" w:color="auto" w:frame="1"/>
        </w:rPr>
        <w:t xml:space="preserve">sólo debe completar el </w:t>
      </w:r>
      <w:r w:rsidR="00F74B26"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747FF4">
        <w:rPr>
          <w:rStyle w:val="normaltextrun"/>
          <w:rFonts w:ascii="Verdana" w:hAnsi="Verdana"/>
          <w:b w:val="0"/>
          <w:bCs w:val="0"/>
          <w:color w:val="000000"/>
          <w:sz w:val="20"/>
          <w:szCs w:val="20"/>
          <w:bdr w:val="none" w:sz="0" w:space="0" w:color="auto" w:frame="1"/>
        </w:rPr>
        <w:t xml:space="preserve"> </w:t>
      </w:r>
      <w:r w:rsidR="00747FF4" w:rsidRPr="00747FF4">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747FF4">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DA2A42">
      <w:pPr>
        <w:pStyle w:val="ttulo2personal"/>
        <w:numPr>
          <w:ilvl w:val="0"/>
          <w:numId w:val="2"/>
        </w:numPr>
        <w:ind w:left="426"/>
        <w:jc w:val="both"/>
        <w:rPr>
          <w:rFonts w:ascii="Verdana" w:hAnsi="Verdana"/>
          <w:sz w:val="20"/>
          <w:szCs w:val="20"/>
        </w:rPr>
      </w:pPr>
      <w:r w:rsidRPr="0C18F856">
        <w:rPr>
          <w:rFonts w:ascii="Verdana" w:hAnsi="Verdana"/>
          <w:sz w:val="20"/>
          <w:szCs w:val="20"/>
        </w:rPr>
        <w:t>CUIDADO</w:t>
      </w:r>
      <w:r w:rsidRPr="0C18F856">
        <w:rPr>
          <w:rFonts w:ascii="Verdana" w:hAnsi="Verdana"/>
          <w:b w:val="0"/>
          <w:bCs w:val="0"/>
          <w:sz w:val="20"/>
          <w:szCs w:val="20"/>
        </w:rPr>
        <w:t xml:space="preserve"> </w:t>
      </w:r>
      <w:r w:rsidRPr="0C18F856">
        <w:rPr>
          <w:rFonts w:ascii="Verdana" w:hAnsi="Verdana"/>
          <w:sz w:val="20"/>
          <w:szCs w:val="20"/>
        </w:rPr>
        <w:t>DE EQUIPO</w:t>
      </w:r>
      <w:r w:rsidR="00EF6963" w:rsidRPr="0C18F856">
        <w:rPr>
          <w:rFonts w:ascii="Verdana" w:hAnsi="Verdana"/>
          <w:sz w:val="20"/>
          <w:szCs w:val="20"/>
        </w:rPr>
        <w:t xml:space="preserve"> Y ESTRATEGIAS PARA EVITAR LA ROTACIÓN</w:t>
      </w:r>
      <w:r w:rsidRPr="0C18F856">
        <w:rPr>
          <w:rFonts w:ascii="Verdana" w:hAnsi="Verdana"/>
          <w:b w:val="0"/>
          <w:bCs w:val="0"/>
          <w:sz w:val="20"/>
          <w:szCs w:val="20"/>
        </w:rPr>
        <w:t>.</w:t>
      </w:r>
      <w:r w:rsidRPr="0C18F856">
        <w:rPr>
          <w:rFonts w:ascii="Verdana" w:hAnsi="Verdana"/>
          <w:sz w:val="20"/>
          <w:szCs w:val="20"/>
        </w:rPr>
        <w:t xml:space="preserve"> </w:t>
      </w:r>
      <w:r w:rsidRPr="0C18F85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0536032F"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32C8B6F" w:rsidR="0071363C" w:rsidRDefault="0071363C" w:rsidP="00DA2A42">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4C216C"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DA34D" w14:textId="77777777" w:rsidR="00945B55" w:rsidRDefault="00945B55">
      <w:r>
        <w:separator/>
      </w:r>
    </w:p>
  </w:endnote>
  <w:endnote w:type="continuationSeparator" w:id="0">
    <w:p w14:paraId="6B84EC12" w14:textId="77777777" w:rsidR="00945B55" w:rsidRDefault="0094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59C0A21"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4C216C">
      <w:rPr>
        <w:rStyle w:val="Nmerodepgina"/>
        <w:rFonts w:ascii="Arial Narrow" w:hAnsi="Arial Narrow"/>
        <w:noProof/>
        <w:sz w:val="22"/>
        <w:szCs w:val="22"/>
      </w:rPr>
      <w:t>3</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8AC74" w14:textId="77777777" w:rsidR="00945B55" w:rsidRDefault="00945B55">
      <w:r>
        <w:separator/>
      </w:r>
    </w:p>
  </w:footnote>
  <w:footnote w:type="continuationSeparator" w:id="0">
    <w:p w14:paraId="1C88821D" w14:textId="77777777" w:rsidR="00945B55" w:rsidRDefault="00945B55">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9CDBA06" w14:textId="77777777" w:rsidR="00BE3F9D" w:rsidRDefault="00BE3F9D" w:rsidP="00BE3F9D">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3C36406C" w14:textId="77777777" w:rsidR="00D12A39" w:rsidRDefault="00D12A39" w:rsidP="00D12A39">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31F0D8FC"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72C8C682">
          <wp:extent cx="101890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4860"/>
                  <a:stretch/>
                </pic:blipFill>
                <pic:spPr bwMode="auto">
                  <a:xfrm>
                    <a:off x="0" y="0"/>
                    <a:ext cx="101890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4E5"/>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B04D9"/>
    <w:rsid w:val="004C216C"/>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2D21"/>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B0B65"/>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47FF4"/>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E51AA"/>
    <w:rsid w:val="008F04EA"/>
    <w:rsid w:val="008F0D4A"/>
    <w:rsid w:val="008F38C0"/>
    <w:rsid w:val="0090391C"/>
    <w:rsid w:val="009062CC"/>
    <w:rsid w:val="00906F5A"/>
    <w:rsid w:val="00912C90"/>
    <w:rsid w:val="00914FEF"/>
    <w:rsid w:val="00943E28"/>
    <w:rsid w:val="00945B55"/>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D5207"/>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1CC5"/>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BE3F9D"/>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12A39"/>
    <w:rsid w:val="00D2044C"/>
    <w:rsid w:val="00D20C1E"/>
    <w:rsid w:val="00D210F4"/>
    <w:rsid w:val="00D27E66"/>
    <w:rsid w:val="00D30D0A"/>
    <w:rsid w:val="00D3253B"/>
    <w:rsid w:val="00D331A3"/>
    <w:rsid w:val="00D461A1"/>
    <w:rsid w:val="00D731DE"/>
    <w:rsid w:val="00D774A3"/>
    <w:rsid w:val="00D82BD0"/>
    <w:rsid w:val="00DA2A4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B26"/>
    <w:rsid w:val="00F74E0C"/>
    <w:rsid w:val="00F9118A"/>
    <w:rsid w:val="00F94131"/>
    <w:rsid w:val="00F9452C"/>
    <w:rsid w:val="00FA409C"/>
    <w:rsid w:val="00FA4E00"/>
    <w:rsid w:val="00FB419A"/>
    <w:rsid w:val="00FC1110"/>
    <w:rsid w:val="00FC124F"/>
    <w:rsid w:val="00FC7C4E"/>
    <w:rsid w:val="00FD2C72"/>
    <w:rsid w:val="00FD7E12"/>
    <w:rsid w:val="00FE73FA"/>
    <w:rsid w:val="02C588FA"/>
    <w:rsid w:val="0536032F"/>
    <w:rsid w:val="0C18F856"/>
    <w:rsid w:val="11620880"/>
    <w:rsid w:val="22F19537"/>
    <w:rsid w:val="35937D92"/>
    <w:rsid w:val="36C4035D"/>
    <w:rsid w:val="44D2C74F"/>
    <w:rsid w:val="573CA2F7"/>
    <w:rsid w:val="7711E34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64FEC-4767-4596-8838-D267373780C6}">
  <ds:schemaRefs>
    <ds:schemaRef ds:uri="http://schemas.microsoft.com/sharepoint/v3/contenttype/forms"/>
  </ds:schemaRefs>
</ds:datastoreItem>
</file>

<file path=customXml/itemProps2.xml><?xml version="1.0" encoding="utf-8"?>
<ds:datastoreItem xmlns:ds="http://schemas.openxmlformats.org/officeDocument/2006/customXml" ds:itemID="{4CA9F8C5-E999-4C8A-81D8-1FD8A17FC760}">
  <ds:schemaRefs>
    <ds:schemaRef ds:uri="f7ff8d7f-940f-4cc2-af82-4ba53a69da55"/>
    <ds:schemaRef ds:uri="http://purl.org/dc/elements/1.1/"/>
    <ds:schemaRef ds:uri="http://www.w3.org/XML/1998/namespace"/>
    <ds:schemaRef ds:uri="http://schemas.microsoft.com/office/infopath/2007/PartnerControls"/>
    <ds:schemaRef ds:uri="http://purl.org/dc/terms/"/>
    <ds:schemaRef ds:uri="5abe0c6b-1b6f-4662-ac98-bf4479006dbb"/>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EFBEDA4D-2C20-4758-A580-BC9DD1724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AD3CB2-633F-4240-B582-A2E452394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3251</Words>
  <Characters>17886</Characters>
  <Application>Microsoft Office Word</Application>
  <DocSecurity>0</DocSecurity>
  <Lines>149</Lines>
  <Paragraphs>42</Paragraphs>
  <ScaleCrop>false</ScaleCrop>
  <Company>Servicio Nacional de Menores</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8</cp:revision>
  <cp:lastPrinted>2007-11-19T14:39:00Z</cp:lastPrinted>
  <dcterms:created xsi:type="dcterms:W3CDTF">2021-02-24T15:43:00Z</dcterms:created>
  <dcterms:modified xsi:type="dcterms:W3CDTF">2021-03-22T18:28:00Z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