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D0" w:rsidRPr="00104504" w:rsidRDefault="008C76D0" w:rsidP="008C76D0">
      <w:pPr>
        <w:jc w:val="center"/>
        <w:rPr>
          <w:rFonts w:ascii="Verdana" w:hAnsi="Verdana"/>
        </w:rPr>
      </w:pPr>
      <w:r w:rsidRPr="00104504">
        <w:rPr>
          <w:rFonts w:ascii="Verdana" w:hAnsi="Verdana"/>
          <w:b/>
        </w:rPr>
        <w:t>Anexo</w:t>
      </w:r>
      <w:r w:rsidR="00D956EA" w:rsidRPr="00104504">
        <w:rPr>
          <w:rFonts w:ascii="Verdana" w:hAnsi="Verdana"/>
          <w:b/>
        </w:rPr>
        <w:t xml:space="preserve"> Nº8:</w:t>
      </w:r>
      <w:r w:rsidRPr="00104504">
        <w:rPr>
          <w:rFonts w:ascii="Verdana" w:hAnsi="Verdana"/>
          <w:b/>
        </w:rPr>
        <w:t xml:space="preserve"> resumen cargo y funciones de las modalidades PRM, PIE, PPF, PAD, PAS</w:t>
      </w:r>
    </w:p>
    <w:p w:rsidR="008C76D0" w:rsidRPr="00104504" w:rsidRDefault="00761F13">
      <w:pPr>
        <w:rPr>
          <w:rFonts w:ascii="Verdana" w:hAnsi="Verdana"/>
        </w:rPr>
      </w:pPr>
      <w:r w:rsidRPr="00104504">
        <w:rPr>
          <w:rFonts w:ascii="Verdana" w:hAnsi="Verdana"/>
        </w:rPr>
        <w:t xml:space="preserve">Este anexo especifica las funciones para cada cargo de las modalidades PRM, PIE, PPF, PAD y PAS, de acuerdo a las orientaciones técnicas de las respectivas modalidades. </w:t>
      </w:r>
    </w:p>
    <w:p w:rsidR="00761F13" w:rsidRPr="00104504" w:rsidRDefault="00E41BCE" w:rsidP="00E41BCE">
      <w:pPr>
        <w:tabs>
          <w:tab w:val="left" w:pos="3540"/>
        </w:tabs>
        <w:rPr>
          <w:rFonts w:ascii="Verdana" w:hAnsi="Verdana"/>
        </w:rPr>
      </w:pPr>
      <w:r w:rsidRPr="00104504">
        <w:rPr>
          <w:rFonts w:ascii="Verdana" w:hAnsi="Verdana"/>
        </w:rPr>
        <w:tab/>
      </w:r>
    </w:p>
    <w:tbl>
      <w:tblPr>
        <w:tblStyle w:val="Tabladelista3-nfasis1"/>
        <w:tblW w:w="9258" w:type="dxa"/>
        <w:tblLayout w:type="fixed"/>
        <w:tblLook w:val="04A0" w:firstRow="1" w:lastRow="0" w:firstColumn="1" w:lastColumn="0" w:noHBand="0" w:noVBand="1"/>
      </w:tblPr>
      <w:tblGrid>
        <w:gridCol w:w="1103"/>
        <w:gridCol w:w="1444"/>
        <w:gridCol w:w="6711"/>
      </w:tblGrid>
      <w:tr w:rsidR="008C76D0" w:rsidRPr="00104504" w:rsidTr="0010450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03" w:type="dxa"/>
            <w:noWrap/>
            <w:hideMark/>
          </w:tcPr>
          <w:p w:rsidR="008C76D0" w:rsidRPr="00104504" w:rsidRDefault="008C76D0" w:rsidP="008C76D0">
            <w:pPr>
              <w:jc w:val="center"/>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Modalidad</w:t>
            </w:r>
          </w:p>
        </w:tc>
        <w:tc>
          <w:tcPr>
            <w:tcW w:w="1444" w:type="dxa"/>
            <w:noWrap/>
            <w:hideMark/>
          </w:tcPr>
          <w:p w:rsidR="008C76D0" w:rsidRPr="00104504" w:rsidRDefault="008C76D0" w:rsidP="008C76D0">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Cargo</w:t>
            </w:r>
          </w:p>
        </w:tc>
        <w:tc>
          <w:tcPr>
            <w:tcW w:w="6711" w:type="dxa"/>
            <w:hideMark/>
          </w:tcPr>
          <w:p w:rsidR="008C76D0" w:rsidRPr="00104504" w:rsidRDefault="008C76D0" w:rsidP="008C76D0">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Funciones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104504" w:rsidRDefault="008C76D0" w:rsidP="008C76D0">
            <w:pPr>
              <w:jc w:val="center"/>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PRM</w:t>
            </w:r>
          </w:p>
        </w:tc>
        <w:tc>
          <w:tcPr>
            <w:tcW w:w="1444" w:type="dxa"/>
            <w:vMerge w:val="restart"/>
            <w:noWrap/>
            <w:hideMark/>
          </w:tcPr>
          <w:p w:rsidR="008C76D0" w:rsidRPr="00104504"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Director</w:t>
            </w:r>
            <w:bookmarkStart w:id="0" w:name="_GoBack"/>
            <w:bookmarkEnd w:id="0"/>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Ejecución general del proyecto de acuerdo a condiciones técnicas, presupuestarias, legales y administrativas existentes</w:t>
            </w:r>
          </w:p>
        </w:tc>
      </w:tr>
      <w:tr w:rsidR="008C76D0" w:rsidRPr="00104504" w:rsidTr="00104504">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del funcionamiento interno del proyecto de acuerdo a las orientaciones técnicas y administrativas establecidas por el SENAME así como por la propia institución.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del equipo técnico en la planificación, ejecución y evaluación de los estados de avance del Proyecto, así como en la evolución de los procesos de intervención de los niños, niñas y adolescentes atendidos y sus referentes significativos</w:t>
            </w:r>
          </w:p>
        </w:tc>
      </w:tr>
      <w:tr w:rsidR="008C76D0" w:rsidRPr="00104504" w:rsidTr="00104504">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Representación del Proyecto frente a SENAME y Tribunales de Familia, así como ante otras instituciones y sectores con los que se vincula el Proyecto, en cuanto a aspectos técnicos, financieros y administrativos, considerando que esta oferta es parte de un sistema local de protección de derechos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Control directo de las cuentas y documentos bancarios del Proyecto</w:t>
            </w:r>
          </w:p>
        </w:tc>
      </w:tr>
      <w:tr w:rsidR="008C76D0" w:rsidRPr="00104504" w:rsidTr="00104504">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y supervisión de las acciones del equipo administrativo, así como del cumplimiento de los requerimientos administrativos de la totalidad del equipo del Proyecto (contrataciones, cumplimiento de horarios de trabajo, cancelación de sueldos y cotizaciones previsionales, entre otras).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Realizar quehacer de acuerdo a su especialidad de psicólogo/a o asistente social.</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psicólogo</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Realización de profundización de los diagnósticos, así como diseño de PII</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Actualización permanente de los sistemas de registro del Proyecto en su dimensión técnica.</w:t>
            </w:r>
          </w:p>
        </w:tc>
      </w:tr>
      <w:tr w:rsidR="008C76D0" w:rsidRPr="00104504" w:rsidTr="00104504">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especializada con niños, niñas y adolescentes y sus familias o referentes significativos, de acuerdo al PII previsto acorde a cada niño, niña o adolescente.</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Articulación de acuerdos con las redes locales y sectores correspondientes</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servicios especializados de atención en aquellos casos que requieren de tratamientos complementarios a los realizados por el Proyecto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Orientar al conjunto de las instituciones y programas que atienden situaciones de menor complejidad (OPD, PIB, ), sobre acciones necesarias para atender de manera oportuna y con rigurosidad casos de maltrato y abuso sexual infantil, pudiendo cobrar mayor relevancia cuando el proyecto se encuentra con lista de espera.</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de la realización periódica de reuniones clínicas y técnicas, con participación de la dirección del proyecto.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Control y difusión interna de la información pertinente respecto a cada caso atendido y su evolución.</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Monitoreo de los procesos de seguimiento de los egresos.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Actualización permanente de un catastro de organismos e instituciones locales y extensas consideradas como parte de una red de apoyo.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permanente con Tribunales de Familia y Fiscalías.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asistente social</w:t>
            </w: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Realización de profundización de los diagnósticos, así como diseño de PII</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Actualización permanente de los sistemas de registro del Proyecto en su dimensión técnica.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especializada con niños, niñas y adolescentes y sus familias o referentes significativos, de acuerdo al PII previsto acorde a cada niño, niña o adolescente.</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Articulación de acuerdos con las redes locales y sectores correspondientes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servicios especializados de atención en aquellos casos que requieren de tratamientos complementarios a los realizados por el Proyecto</w:t>
            </w:r>
          </w:p>
        </w:tc>
      </w:tr>
      <w:tr w:rsidR="008C76D0" w:rsidRPr="00104504" w:rsidTr="00104504">
        <w:trPr>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Orientar al conjunto de las instituciones y programas que atienden situaciones de menor complejidad (OPD, PIB, ), sobre acciones necesarias para atender de manera oportuna y con rigurosidad casos de maltrato y abuso sexual infantil, pudiendo cobrar mayor relevancia cuando el proyecto se encuentra con lista de espera.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de la realización periódica de reuniones clínicas y técnicas, con participación de la dirección del proyecto.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Control y difusión interna de la información pertinente respecto a cada caso atendido y su evolución.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Monitoreo de los procesos de seguimiento de los egresos.</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Actualización permanente de un catastro de organismos e instituciones locales y extensas consideradas como parte de una red de apoyo.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permanente con Tribunales de Familia y Fiscalías.</w:t>
            </w:r>
          </w:p>
        </w:tc>
      </w:tr>
      <w:tr w:rsidR="008C76D0" w:rsidRPr="00104504" w:rsidTr="00104504">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abogado</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Represente y patrocine causas ante los Tribunales de Familia que consistan en la presentación de medidas de protección y cautelares destinadas a interrumpir la vulneración del niño, niña o adolescente que lo requiera.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Ejerza como curador ad </w:t>
            </w:r>
            <w:proofErr w:type="spellStart"/>
            <w:r w:rsidRPr="00104504">
              <w:rPr>
                <w:rFonts w:ascii="Verdana" w:eastAsia="Times New Roman" w:hAnsi="Verdana" w:cs="Times New Roman"/>
                <w:color w:val="000000"/>
                <w:lang w:eastAsia="es-CL"/>
              </w:rPr>
              <w:t>litem</w:t>
            </w:r>
            <w:proofErr w:type="spellEnd"/>
            <w:r w:rsidRPr="00104504">
              <w:rPr>
                <w:rFonts w:ascii="Verdana" w:eastAsia="Times New Roman" w:hAnsi="Verdana" w:cs="Times New Roman"/>
                <w:color w:val="000000"/>
                <w:lang w:eastAsia="es-CL"/>
              </w:rPr>
              <w:t xml:space="preserve">, respecto de aquel niño, niña o adolescente que no tenga un adulto responsable que se haga cargo de sus intereses en juicio, se le nombrará un curador ad </w:t>
            </w:r>
            <w:proofErr w:type="spellStart"/>
            <w:r w:rsidRPr="00104504">
              <w:rPr>
                <w:rFonts w:ascii="Verdana" w:eastAsia="Times New Roman" w:hAnsi="Verdana" w:cs="Times New Roman"/>
                <w:color w:val="000000"/>
                <w:lang w:eastAsia="es-CL"/>
              </w:rPr>
              <w:t>litem</w:t>
            </w:r>
            <w:proofErr w:type="spellEnd"/>
            <w:r w:rsidRPr="00104504">
              <w:rPr>
                <w:rFonts w:ascii="Verdana" w:eastAsia="Times New Roman" w:hAnsi="Verdana" w:cs="Times New Roman"/>
                <w:color w:val="000000"/>
                <w:lang w:eastAsia="es-CL"/>
              </w:rPr>
              <w:t xml:space="preserve">- abogado/a, de instituciones públicas como corporaciones de asistencia judicial y de la red </w:t>
            </w:r>
            <w:proofErr w:type="spellStart"/>
            <w:r w:rsidRPr="00104504">
              <w:rPr>
                <w:rFonts w:ascii="Verdana" w:eastAsia="Times New Roman" w:hAnsi="Verdana" w:cs="Times New Roman"/>
                <w:color w:val="000000"/>
                <w:lang w:eastAsia="es-CL"/>
              </w:rPr>
              <w:t>Sename</w:t>
            </w:r>
            <w:proofErr w:type="spellEnd"/>
            <w:r w:rsidRPr="00104504">
              <w:rPr>
                <w:rFonts w:ascii="Verdana" w:eastAsia="Times New Roman" w:hAnsi="Verdana" w:cs="Times New Roman"/>
                <w:color w:val="000000"/>
                <w:lang w:eastAsia="es-CL"/>
              </w:rPr>
              <w:t>, nombramiento que puede ser efectuado de oficio por el Juez de Familia respectivo o bien se puede solicitar por el abogado/a del proyecto de maltrato, si es que cuenta con ese profesional.</w:t>
            </w:r>
          </w:p>
        </w:tc>
      </w:tr>
      <w:tr w:rsidR="008C76D0" w:rsidRPr="00104504" w:rsidTr="00104504">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Cabe la posibilidad de solicitar que un postulante de las corporaciones de asistencia judicial o de las Fundaciones de asistencia judicial asuman como curador ad </w:t>
            </w:r>
            <w:proofErr w:type="spellStart"/>
            <w:r w:rsidRPr="00104504">
              <w:rPr>
                <w:rFonts w:ascii="Verdana" w:eastAsia="Times New Roman" w:hAnsi="Verdana" w:cs="Times New Roman"/>
                <w:color w:val="000000"/>
                <w:lang w:eastAsia="es-CL"/>
              </w:rPr>
              <w:t>litem</w:t>
            </w:r>
            <w:proofErr w:type="spellEnd"/>
            <w:r w:rsidRPr="00104504">
              <w:rPr>
                <w:rFonts w:ascii="Verdana" w:eastAsia="Times New Roman" w:hAnsi="Verdana" w:cs="Times New Roman"/>
                <w:color w:val="000000"/>
                <w:lang w:eastAsia="es-CL"/>
              </w:rPr>
              <w:t>.</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54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Realizar y fomentar una coordinación permanente y eficaz, estableciendo un conducto de comunicación fluido con distintas instituciones públicas y/o privadas, con los siguientes objetivos: orientar adecuadamente a las personas e instituciones que solicitan asesoría en el programa de maltrato; realizar un trabajo eficaz y oportuno en la interrupción de la vulneración del derecho; coadyuvar a la labor de instituciones, tales como Tribunales de Familia, URAVIT, Ministerio Público, Carabineros, Policía de Investigaciones de Chile, etcétera, es decir, todos aquellos organismos cuya tarea este en relación a la interrupción y futura reparación del derecho vulnerado. Es esencial la coordinación con las distintas instituciones pertenecientes a la Red SENAME, para recibir –eventualmente- aquellos casos que sean derivados por éstas y en los que sea necesario presentar las medidas de protección pertinentes. Asimismo, puede asesorar jurídicamente a la comunidad y a las organizaciones (públicas y/o privadas) asentadas en el territorio; denunciar en las fiscalías locales aquellos casos que sean constitutivos de delito, en caso que no esté en conocimiento del Ministerio Público; derivar los casos que no sean de competencia del programa de maltrato, a las instituciones que correspondan, atendiendo a la naturaleza jurídica.</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w:t>
            </w:r>
            <w:r w:rsidR="008C76D0" w:rsidRPr="00104504">
              <w:rPr>
                <w:rFonts w:ascii="Verdana" w:eastAsia="Times New Roman" w:hAnsi="Verdana" w:cs="Times New Roman"/>
                <w:color w:val="000000"/>
                <w:lang w:eastAsia="es-CL"/>
              </w:rPr>
              <w:t>ecretaria</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Atención general de público </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Apoyo en la gestión administrativa y financiera del proyecto.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hideMark/>
          </w:tcPr>
          <w:p w:rsidR="008C76D0" w:rsidRPr="00104504"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w:t>
            </w:r>
            <w:r w:rsidR="008C76D0" w:rsidRPr="00104504">
              <w:rPr>
                <w:rFonts w:ascii="Verdana" w:eastAsia="Times New Roman" w:hAnsi="Verdana" w:cs="Times New Roman"/>
                <w:color w:val="000000"/>
                <w:lang w:eastAsia="es-CL"/>
              </w:rPr>
              <w:t xml:space="preserve">dministrativo apoyo </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Atención general de público </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Apoyo en la gestión administrativa y financiera del proyecto.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104504" w:rsidRDefault="008C76D0" w:rsidP="008C76D0">
            <w:pPr>
              <w:jc w:val="center"/>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PIE</w:t>
            </w: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Director</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del proyecto en los ámbitos técnico y administrativo.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Técnica del equipo de trabajo.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de reuniones técnicas y clínicas.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Articulación con Tribunales de Familia y redes de protección especial y universal de derechos.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Revisión de informes técnicos dirigidos al Tribunal y otras instancias.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Revisión de informes administrativos y financieros.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Elaboración de informes de autoevaluación.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Supervisión de registros en carpeta y SENAINFO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Trabajador</w:t>
            </w:r>
            <w:r w:rsidR="008C76D0" w:rsidRPr="00104504">
              <w:rPr>
                <w:rFonts w:ascii="Verdana" w:eastAsia="Times New Roman" w:hAnsi="Verdana" w:cs="Times New Roman"/>
                <w:color w:val="000000"/>
                <w:lang w:eastAsia="es-CL"/>
              </w:rPr>
              <w:t xml:space="preserve"> Social</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Diagnóstico de NNA y familias en conjunto con psicólogo (a) y educador(a).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Diseño, ejecución y evaluación del PII, en conjunto con psicólogo(a) y educador(a)</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con familias: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Desarrollo de Talleres para el fortalecimiento de competencias parentales.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la definición de medidas de urgencia.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reuniones de equipo.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Elaboración de Informes Evolutivos, en conjunto con psicólogo(a).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información en carpetas y SENAINFO.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redes (planificación, ejecución y evaluación).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Psicólogo</w:t>
            </w: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Diagnóstico de NNA y familias en conjunto con trabajador (a) social y educador(a).</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Diseño, ejecución y evaluación del PII, en conjunto con trabajador(a) social y educador(a)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individual y grupal con niños, niñas y familias.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la definición de medidas de urgencia.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en crisis.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reuniones de equipo.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Elaboración de Informes Evolutivos, en conjunto con trabajador(a) social.</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información en carpetas y SENAINFO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redes del ámbito salud mental (planificación, ejecución y evaluación).</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Educador</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Diagnóstico de NNA y familias en conjunto con psicólogo (a) y trabajador(a) social.</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el Diseño, ejecución y evaluación del PII, en conjunto con psicólogo(a) y trabajador social.</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 la ejecución de la intervención territorial con niños, niñas, familias y actores locales o comunitarios relevantes.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Modelaje con familias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la definición de medidas de urgencia.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reuniones de equipo.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Aporte de su visión en la elaboración de Informes Evolutivos, realizados por psicólogo(a) y trabajador social.</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información en carpetas y SENAINFO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Secretario/a</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Atención general de público </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Apoyo en la gestión administrativa y financiera del proyecto.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reuniones de equipo.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noWrap/>
            <w:hideMark/>
          </w:tcPr>
          <w:p w:rsidR="008C76D0" w:rsidRPr="00104504"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Auxiliar de aseo</w:t>
            </w: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Mantener limpios los espacios destinados a la atención de público y a las tareas del equipo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104504" w:rsidRDefault="008C76D0" w:rsidP="008C76D0">
            <w:pPr>
              <w:jc w:val="center"/>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PPF</w:t>
            </w: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Director</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del proyecto en los ámbitos técnico y administrativo.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Técnica del equipo de trabajo.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de reuniones técnicas y clínicas.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Articulación con Tribunales de Familia y redes de protección especial y universal de derechos.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Revisión de informes técnicos dirigidos al Tribunal y otras instancias.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Revisión de informes administrativos y financieros.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Elaboración de informes de autoevaluación.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Supervisión de registros en carpeta y SENAINFO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Psicólogo</w:t>
            </w:r>
          </w:p>
        </w:tc>
        <w:tc>
          <w:tcPr>
            <w:tcW w:w="6711" w:type="dxa"/>
            <w:hideMark/>
          </w:tcPr>
          <w:p w:rsidR="008C76D0" w:rsidRPr="00104504" w:rsidRDefault="008C76D0" w:rsidP="00761F1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Diagnóstico de NNA y familias en conjunto con </w:t>
            </w:r>
            <w:r w:rsidR="00761F13" w:rsidRPr="00104504">
              <w:rPr>
                <w:rFonts w:ascii="Verdana" w:eastAsia="Times New Roman" w:hAnsi="Verdana" w:cs="Times New Roman"/>
                <w:color w:val="000000"/>
                <w:lang w:eastAsia="es-CL"/>
              </w:rPr>
              <w:t>trabajador social y técnico</w:t>
            </w:r>
            <w:r w:rsidRPr="00104504">
              <w:rPr>
                <w:rFonts w:ascii="Verdana" w:eastAsia="Times New Roman" w:hAnsi="Verdana" w:cs="Times New Roman"/>
                <w:color w:val="000000"/>
                <w:lang w:eastAsia="es-CL"/>
              </w:rPr>
              <w:t>.</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761F1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Diseño, ejecución y evaluación del PII, en conjunto con trabajador</w:t>
            </w:r>
            <w:r w:rsidR="00761F13" w:rsidRPr="00104504">
              <w:rPr>
                <w:rFonts w:ascii="Verdana" w:eastAsia="Times New Roman" w:hAnsi="Verdana" w:cs="Times New Roman"/>
                <w:color w:val="000000"/>
                <w:lang w:eastAsia="es-CL"/>
              </w:rPr>
              <w:t xml:space="preserve"> social y educador.</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individual y grupal con niños, niñas y familias.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la definición de medidas de urgencia.</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en crisis.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reuniones de equipo.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Elaboración de Informes Evolutivo</w:t>
            </w:r>
            <w:r w:rsidR="00761F13" w:rsidRPr="00104504">
              <w:rPr>
                <w:rFonts w:ascii="Verdana" w:eastAsia="Times New Roman" w:hAnsi="Verdana" w:cs="Times New Roman"/>
                <w:color w:val="000000"/>
                <w:lang w:eastAsia="es-CL"/>
              </w:rPr>
              <w:t>s, en conjunto con trabajador</w:t>
            </w:r>
            <w:r w:rsidRPr="00104504">
              <w:rPr>
                <w:rFonts w:ascii="Verdana" w:eastAsia="Times New Roman" w:hAnsi="Verdana" w:cs="Times New Roman"/>
                <w:color w:val="000000"/>
                <w:lang w:eastAsia="es-CL"/>
              </w:rPr>
              <w:t xml:space="preserve"> social.</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información en carpetas y SENAINFO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redes del ámbito salud mental (planificación, ejecución y evaluación).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Trabajadores Sociales</w:t>
            </w: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Diagnóstico de NNA y famili</w:t>
            </w:r>
            <w:r w:rsidR="00761F13" w:rsidRPr="00104504">
              <w:rPr>
                <w:rFonts w:ascii="Verdana" w:eastAsia="Times New Roman" w:hAnsi="Verdana" w:cs="Times New Roman"/>
                <w:color w:val="000000"/>
                <w:lang w:eastAsia="es-CL"/>
              </w:rPr>
              <w:t>as en conjunto con psicólogo</w:t>
            </w:r>
            <w:r w:rsidRPr="00104504">
              <w:rPr>
                <w:rFonts w:ascii="Verdana" w:eastAsia="Times New Roman" w:hAnsi="Verdana" w:cs="Times New Roman"/>
                <w:color w:val="000000"/>
                <w:lang w:eastAsia="es-CL"/>
              </w:rPr>
              <w:t xml:space="preserve"> y </w:t>
            </w:r>
            <w:r w:rsidR="00761F13" w:rsidRPr="00104504">
              <w:rPr>
                <w:rFonts w:ascii="Verdana" w:eastAsia="Times New Roman" w:hAnsi="Verdana" w:cs="Times New Roman"/>
                <w:color w:val="000000"/>
                <w:lang w:eastAsia="es-CL"/>
              </w:rPr>
              <w:t>técnico</w:t>
            </w:r>
            <w:r w:rsidRPr="00104504">
              <w:rPr>
                <w:rFonts w:ascii="Verdana" w:eastAsia="Times New Roman" w:hAnsi="Verdana" w:cs="Times New Roman"/>
                <w:color w:val="000000"/>
                <w:lang w:eastAsia="es-CL"/>
              </w:rPr>
              <w:t>.</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761F1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Diseño, ejecución y evaluación del </w:t>
            </w:r>
            <w:r w:rsidR="00761F13" w:rsidRPr="00104504">
              <w:rPr>
                <w:rFonts w:ascii="Verdana" w:eastAsia="Times New Roman" w:hAnsi="Verdana" w:cs="Times New Roman"/>
                <w:color w:val="000000"/>
                <w:lang w:eastAsia="es-CL"/>
              </w:rPr>
              <w:t>PII, en conjunto con psicólogo</w:t>
            </w:r>
            <w:r w:rsidRPr="00104504">
              <w:rPr>
                <w:rFonts w:ascii="Verdana" w:eastAsia="Times New Roman" w:hAnsi="Verdana" w:cs="Times New Roman"/>
                <w:color w:val="000000"/>
                <w:lang w:eastAsia="es-CL"/>
              </w:rPr>
              <w:t xml:space="preserve"> y </w:t>
            </w:r>
            <w:r w:rsidR="00761F13" w:rsidRPr="00104504">
              <w:rPr>
                <w:rFonts w:ascii="Verdana" w:eastAsia="Times New Roman" w:hAnsi="Verdana" w:cs="Times New Roman"/>
                <w:color w:val="000000"/>
                <w:lang w:eastAsia="es-CL"/>
              </w:rPr>
              <w:t>técnico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con familias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Desarrollo de Talleres para el fortalecimiento de competencias parentales.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la definición de medidas de urgencia.</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reuniones de equipo.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Elaboración de Informes Evolutiv</w:t>
            </w:r>
            <w:r w:rsidR="00761F13" w:rsidRPr="00104504">
              <w:rPr>
                <w:rFonts w:ascii="Verdana" w:eastAsia="Times New Roman" w:hAnsi="Verdana" w:cs="Times New Roman"/>
                <w:color w:val="000000"/>
                <w:lang w:eastAsia="es-CL"/>
              </w:rPr>
              <w:t>os, en conjunto con psicólogo</w:t>
            </w:r>
            <w:r w:rsidRPr="00104504">
              <w:rPr>
                <w:rFonts w:ascii="Verdana" w:eastAsia="Times New Roman" w:hAnsi="Verdana" w:cs="Times New Roman"/>
                <w:color w:val="000000"/>
                <w:lang w:eastAsia="es-CL"/>
              </w:rPr>
              <w:t>.</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información en carpetas y SENAINFO.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redes (planificación, ejecución y evaluación).</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Técnicos</w:t>
            </w:r>
          </w:p>
        </w:tc>
        <w:tc>
          <w:tcPr>
            <w:tcW w:w="6711" w:type="dxa"/>
            <w:hideMark/>
          </w:tcPr>
          <w:p w:rsidR="008C76D0" w:rsidRPr="00104504" w:rsidRDefault="008C76D0" w:rsidP="00761F1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Diagnóstico de NNA y famil</w:t>
            </w:r>
            <w:r w:rsidR="00761F13" w:rsidRPr="00104504">
              <w:rPr>
                <w:rFonts w:ascii="Verdana" w:eastAsia="Times New Roman" w:hAnsi="Verdana" w:cs="Times New Roman"/>
                <w:color w:val="000000"/>
                <w:lang w:eastAsia="es-CL"/>
              </w:rPr>
              <w:t>ias en conjunto con psicólogo</w:t>
            </w:r>
            <w:r w:rsidRPr="00104504">
              <w:rPr>
                <w:rFonts w:ascii="Verdana" w:eastAsia="Times New Roman" w:hAnsi="Verdana" w:cs="Times New Roman"/>
                <w:color w:val="000000"/>
                <w:lang w:eastAsia="es-CL"/>
              </w:rPr>
              <w:t xml:space="preserve"> y trabajador social.</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el Diseño, ejecución y evaluación del P</w:t>
            </w:r>
            <w:r w:rsidR="00761F13" w:rsidRPr="00104504">
              <w:rPr>
                <w:rFonts w:ascii="Verdana" w:eastAsia="Times New Roman" w:hAnsi="Verdana" w:cs="Times New Roman"/>
                <w:color w:val="000000"/>
                <w:lang w:eastAsia="es-CL"/>
              </w:rPr>
              <w:t>II, en conjunto con psicólogo</w:t>
            </w:r>
            <w:r w:rsidRPr="00104504">
              <w:rPr>
                <w:rFonts w:ascii="Verdana" w:eastAsia="Times New Roman" w:hAnsi="Verdana" w:cs="Times New Roman"/>
                <w:color w:val="000000"/>
                <w:lang w:eastAsia="es-CL"/>
              </w:rPr>
              <w:t xml:space="preserve"> y trabajador social.</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 la ejecución de la intervención territorial con niños, niñas, familias y actores locales o comunitarios relevantes.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Modelaje con familias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la definición de medidas de urgencia.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en reuniones de equipo.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Aporte de su visión en la elaboración de Informes Evolutivos, realizados por psicólogo(a) y trabajador social.</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información en carpetas y SENAINFO</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Secretaria Contable</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apoyo en la gestión administrativa y financiera del proyecto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noWrap/>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Atención general de público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104504" w:rsidRDefault="008C76D0" w:rsidP="008C76D0">
            <w:pPr>
              <w:jc w:val="center"/>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PAD</w:t>
            </w:r>
          </w:p>
        </w:tc>
        <w:tc>
          <w:tcPr>
            <w:tcW w:w="1444" w:type="dxa"/>
            <w:vMerge w:val="restart"/>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Director </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Manejo eficiente de los recursos presupuestarios y administrativos del programa.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y asesoría técnica al equipo conforme los propósitos de la modalidad.</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del programa en concordancia con las orientaciones técnicas y administrativas establecidas por el SENAME.</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Representante del programa frente a terceros sectores con los que se vincula.</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 focalizar y priorizar el sujeto de atención.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 informar y coordinar la relación con la Dirección Regional de S</w:t>
            </w:r>
            <w:r w:rsidR="00761F13" w:rsidRPr="00104504">
              <w:rPr>
                <w:rFonts w:ascii="Verdana" w:eastAsia="Times New Roman" w:hAnsi="Verdana" w:cs="Times New Roman"/>
                <w:color w:val="000000"/>
                <w:lang w:eastAsia="es-CL"/>
              </w:rPr>
              <w:t>ENAME</w:t>
            </w:r>
            <w:r w:rsidRPr="00104504">
              <w:rPr>
                <w:rFonts w:ascii="Verdana" w:eastAsia="Times New Roman" w:hAnsi="Verdana" w:cs="Times New Roman"/>
                <w:color w:val="000000"/>
                <w:lang w:eastAsia="es-CL"/>
              </w:rPr>
              <w:t>, procesos de supervisión y evaluación parcial o anual de los resultados obtenidos por el programa.</w:t>
            </w:r>
          </w:p>
        </w:tc>
      </w:tr>
      <w:tr w:rsidR="008C76D0" w:rsidRPr="00104504" w:rsidTr="00104504">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w:t>
            </w:r>
            <w:r w:rsidR="008C76D0" w:rsidRPr="00104504">
              <w:rPr>
                <w:rFonts w:ascii="Verdana" w:eastAsia="Times New Roman" w:hAnsi="Verdana" w:cs="Times New Roman"/>
                <w:color w:val="000000"/>
                <w:lang w:eastAsia="es-CL"/>
              </w:rPr>
              <w:t>sicólogos</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Realización de entrevistas de acogida, selección y priorización del sujeto de atención de acuerdo al perfil definido por el programa, profundización del motivo de consulta que originó la derivación y la profundización del diagnóstico o diagnostico propiamente tal si corresponde.</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Elaboración del informe </w:t>
            </w:r>
            <w:proofErr w:type="spellStart"/>
            <w:r w:rsidRPr="00104504">
              <w:rPr>
                <w:rFonts w:ascii="Verdana" w:eastAsia="Times New Roman" w:hAnsi="Verdana" w:cs="Times New Roman"/>
                <w:color w:val="000000"/>
                <w:lang w:eastAsia="es-CL"/>
              </w:rPr>
              <w:t>psico</w:t>
            </w:r>
            <w:proofErr w:type="spellEnd"/>
            <w:r w:rsidRPr="00104504">
              <w:rPr>
                <w:rFonts w:ascii="Verdana" w:eastAsia="Times New Roman" w:hAnsi="Verdana" w:cs="Times New Roman"/>
                <w:color w:val="000000"/>
                <w:lang w:eastAsia="es-CL"/>
              </w:rPr>
              <w:t>-social de diagnóstico del caso.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Construcción del plan de trabajo individual y familiar (PII) conforme prioridades establecidas en el diagnóstico.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Visitas domiciliarias, participación en reuniones técnicas, y discusión propositiva de los casos.</w:t>
            </w:r>
          </w:p>
        </w:tc>
      </w:tr>
      <w:tr w:rsidR="008C76D0" w:rsidRPr="00104504" w:rsidTr="00104504">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especializada con las familias o referentes significativos, y coordinación con las redes locales existentes para la atención inclusiva de los casos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Trabajo en terreno de modelación in situ de la familia y del niño/a o adolescente en su proceso de inclusión comunitaria.</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Monitoreo de los procesos de egreso y seguimiento.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104504" w:rsidTr="00104504">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104504" w:rsidTr="00104504">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hideMark/>
          </w:tcPr>
          <w:p w:rsidR="008C76D0" w:rsidRPr="00104504"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T</w:t>
            </w:r>
            <w:r w:rsidR="008C76D0" w:rsidRPr="00104504">
              <w:rPr>
                <w:rFonts w:ascii="Verdana" w:eastAsia="Times New Roman" w:hAnsi="Verdana" w:cs="Times New Roman"/>
                <w:color w:val="000000"/>
                <w:lang w:eastAsia="es-CL"/>
              </w:rPr>
              <w:t>rabajadores sociales</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Realización de entrevistas de acogida, selección y priorización del sujeto de atención de acuerdo al perfil definido por el programa, profundización del motivo de consulta que originó la derivación y la profundización del diagnóstico o diagnostico propiamente tal si corresponde.</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 xml:space="preserve">Elaboración del informe </w:t>
            </w:r>
            <w:proofErr w:type="spellStart"/>
            <w:r w:rsidRPr="00104504">
              <w:rPr>
                <w:rFonts w:ascii="Verdana" w:eastAsia="Times New Roman" w:hAnsi="Verdana" w:cs="Times New Roman"/>
                <w:color w:val="000000"/>
                <w:lang w:eastAsia="es-CL"/>
              </w:rPr>
              <w:t>psico</w:t>
            </w:r>
            <w:proofErr w:type="spellEnd"/>
            <w:r w:rsidRPr="00104504">
              <w:rPr>
                <w:rFonts w:ascii="Verdana" w:eastAsia="Times New Roman" w:hAnsi="Verdana" w:cs="Times New Roman"/>
                <w:color w:val="000000"/>
                <w:lang w:eastAsia="es-CL"/>
              </w:rPr>
              <w:t>-social de diagnóstico del caso.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Construcción del plan de trabajo individual y familiar (PII) conforme prioridades establecidas en el diagnóstico.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Visitas domiciliarias, participación en reuniones técnicas, y discusión propositiva de los casos.</w:t>
            </w:r>
          </w:p>
        </w:tc>
      </w:tr>
      <w:tr w:rsidR="008C76D0" w:rsidRPr="00104504" w:rsidTr="00104504">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Intervención especializada con las familias o referentes significativos, y coordinación con las redes locales existentes para la atención inclusiva de los casos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Trabajo en terreno de modelación in situ de la familia y del niño/a o adolescente en su proceso de inclusión comunitaria.</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Monitoreo de los procesos de egreso y seguimiento.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104504" w:rsidTr="00104504">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Secretaria</w:t>
            </w:r>
          </w:p>
        </w:tc>
        <w:tc>
          <w:tcPr>
            <w:tcW w:w="6711" w:type="dxa"/>
            <w:hideMark/>
          </w:tcPr>
          <w:p w:rsidR="008C76D0" w:rsidRPr="00104504" w:rsidRDefault="00761F13"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w:t>
            </w:r>
            <w:r w:rsidR="008C76D0" w:rsidRPr="00104504">
              <w:rPr>
                <w:rFonts w:ascii="Verdana" w:eastAsia="Times New Roman" w:hAnsi="Verdana" w:cs="Times New Roman"/>
                <w:color w:val="000000"/>
                <w:lang w:eastAsia="es-CL"/>
              </w:rPr>
              <w:t>poyo en la gestión administrativa y financiera del proyecto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Atención general de público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Auxiliares de aseo</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Mantener limpios los espacios destinados a la atención de público y a las tareas del equipo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104504" w:rsidRDefault="008C76D0" w:rsidP="008C76D0">
            <w:pPr>
              <w:jc w:val="center"/>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PAS</w:t>
            </w:r>
          </w:p>
        </w:tc>
        <w:tc>
          <w:tcPr>
            <w:tcW w:w="1444" w:type="dxa"/>
            <w:vMerge w:val="restart"/>
            <w:noWrap/>
            <w:hideMark/>
          </w:tcPr>
          <w:p w:rsidR="008C76D0" w:rsidRPr="00104504"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Director</w:t>
            </w: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Ser responsable de la coordinación del equipo para la atención directa a los adolescentes y del funcionamiento interno del proyecto, de acuerdo a las orientaciones técnicas establecidas por el SENAME y por el Organismo Colaborador Acreditado.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La ejecución del proyecto de acuerdo a las condiciones presupuestarias, legales y administrativas establecidas en el Convenio.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Representar el Proyecto frente a SENAME y Tribunales de Familia, así como ante otras instituciones y sectores con los que se vincula, en los aspectos técnicos, financieros y administrativos.</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Supervisión a los procesos de intervención con adolescentes que han cometido agresión sexual y sus familias, y a los sistemas de registro.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Elaboración de informes de evaluación y sistematización de la experiencia de intervención.</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Responsable del diseño de actividades tendientes al autocuidado del equipo.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noWrap/>
            <w:hideMark/>
          </w:tcPr>
          <w:p w:rsidR="008C76D0" w:rsidRPr="00104504" w:rsidRDefault="00761F13"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w:t>
            </w:r>
            <w:r w:rsidR="008C76D0" w:rsidRPr="00104504">
              <w:rPr>
                <w:rFonts w:ascii="Verdana" w:eastAsia="Times New Roman" w:hAnsi="Verdana" w:cs="Times New Roman"/>
                <w:color w:val="000000"/>
                <w:lang w:eastAsia="es-CL"/>
              </w:rPr>
              <w:t xml:space="preserve">upervisor </w:t>
            </w:r>
            <w:r w:rsidRPr="00104504">
              <w:rPr>
                <w:rFonts w:ascii="Verdana" w:eastAsia="Times New Roman" w:hAnsi="Verdana" w:cs="Times New Roman"/>
                <w:color w:val="000000"/>
                <w:lang w:eastAsia="es-CL"/>
              </w:rPr>
              <w:t>clínico</w:t>
            </w:r>
          </w:p>
        </w:tc>
        <w:tc>
          <w:tcPr>
            <w:tcW w:w="6711" w:type="dxa"/>
            <w:hideMark/>
          </w:tcPr>
          <w:p w:rsidR="008C76D0" w:rsidRPr="00104504" w:rsidRDefault="00761F13"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w:t>
            </w:r>
            <w:r w:rsidR="008C76D0" w:rsidRPr="00104504">
              <w:rPr>
                <w:rFonts w:ascii="Verdana" w:eastAsia="Times New Roman" w:hAnsi="Verdana" w:cs="Times New Roman"/>
                <w:color w:val="000000"/>
                <w:lang w:eastAsia="es-CL"/>
              </w:rPr>
              <w:t>upervisión clínica especializada en el tema</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w:t>
            </w:r>
            <w:r w:rsidR="008C76D0" w:rsidRPr="00104504">
              <w:rPr>
                <w:rFonts w:ascii="Verdana" w:eastAsia="Times New Roman" w:hAnsi="Verdana" w:cs="Times New Roman"/>
                <w:color w:val="000000"/>
                <w:lang w:eastAsia="es-CL"/>
              </w:rPr>
              <w:t>sicólogos</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Evaluar condiciones de protección de los NNA y realizar acciones para lograrla cuando no está garantizada.</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Realización de Diagnósticos de riesgo de reiteración del comportamiento abusivo y de los factores explicativos de la conducta de agresión sexual.</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diseño, ejecución y evaluación del PII</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las intervenciones en SENAINFO y carpeta individual.</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periódica en reuniones técnicas y de coordinación del equipo de intervención.</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Diseño, ejecución y monitoreo de los procesos del seguimiento previo al egreso.</w:t>
            </w:r>
          </w:p>
        </w:tc>
      </w:tr>
      <w:tr w:rsidR="008C76D0" w:rsidRPr="00104504" w:rsidTr="00104504">
        <w:trPr>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redes de apoyo social de acuerdo a requerimientos de los NNA y sus familias.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otras modalidades intervinientes.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761F13"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T</w:t>
            </w:r>
            <w:r w:rsidR="008C76D0" w:rsidRPr="00104504">
              <w:rPr>
                <w:rFonts w:ascii="Verdana" w:eastAsia="Times New Roman" w:hAnsi="Verdana" w:cs="Times New Roman"/>
                <w:color w:val="000000"/>
                <w:lang w:eastAsia="es-CL"/>
              </w:rPr>
              <w:t xml:space="preserve">rabajador social </w:t>
            </w: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Evaluar condiciones de protección de los NNA y realizar acciones para lograrla cuando no está garantizada.</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Realización de Diagnósticos de riesgo de reiteración del comportamiento abusivo y de los factores explicativos de la conducta de agresión sexual.</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761F13"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w:t>
            </w:r>
            <w:r w:rsidR="008C76D0" w:rsidRPr="00104504">
              <w:rPr>
                <w:rFonts w:ascii="Verdana" w:eastAsia="Times New Roman" w:hAnsi="Verdana" w:cs="Times New Roman"/>
                <w:color w:val="000000"/>
                <w:lang w:eastAsia="es-CL"/>
              </w:rPr>
              <w:t>iseño, ejecución y evaluación del PII</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Registro de las intervenciones en SENAINFO y carpeta individual.</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Participación periódica en reuniones técnicas y de coordinación del equipo de intervención.</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Diseño, ejecución y monitoreo de los procesos del seguimiento previo al egreso.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redes de apoyo social de acuerdo a requerimientos de los NNA y sus familias.</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Coordinación con otras modalidades intervinientes.</w:t>
            </w:r>
          </w:p>
        </w:tc>
      </w:tr>
      <w:tr w:rsidR="008C76D0" w:rsidRPr="00104504" w:rsidTr="00104504">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val="restart"/>
            <w:noWrap/>
            <w:hideMark/>
          </w:tcPr>
          <w:p w:rsidR="008C76D0" w:rsidRPr="00104504"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S</w:t>
            </w:r>
            <w:r w:rsidR="008C76D0" w:rsidRPr="00104504">
              <w:rPr>
                <w:rFonts w:ascii="Verdana" w:eastAsia="Times New Roman" w:hAnsi="Verdana" w:cs="Times New Roman"/>
                <w:color w:val="000000"/>
                <w:lang w:eastAsia="es-CL"/>
              </w:rPr>
              <w:t>ecretaria contable</w:t>
            </w:r>
          </w:p>
        </w:tc>
        <w:tc>
          <w:tcPr>
            <w:tcW w:w="6711" w:type="dxa"/>
            <w:hideMark/>
          </w:tcPr>
          <w:p w:rsidR="008C76D0" w:rsidRPr="00104504" w:rsidRDefault="00761F13"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w:t>
            </w:r>
            <w:r w:rsidR="008C76D0" w:rsidRPr="00104504">
              <w:rPr>
                <w:rFonts w:ascii="Verdana" w:eastAsia="Times New Roman" w:hAnsi="Verdana" w:cs="Times New Roman"/>
                <w:color w:val="000000"/>
                <w:lang w:eastAsia="es-CL"/>
              </w:rPr>
              <w:t>poyo en la gestión administrativa y financiera del proyecto</w:t>
            </w:r>
          </w:p>
        </w:tc>
      </w:tr>
      <w:tr w:rsidR="008C76D0" w:rsidRPr="00104504" w:rsidTr="001045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vMerge/>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104504"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Atención general de público</w:t>
            </w:r>
          </w:p>
        </w:tc>
      </w:tr>
      <w:tr w:rsidR="008C76D0" w:rsidRPr="00104504" w:rsidTr="00104504">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104504" w:rsidRDefault="008C76D0" w:rsidP="008C76D0">
            <w:pPr>
              <w:rPr>
                <w:rFonts w:ascii="Verdana" w:eastAsia="Times New Roman" w:hAnsi="Verdana" w:cs="Times New Roman"/>
                <w:color w:val="000000"/>
                <w:lang w:eastAsia="es-CL"/>
              </w:rPr>
            </w:pPr>
          </w:p>
        </w:tc>
        <w:tc>
          <w:tcPr>
            <w:tcW w:w="1444" w:type="dxa"/>
            <w:noWrap/>
            <w:hideMark/>
          </w:tcPr>
          <w:p w:rsidR="008C76D0" w:rsidRPr="00104504"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Auxiliares de aseo</w:t>
            </w:r>
          </w:p>
        </w:tc>
        <w:tc>
          <w:tcPr>
            <w:tcW w:w="6711" w:type="dxa"/>
            <w:hideMark/>
          </w:tcPr>
          <w:p w:rsidR="008C76D0" w:rsidRPr="00104504"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104504">
              <w:rPr>
                <w:rFonts w:ascii="Verdana" w:eastAsia="Times New Roman" w:hAnsi="Verdana" w:cs="Times New Roman"/>
                <w:color w:val="000000"/>
                <w:lang w:eastAsia="es-CL"/>
              </w:rPr>
              <w:t>Mantener limpios los espacios destinados a la atención de público y a las tareas del equipo</w:t>
            </w:r>
          </w:p>
        </w:tc>
      </w:tr>
    </w:tbl>
    <w:p w:rsidR="008C76D0" w:rsidRPr="00104504" w:rsidRDefault="008C76D0">
      <w:pPr>
        <w:rPr>
          <w:rFonts w:ascii="Verdana" w:hAnsi="Verdana"/>
        </w:rPr>
      </w:pPr>
    </w:p>
    <w:sectPr w:rsidR="008C76D0" w:rsidRPr="00104504" w:rsidSect="00E41BCE">
      <w:headerReference w:type="default" r:id="rId6"/>
      <w:foot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59" w:rsidRDefault="00855859" w:rsidP="00761F13">
      <w:pPr>
        <w:spacing w:after="0" w:line="240" w:lineRule="auto"/>
      </w:pPr>
      <w:r>
        <w:separator/>
      </w:r>
    </w:p>
  </w:endnote>
  <w:endnote w:type="continuationSeparator" w:id="0">
    <w:p w:rsidR="00855859" w:rsidRDefault="00855859" w:rsidP="0076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8431"/>
      <w:docPartObj>
        <w:docPartGallery w:val="Page Numbers (Bottom of Page)"/>
        <w:docPartUnique/>
      </w:docPartObj>
    </w:sdtPr>
    <w:sdtEndPr/>
    <w:sdtContent>
      <w:p w:rsidR="00761F13" w:rsidRDefault="00761F13">
        <w:pPr>
          <w:pStyle w:val="Piedepgina"/>
          <w:jc w:val="right"/>
        </w:pPr>
        <w:r>
          <w:fldChar w:fldCharType="begin"/>
        </w:r>
        <w:r>
          <w:instrText>PAGE   \* MERGEFORMAT</w:instrText>
        </w:r>
        <w:r>
          <w:fldChar w:fldCharType="separate"/>
        </w:r>
        <w:r w:rsidR="00104504" w:rsidRPr="00104504">
          <w:rPr>
            <w:noProof/>
            <w:lang w:val="es-ES"/>
          </w:rPr>
          <w:t>2</w:t>
        </w:r>
        <w:r>
          <w:fldChar w:fldCharType="end"/>
        </w:r>
      </w:p>
    </w:sdtContent>
  </w:sdt>
  <w:p w:rsidR="00761F13" w:rsidRDefault="00761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59" w:rsidRDefault="00855859" w:rsidP="00761F13">
      <w:pPr>
        <w:spacing w:after="0" w:line="240" w:lineRule="auto"/>
      </w:pPr>
      <w:r>
        <w:separator/>
      </w:r>
    </w:p>
  </w:footnote>
  <w:footnote w:type="continuationSeparator" w:id="0">
    <w:p w:rsidR="00855859" w:rsidRDefault="00855859" w:rsidP="0076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760667" cy="6889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70" cy="7034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1476375" cy="13372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31" cy="1345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21"/>
    <w:rsid w:val="00104504"/>
    <w:rsid w:val="00212821"/>
    <w:rsid w:val="0042239E"/>
    <w:rsid w:val="004713F7"/>
    <w:rsid w:val="004F15D9"/>
    <w:rsid w:val="006A535C"/>
    <w:rsid w:val="006B3B24"/>
    <w:rsid w:val="00761F13"/>
    <w:rsid w:val="00855859"/>
    <w:rsid w:val="008C76D0"/>
    <w:rsid w:val="009C0D31"/>
    <w:rsid w:val="00C126B1"/>
    <w:rsid w:val="00D956EA"/>
    <w:rsid w:val="00E41BCE"/>
    <w:rsid w:val="00ED6537"/>
    <w:rsid w:val="00F42B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9014F-A285-4516-A3DA-1AB67840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F13"/>
  </w:style>
  <w:style w:type="paragraph" w:styleId="Piedepgina">
    <w:name w:val="footer"/>
    <w:basedOn w:val="Normal"/>
    <w:link w:val="PiedepginaCar"/>
    <w:uiPriority w:val="99"/>
    <w:unhideWhenUsed/>
    <w:rsid w:val="00761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F13"/>
  </w:style>
  <w:style w:type="table" w:styleId="Tabladelista3-nfasis1">
    <w:name w:val="List Table 3 Accent 1"/>
    <w:basedOn w:val="Tablanormal"/>
    <w:uiPriority w:val="48"/>
    <w:rsid w:val="00761F1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2943</Words>
  <Characters>16191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Bueno Moya, Sebastian</dc:creator>
  <cp:keywords/>
  <dc:description/>
  <cp:lastModifiedBy>Corder Tapia, Alejandro</cp:lastModifiedBy>
  <cp:revision>7</cp:revision>
  <dcterms:created xsi:type="dcterms:W3CDTF">2017-11-10T12:50:00Z</dcterms:created>
  <dcterms:modified xsi:type="dcterms:W3CDTF">2017-12-20T16:35:00Z</dcterms:modified>
</cp:coreProperties>
</file>