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B9" w:rsidRPr="00E5704D" w:rsidRDefault="008B448D" w:rsidP="00CF3DB9">
      <w:pPr>
        <w:autoSpaceDE w:val="0"/>
        <w:autoSpaceDN w:val="0"/>
        <w:adjustRightInd w:val="0"/>
        <w:rPr>
          <w:rFonts w:asciiTheme="minorHAnsi" w:hAnsiTheme="minorHAnsi" w:cs="Arial"/>
          <w:b/>
          <w:bCs/>
          <w:sz w:val="18"/>
          <w:szCs w:val="18"/>
        </w:rPr>
      </w:pPr>
      <w:r w:rsidRPr="00E5704D">
        <w:rPr>
          <w:rFonts w:asciiTheme="minorHAnsi" w:hAnsiTheme="minorHAnsi"/>
          <w:noProof/>
          <w:sz w:val="18"/>
          <w:szCs w:val="18"/>
        </w:rPr>
        <w:t xml:space="preserve"> </w:t>
      </w:r>
      <w:r w:rsidR="00CF3DB9" w:rsidRPr="00E5704D">
        <w:rPr>
          <w:rFonts w:asciiTheme="minorHAnsi" w:hAnsiTheme="minorHAnsi" w:cs="Arial"/>
          <w:b/>
          <w:bCs/>
          <w:sz w:val="18"/>
          <w:szCs w:val="18"/>
        </w:rPr>
        <w:t xml:space="preserve">                                                                                                                                                                                                                                                                                                                                                                                                                                                                                                                                                                                                                                                                                                                                                                                                                                                                                                                                                                                                                                                                                                                                                                                                                                                                                                                                                                                                                                                                                                                                                                                                                                                                                               </w:t>
      </w:r>
    </w:p>
    <w:p w:rsidR="00CF3DB9" w:rsidRPr="00E5704D" w:rsidRDefault="00CF3DB9" w:rsidP="00CF3DB9">
      <w:pPr>
        <w:autoSpaceDE w:val="0"/>
        <w:autoSpaceDN w:val="0"/>
        <w:adjustRightInd w:val="0"/>
        <w:rPr>
          <w:rFonts w:asciiTheme="minorHAnsi" w:hAnsiTheme="minorHAnsi" w:cs="Arial"/>
          <w:b/>
          <w:bCs/>
          <w:sz w:val="18"/>
          <w:szCs w:val="18"/>
        </w:rPr>
      </w:pPr>
    </w:p>
    <w:p w:rsidR="00CF3DB9" w:rsidRPr="00E5704D" w:rsidRDefault="00E5704D" w:rsidP="00CF3DB9">
      <w:pPr>
        <w:autoSpaceDE w:val="0"/>
        <w:autoSpaceDN w:val="0"/>
        <w:adjustRightInd w:val="0"/>
        <w:jc w:val="center"/>
        <w:rPr>
          <w:rFonts w:asciiTheme="minorHAnsi" w:hAnsiTheme="minorHAnsi" w:cs="Arial"/>
          <w:b/>
          <w:bCs/>
          <w:sz w:val="18"/>
          <w:szCs w:val="18"/>
        </w:rPr>
      </w:pPr>
      <w:r w:rsidRPr="00E5704D">
        <w:rPr>
          <w:rFonts w:asciiTheme="minorHAnsi" w:hAnsiTheme="minorHAnsi"/>
          <w:noProof/>
          <w:lang w:val="es-CL" w:eastAsia="es-CL"/>
        </w:rPr>
        <w:drawing>
          <wp:inline distT="0" distB="0" distL="0" distR="0">
            <wp:extent cx="1106805" cy="1002030"/>
            <wp:effectExtent l="0" t="0" r="0" b="7620"/>
            <wp:docPr id="2" name="Imagen 2" descr="C:\Users\pnovoa\AppData\Local\Microsoft\Windows\Temporary Internet Files\Content.Outlook\PKAODVXL\logos-sename_RGB-01 (2) (2).png"/>
            <wp:cNvGraphicFramePr/>
            <a:graphic xmlns:a="http://schemas.openxmlformats.org/drawingml/2006/main">
              <a:graphicData uri="http://schemas.openxmlformats.org/drawingml/2006/picture">
                <pic:pic xmlns:pic="http://schemas.openxmlformats.org/drawingml/2006/picture">
                  <pic:nvPicPr>
                    <pic:cNvPr id="2" name="Imagen 2" descr="C:\Users\pnovoa\AppData\Local\Microsoft\Windows\Temporary Internet Files\Content.Outlook\PKAODVXL\logos-sename_RGB-01 (2) (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805" cy="1002030"/>
                    </a:xfrm>
                    <a:prstGeom prst="rect">
                      <a:avLst/>
                    </a:prstGeom>
                    <a:noFill/>
                    <a:ln>
                      <a:noFill/>
                    </a:ln>
                  </pic:spPr>
                </pic:pic>
              </a:graphicData>
            </a:graphic>
          </wp:inline>
        </w:drawing>
      </w:r>
    </w:p>
    <w:p w:rsidR="00CF3DB9" w:rsidRPr="00E5704D" w:rsidRDefault="00CF3DB9" w:rsidP="00CF3DB9">
      <w:pPr>
        <w:autoSpaceDE w:val="0"/>
        <w:autoSpaceDN w:val="0"/>
        <w:adjustRightInd w:val="0"/>
        <w:rPr>
          <w:rFonts w:asciiTheme="minorHAnsi" w:hAnsiTheme="minorHAnsi" w:cs="Arial"/>
          <w:b/>
          <w:bCs/>
          <w:sz w:val="18"/>
          <w:szCs w:val="18"/>
        </w:rPr>
      </w:pPr>
    </w:p>
    <w:p w:rsidR="00CF3DB9" w:rsidRPr="00E5704D" w:rsidRDefault="00CF3DB9" w:rsidP="00CF3DB9">
      <w:pPr>
        <w:autoSpaceDE w:val="0"/>
        <w:autoSpaceDN w:val="0"/>
        <w:adjustRightInd w:val="0"/>
        <w:rPr>
          <w:rFonts w:asciiTheme="minorHAnsi" w:hAnsiTheme="minorHAnsi" w:cs="Arial"/>
          <w:b/>
          <w:bCs/>
          <w:sz w:val="18"/>
          <w:szCs w:val="18"/>
        </w:rPr>
      </w:pPr>
    </w:p>
    <w:p w:rsidR="00CF3DB9" w:rsidRPr="009806ED" w:rsidRDefault="00CF3DB9" w:rsidP="00CF3DB9">
      <w:pPr>
        <w:jc w:val="center"/>
        <w:rPr>
          <w:rFonts w:asciiTheme="minorHAnsi" w:hAnsiTheme="minorHAnsi" w:cs="Arial"/>
          <w:b/>
          <w:bCs/>
          <w:lang w:val="es-CL"/>
        </w:rPr>
      </w:pPr>
      <w:r w:rsidRPr="009806ED">
        <w:rPr>
          <w:rFonts w:asciiTheme="minorHAnsi" w:hAnsiTheme="minorHAnsi" w:cs="Arial"/>
          <w:b/>
          <w:bCs/>
          <w:lang w:val="es-CL"/>
        </w:rPr>
        <w:t>BASES ADMINISTRATIVAS</w:t>
      </w:r>
      <w:r w:rsidR="000C4CF0">
        <w:rPr>
          <w:rFonts w:asciiTheme="minorHAnsi" w:hAnsiTheme="minorHAnsi" w:cs="Arial"/>
          <w:b/>
          <w:bCs/>
          <w:lang w:val="es-CL"/>
        </w:rPr>
        <w:t xml:space="preserve"> MODIFICADAS</w:t>
      </w:r>
    </w:p>
    <w:p w:rsidR="00CF3DB9" w:rsidRPr="009806ED" w:rsidRDefault="00CF3DB9" w:rsidP="00CF3DB9">
      <w:pPr>
        <w:jc w:val="center"/>
        <w:rPr>
          <w:rFonts w:asciiTheme="minorHAnsi" w:hAnsiTheme="minorHAnsi" w:cs="Arial"/>
          <w:b/>
          <w:bCs/>
          <w:lang w:val="es-CL"/>
        </w:rPr>
      </w:pPr>
    </w:p>
    <w:p w:rsidR="00CF3DB9" w:rsidRPr="009806ED" w:rsidRDefault="00CF3DB9" w:rsidP="00902C03">
      <w:pPr>
        <w:jc w:val="center"/>
        <w:rPr>
          <w:rFonts w:asciiTheme="minorHAnsi" w:hAnsiTheme="minorHAnsi" w:cs="Arial"/>
          <w:b/>
          <w:bCs/>
          <w:sz w:val="28"/>
          <w:szCs w:val="28"/>
          <w:lang w:val="es-CL"/>
        </w:rPr>
      </w:pPr>
    </w:p>
    <w:p w:rsidR="00BA5A79" w:rsidRPr="00E5704D" w:rsidRDefault="00435ABA" w:rsidP="00902C03">
      <w:pPr>
        <w:jc w:val="center"/>
        <w:rPr>
          <w:rFonts w:asciiTheme="minorHAnsi" w:hAnsiTheme="minorHAnsi" w:cs="Arial"/>
          <w:b/>
        </w:rPr>
      </w:pPr>
      <w:r>
        <w:rPr>
          <w:rFonts w:asciiTheme="minorHAnsi" w:hAnsiTheme="minorHAnsi" w:cs="Arial"/>
          <w:b/>
          <w:shd w:val="clear" w:color="auto" w:fill="FFFFFF" w:themeFill="background1"/>
          <w:lang w:val="es-CL"/>
        </w:rPr>
        <w:t xml:space="preserve">DÉCIMO </w:t>
      </w:r>
      <w:r w:rsidR="005F2A8C">
        <w:rPr>
          <w:rFonts w:asciiTheme="minorHAnsi" w:hAnsiTheme="minorHAnsi" w:cs="Arial"/>
          <w:b/>
          <w:shd w:val="clear" w:color="auto" w:fill="FFFFFF" w:themeFill="background1"/>
          <w:lang w:val="es-CL"/>
        </w:rPr>
        <w:t>SEGUNDO</w:t>
      </w:r>
      <w:r w:rsidR="00ED133F" w:rsidRPr="00435ABA">
        <w:rPr>
          <w:rFonts w:asciiTheme="minorHAnsi" w:hAnsiTheme="minorHAnsi" w:cs="Arial"/>
          <w:b/>
          <w:shd w:val="clear" w:color="auto" w:fill="FFFFFF" w:themeFill="background1"/>
          <w:lang w:val="es-CL"/>
        </w:rPr>
        <w:t xml:space="preserve"> </w:t>
      </w:r>
      <w:r w:rsidR="00902C03" w:rsidRPr="00435ABA">
        <w:rPr>
          <w:rFonts w:asciiTheme="minorHAnsi" w:hAnsiTheme="minorHAnsi" w:cs="Arial"/>
          <w:b/>
          <w:lang w:val="es-CL"/>
        </w:rPr>
        <w:t xml:space="preserve">CONCURSO PÚBLICO DE </w:t>
      </w:r>
      <w:r w:rsidR="00902C03" w:rsidRPr="00E5704D">
        <w:rPr>
          <w:rFonts w:asciiTheme="minorHAnsi" w:hAnsiTheme="minorHAnsi" w:cs="Arial"/>
          <w:b/>
        </w:rPr>
        <w:t>PROYECTOS PARA</w:t>
      </w:r>
      <w:r w:rsidR="00D52263" w:rsidRPr="00E5704D">
        <w:rPr>
          <w:rFonts w:asciiTheme="minorHAnsi" w:hAnsiTheme="minorHAnsi" w:cs="Arial"/>
          <w:b/>
        </w:rPr>
        <w:t xml:space="preserve"> </w:t>
      </w:r>
      <w:r w:rsidR="0043459B" w:rsidRPr="00E5704D">
        <w:rPr>
          <w:rFonts w:asciiTheme="minorHAnsi" w:hAnsiTheme="minorHAnsi" w:cs="Arial"/>
          <w:b/>
        </w:rPr>
        <w:t>LA</w:t>
      </w:r>
      <w:r w:rsidR="00CE286F">
        <w:rPr>
          <w:rFonts w:asciiTheme="minorHAnsi" w:hAnsiTheme="minorHAnsi" w:cs="Arial"/>
          <w:b/>
        </w:rPr>
        <w:t>S</w:t>
      </w:r>
      <w:r w:rsidR="0043459B" w:rsidRPr="00E5704D">
        <w:rPr>
          <w:rFonts w:asciiTheme="minorHAnsi" w:hAnsiTheme="minorHAnsi" w:cs="Arial"/>
          <w:b/>
        </w:rPr>
        <w:t xml:space="preserve"> </w:t>
      </w:r>
      <w:r w:rsidR="00902C03" w:rsidRPr="00E5704D">
        <w:rPr>
          <w:rFonts w:asciiTheme="minorHAnsi" w:hAnsiTheme="minorHAnsi" w:cs="Arial"/>
          <w:b/>
        </w:rPr>
        <w:t>LÍNEA</w:t>
      </w:r>
      <w:r w:rsidR="00CE286F">
        <w:rPr>
          <w:rFonts w:asciiTheme="minorHAnsi" w:hAnsiTheme="minorHAnsi" w:cs="Arial"/>
          <w:b/>
        </w:rPr>
        <w:t>S</w:t>
      </w:r>
      <w:r w:rsidR="00902C03" w:rsidRPr="00E5704D">
        <w:rPr>
          <w:rFonts w:asciiTheme="minorHAnsi" w:hAnsiTheme="minorHAnsi" w:cs="Arial"/>
          <w:b/>
        </w:rPr>
        <w:t xml:space="preserve"> DE ACCIÓN</w:t>
      </w:r>
      <w:r w:rsidR="00BA5A79" w:rsidRPr="00E5704D">
        <w:rPr>
          <w:rFonts w:asciiTheme="minorHAnsi" w:hAnsiTheme="minorHAnsi" w:cs="Arial"/>
          <w:b/>
        </w:rPr>
        <w:t>:</w:t>
      </w:r>
    </w:p>
    <w:p w:rsidR="0043459B" w:rsidRPr="00E5704D" w:rsidRDefault="0043459B" w:rsidP="00902C03">
      <w:pPr>
        <w:jc w:val="center"/>
        <w:rPr>
          <w:rFonts w:asciiTheme="minorHAnsi" w:hAnsiTheme="minorHAnsi" w:cs="Arial"/>
          <w:b/>
        </w:rPr>
      </w:pPr>
    </w:p>
    <w:p w:rsidR="00BA5A79" w:rsidRPr="00E5704D" w:rsidRDefault="00BA5A79" w:rsidP="00BA5A79">
      <w:pPr>
        <w:rPr>
          <w:rFonts w:asciiTheme="minorHAnsi" w:hAnsiTheme="minorHAnsi" w:cs="Arial"/>
          <w:b/>
        </w:rPr>
      </w:pPr>
    </w:p>
    <w:p w:rsidR="005F2A8C" w:rsidRPr="002F00F8" w:rsidRDefault="00CE286F" w:rsidP="005F2A8C">
      <w:pPr>
        <w:pStyle w:val="Prrafodelista"/>
        <w:numPr>
          <w:ilvl w:val="0"/>
          <w:numId w:val="22"/>
        </w:numPr>
        <w:jc w:val="center"/>
        <w:rPr>
          <w:rFonts w:asciiTheme="minorHAnsi" w:hAnsiTheme="minorHAnsi" w:cs="Arial"/>
          <w:b/>
          <w:bCs/>
        </w:rPr>
      </w:pPr>
      <w:r w:rsidRPr="00CE286F">
        <w:rPr>
          <w:rFonts w:asciiTheme="minorHAnsi" w:hAnsiTheme="minorHAnsi" w:cs="Arial"/>
          <w:b/>
        </w:rPr>
        <w:t xml:space="preserve">1.- </w:t>
      </w:r>
      <w:r w:rsidR="005F2A8C" w:rsidRPr="002F00F8">
        <w:rPr>
          <w:rFonts w:ascii="Calibri" w:hAnsi="Calibri"/>
          <w:b/>
          <w:lang w:val="es-ES_tradnl"/>
        </w:rPr>
        <w:t xml:space="preserve">DIAGNÓSTICO, MODALIDAD DIAGNÓSTICO AMBULATORIO (DAM), </w:t>
      </w:r>
    </w:p>
    <w:p w:rsidR="005F2A8C" w:rsidRPr="002F00F8" w:rsidRDefault="005F2A8C" w:rsidP="005F2A8C">
      <w:pPr>
        <w:pStyle w:val="Prrafodelista"/>
        <w:ind w:left="720"/>
        <w:rPr>
          <w:rFonts w:asciiTheme="minorHAnsi" w:hAnsiTheme="minorHAnsi" w:cs="Arial"/>
          <w:b/>
          <w:bCs/>
        </w:rPr>
      </w:pPr>
    </w:p>
    <w:p w:rsidR="005F2A8C" w:rsidRPr="002F00F8" w:rsidRDefault="005F2A8C" w:rsidP="005F2A8C">
      <w:pPr>
        <w:pStyle w:val="Prrafodelista"/>
        <w:numPr>
          <w:ilvl w:val="0"/>
          <w:numId w:val="22"/>
        </w:numPr>
        <w:jc w:val="center"/>
        <w:rPr>
          <w:rFonts w:asciiTheme="minorHAnsi" w:hAnsiTheme="minorHAnsi" w:cs="Arial"/>
          <w:b/>
          <w:bCs/>
        </w:rPr>
      </w:pPr>
      <w:r w:rsidRPr="002F00F8">
        <w:rPr>
          <w:rFonts w:ascii="Calibri" w:hAnsi="Calibri"/>
          <w:b/>
          <w:lang w:val="es-ES_tradnl"/>
        </w:rPr>
        <w:t>PROGRAMAS DE PROTECCIÓN, MODALIDAD PROGRAMAS DE FAMILIAS DE ACOGIDA CON PROGRAMA DE PROTECCIÓN ESPECIALIZADO (FAE-PRO),</w:t>
      </w:r>
    </w:p>
    <w:p w:rsidR="005F2A8C" w:rsidRPr="002F00F8" w:rsidRDefault="005F2A8C" w:rsidP="005F2A8C">
      <w:pPr>
        <w:pStyle w:val="Prrafodelista"/>
        <w:ind w:left="720"/>
        <w:rPr>
          <w:rFonts w:asciiTheme="minorHAnsi" w:hAnsiTheme="minorHAnsi" w:cs="Arial"/>
          <w:b/>
          <w:bCs/>
        </w:rPr>
      </w:pPr>
    </w:p>
    <w:p w:rsidR="005F2A8C" w:rsidRPr="002F00F8" w:rsidRDefault="005F2A8C" w:rsidP="005F2A8C">
      <w:pPr>
        <w:pStyle w:val="Prrafodelista"/>
        <w:numPr>
          <w:ilvl w:val="0"/>
          <w:numId w:val="22"/>
        </w:numPr>
        <w:jc w:val="center"/>
        <w:rPr>
          <w:rFonts w:asciiTheme="minorHAnsi" w:hAnsiTheme="minorHAnsi" w:cs="Arial"/>
          <w:b/>
          <w:bCs/>
        </w:rPr>
      </w:pPr>
      <w:r w:rsidRPr="002F00F8">
        <w:rPr>
          <w:rFonts w:ascii="Calibri" w:hAnsi="Calibri"/>
          <w:b/>
          <w:lang w:val="es-ES_tradnl"/>
        </w:rPr>
        <w:t xml:space="preserve">PROGRAMAS DE PROTECCIÓN EN GENERAL, MODALIDADES PROGRAMAS DE PROTECCIÓN AMBULATORIA PARA NIÑOS Y NIÑAS CON DISCAPACIDAD GRAVE O PROFUNDA (PAD) Y PROGRAMAS DE PREVENCIÓN FOCALIZADA (PPF), </w:t>
      </w:r>
    </w:p>
    <w:p w:rsidR="005F2A8C" w:rsidRPr="002F00F8" w:rsidRDefault="005F2A8C" w:rsidP="005F2A8C">
      <w:pPr>
        <w:pStyle w:val="Prrafodelista"/>
        <w:ind w:left="720"/>
        <w:rPr>
          <w:rFonts w:asciiTheme="minorHAnsi" w:hAnsiTheme="minorHAnsi" w:cs="Arial"/>
          <w:b/>
          <w:bCs/>
        </w:rPr>
      </w:pPr>
    </w:p>
    <w:p w:rsidR="005F2A8C" w:rsidRPr="002F00F8" w:rsidRDefault="005F2A8C" w:rsidP="005F2A8C">
      <w:pPr>
        <w:pStyle w:val="Prrafodelista"/>
        <w:numPr>
          <w:ilvl w:val="0"/>
          <w:numId w:val="22"/>
        </w:numPr>
        <w:jc w:val="center"/>
        <w:rPr>
          <w:rFonts w:asciiTheme="minorHAnsi" w:hAnsiTheme="minorHAnsi" w:cs="Arial"/>
          <w:b/>
          <w:bCs/>
        </w:rPr>
      </w:pPr>
      <w:r w:rsidRPr="002F00F8">
        <w:rPr>
          <w:rFonts w:ascii="Calibri" w:hAnsi="Calibri"/>
          <w:b/>
          <w:lang w:val="es-ES_tradnl"/>
        </w:rPr>
        <w:t xml:space="preserve">PROGRAMAS DE PROTECCIÓN ESPECIALIZADO, MODALIDADES </w:t>
      </w:r>
      <w:r w:rsidRPr="002F00F8">
        <w:rPr>
          <w:rFonts w:ascii="Calibri" w:hAnsi="Calibri"/>
          <w:b/>
        </w:rPr>
        <w:t xml:space="preserve">PROGRAMAS DE EXPLOTACIÓN SEXUAL COMERCIAL INFANTIL Y ADOLESCENTE (PEE), PROGRAMAS </w:t>
      </w:r>
      <w:r>
        <w:rPr>
          <w:rFonts w:ascii="Calibri" w:hAnsi="Calibri"/>
          <w:b/>
        </w:rPr>
        <w:t>EN ATENCIÓN CON ADOLESCENTES QUE PRESENTAN CONDUCTAS ABUSIVAS DE CARÁCTER SEXUAL</w:t>
      </w:r>
      <w:r w:rsidRPr="002F00F8">
        <w:rPr>
          <w:rFonts w:ascii="Calibri" w:hAnsi="Calibri"/>
          <w:b/>
          <w:color w:val="000000"/>
        </w:rPr>
        <w:t xml:space="preserve"> (PAS)</w:t>
      </w:r>
      <w:r>
        <w:rPr>
          <w:rFonts w:ascii="Calibri" w:hAnsi="Calibri"/>
          <w:b/>
          <w:color w:val="000000"/>
        </w:rPr>
        <w:t>, PROGRAMAS PARA NIÑOS, NIÑAS Y ADOLESCENTES EN SITUA CIÓN DE CALLE (PEC)</w:t>
      </w:r>
      <w:r w:rsidRPr="002F00F8">
        <w:rPr>
          <w:rFonts w:ascii="Calibri" w:hAnsi="Calibri"/>
          <w:b/>
        </w:rPr>
        <w:t xml:space="preserve"> Y PROGRAMAS DE INTERVENCIÓN INTEGRAL ESPECIALIZADA (PIE</w:t>
      </w:r>
      <w:r>
        <w:rPr>
          <w:rFonts w:ascii="Calibri" w:hAnsi="Calibri"/>
          <w:b/>
        </w:rPr>
        <w:t>)</w:t>
      </w:r>
    </w:p>
    <w:p w:rsidR="005F2A8C" w:rsidRPr="002F00F8" w:rsidRDefault="005F2A8C" w:rsidP="005F2A8C">
      <w:pPr>
        <w:jc w:val="center"/>
        <w:rPr>
          <w:rFonts w:asciiTheme="minorHAnsi" w:hAnsiTheme="minorHAnsi" w:cs="Arial"/>
          <w:b/>
          <w:bCs/>
        </w:rPr>
      </w:pPr>
    </w:p>
    <w:p w:rsidR="003C71BF" w:rsidRDefault="003C71BF"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Default="00A36DD6" w:rsidP="005F2A8C">
      <w:pPr>
        <w:jc w:val="both"/>
        <w:rPr>
          <w:rFonts w:asciiTheme="minorHAnsi" w:hAnsiTheme="minorHAnsi" w:cs="Arial"/>
          <w:b/>
          <w:bCs/>
          <w:sz w:val="28"/>
          <w:szCs w:val="28"/>
        </w:rPr>
      </w:pPr>
    </w:p>
    <w:p w:rsidR="00A36DD6" w:rsidRPr="00E5704D" w:rsidRDefault="00A36DD6" w:rsidP="005F2A8C">
      <w:pPr>
        <w:jc w:val="both"/>
        <w:rPr>
          <w:rFonts w:asciiTheme="minorHAnsi" w:hAnsiTheme="minorHAnsi" w:cs="Arial"/>
          <w:b/>
          <w:bCs/>
          <w:sz w:val="28"/>
          <w:szCs w:val="28"/>
        </w:rPr>
      </w:pPr>
    </w:p>
    <w:p w:rsidR="00CF3DB9" w:rsidRPr="00E5704D" w:rsidRDefault="000C4CF0" w:rsidP="00CF3DB9">
      <w:pPr>
        <w:jc w:val="center"/>
        <w:rPr>
          <w:rFonts w:asciiTheme="minorHAnsi" w:hAnsiTheme="minorHAnsi" w:cs="Arial"/>
          <w:b/>
          <w:bCs/>
          <w:sz w:val="18"/>
          <w:szCs w:val="18"/>
        </w:rPr>
      </w:pPr>
      <w:r>
        <w:rPr>
          <w:rFonts w:asciiTheme="minorHAnsi" w:hAnsiTheme="minorHAnsi" w:cs="Arial"/>
          <w:b/>
          <w:bCs/>
          <w:sz w:val="18"/>
          <w:szCs w:val="18"/>
        </w:rPr>
        <w:t>Noviembre</w:t>
      </w:r>
      <w:r w:rsidR="00E5704D">
        <w:rPr>
          <w:rFonts w:asciiTheme="minorHAnsi" w:hAnsiTheme="minorHAnsi" w:cs="Arial"/>
          <w:b/>
          <w:bCs/>
          <w:sz w:val="18"/>
          <w:szCs w:val="18"/>
        </w:rPr>
        <w:t>, 201</w:t>
      </w:r>
      <w:r w:rsidR="00435ABA">
        <w:rPr>
          <w:rFonts w:asciiTheme="minorHAnsi" w:hAnsiTheme="minorHAnsi" w:cs="Arial"/>
          <w:b/>
          <w:bCs/>
          <w:sz w:val="18"/>
          <w:szCs w:val="18"/>
        </w:rPr>
        <w:t>8</w:t>
      </w:r>
    </w:p>
    <w:p w:rsidR="00CF3DB9" w:rsidRPr="00E5704D" w:rsidRDefault="00CF3DB9" w:rsidP="00CF3DB9">
      <w:pPr>
        <w:jc w:val="center"/>
        <w:rPr>
          <w:rFonts w:asciiTheme="minorHAnsi" w:hAnsiTheme="minorHAnsi" w:cs="Arial"/>
          <w:sz w:val="18"/>
          <w:szCs w:val="18"/>
        </w:rPr>
      </w:pPr>
      <w:r w:rsidRPr="00E5704D">
        <w:rPr>
          <w:rFonts w:asciiTheme="minorHAnsi" w:hAnsiTheme="minorHAnsi" w:cs="Arial"/>
          <w:sz w:val="18"/>
          <w:szCs w:val="18"/>
        </w:rPr>
        <w:br w:type="page"/>
      </w:r>
    </w:p>
    <w:p w:rsidR="00956BDA" w:rsidRPr="00E5704D" w:rsidRDefault="00956BDA" w:rsidP="00956BDA">
      <w:pPr>
        <w:pStyle w:val="Ttulo1"/>
        <w:jc w:val="both"/>
        <w:rPr>
          <w:rFonts w:asciiTheme="minorHAnsi" w:hAnsiTheme="minorHAnsi" w:cs="Arial"/>
          <w:sz w:val="18"/>
          <w:szCs w:val="18"/>
        </w:rPr>
      </w:pPr>
      <w:bookmarkStart w:id="0" w:name="_Toc160857294"/>
      <w:bookmarkStart w:id="1" w:name="_Toc319402014"/>
      <w:bookmarkStart w:id="2" w:name="_Toc160857298"/>
      <w:bookmarkStart w:id="3" w:name="_Toc274295711"/>
      <w:r w:rsidRPr="00E5704D">
        <w:rPr>
          <w:rFonts w:asciiTheme="minorHAnsi" w:hAnsiTheme="minorHAnsi" w:cs="Arial"/>
          <w:sz w:val="18"/>
          <w:szCs w:val="18"/>
        </w:rPr>
        <w:lastRenderedPageBreak/>
        <w:t>I. PRESENTACIÓN</w:t>
      </w:r>
      <w:bookmarkEnd w:id="0"/>
      <w:bookmarkEnd w:id="1"/>
    </w:p>
    <w:p w:rsidR="00956BDA" w:rsidRPr="00E5704D" w:rsidRDefault="00956BDA" w:rsidP="00956BDA">
      <w:pPr>
        <w:autoSpaceDE w:val="0"/>
        <w:autoSpaceDN w:val="0"/>
        <w:adjustRightInd w:val="0"/>
        <w:ind w:left="360"/>
        <w:jc w:val="both"/>
        <w:rPr>
          <w:rFonts w:asciiTheme="minorHAnsi" w:hAnsiTheme="minorHAnsi" w:cs="Arial"/>
          <w:b/>
          <w:bCs/>
          <w:sz w:val="18"/>
          <w:szCs w:val="18"/>
        </w:rPr>
      </w:pPr>
    </w:p>
    <w:p w:rsidR="00956BDA" w:rsidRPr="00E5704D" w:rsidRDefault="00956BDA" w:rsidP="00956BDA">
      <w:pPr>
        <w:jc w:val="both"/>
        <w:rPr>
          <w:rFonts w:asciiTheme="minorHAnsi" w:eastAsia="Arial Unicode MS" w:hAnsiTheme="minorHAnsi" w:cs="Arial"/>
          <w:vanish/>
          <w:sz w:val="18"/>
          <w:szCs w:val="18"/>
        </w:rPr>
      </w:pPr>
      <w:r w:rsidRPr="00E5704D">
        <w:rPr>
          <w:rFonts w:asciiTheme="minorHAnsi" w:hAnsiTheme="minorHAnsi" w:cs="Arial"/>
          <w:sz w:val="18"/>
          <w:szCs w:val="18"/>
        </w:rPr>
        <w:t xml:space="preserve">El SENAME, es un servicio público encargado de contribuir a proteger y </w:t>
      </w:r>
      <w:proofErr w:type="gramStart"/>
      <w:r w:rsidRPr="00E5704D">
        <w:rPr>
          <w:rFonts w:asciiTheme="minorHAnsi" w:hAnsiTheme="minorHAnsi" w:cs="Arial"/>
          <w:sz w:val="18"/>
          <w:szCs w:val="18"/>
        </w:rPr>
        <w:t>promover  los</w:t>
      </w:r>
      <w:proofErr w:type="gramEnd"/>
      <w:r w:rsidRPr="00E5704D">
        <w:rPr>
          <w:rFonts w:asciiTheme="minorHAnsi" w:hAnsiTheme="minorHAnsi" w:cs="Arial"/>
          <w:sz w:val="18"/>
          <w:szCs w:val="18"/>
        </w:rPr>
        <w:t xml:space="preserve"> derechos de los niños, niñas y adolescentes que han sido vulnerados en el ejercicio de los mismos y a la reinserción social de adolescentes que han infringido la ley penal, de conformidad al artículo 2º del D.L. Nº 2.465, de 1979, del Ministerio de Justicia</w:t>
      </w:r>
      <w:r w:rsidR="00E20AF0">
        <w:rPr>
          <w:rFonts w:asciiTheme="minorHAnsi" w:hAnsiTheme="minorHAnsi" w:cs="Arial"/>
          <w:sz w:val="18"/>
          <w:szCs w:val="18"/>
        </w:rPr>
        <w:t xml:space="preserve"> y Derechos Humanos</w:t>
      </w:r>
      <w:r w:rsidRPr="00E5704D">
        <w:rPr>
          <w:rFonts w:asciiTheme="minorHAnsi" w:hAnsiTheme="minorHAnsi" w:cs="Arial"/>
          <w:sz w:val="18"/>
          <w:szCs w:val="18"/>
          <w:lang w:val="es-ES_tradnl"/>
        </w:rPr>
        <w:t>.</w:t>
      </w:r>
    </w:p>
    <w:p w:rsidR="00956BDA" w:rsidRPr="00E5704D" w:rsidRDefault="00956BDA" w:rsidP="00956BDA">
      <w:pPr>
        <w:pStyle w:val="Sangra2detindependiente"/>
        <w:tabs>
          <w:tab w:val="left" w:pos="3119"/>
        </w:tabs>
        <w:ind w:left="0"/>
        <w:rPr>
          <w:rFonts w:asciiTheme="minorHAnsi" w:eastAsia="Arial Unicode MS" w:hAnsiTheme="minorHAnsi"/>
          <w:sz w:val="18"/>
          <w:szCs w:val="18"/>
        </w:rPr>
      </w:pPr>
    </w:p>
    <w:p w:rsidR="00956BDA" w:rsidRPr="00E5704D" w:rsidRDefault="00956BDA" w:rsidP="00956BDA">
      <w:pPr>
        <w:jc w:val="both"/>
        <w:rPr>
          <w:rFonts w:asciiTheme="minorHAnsi" w:hAnsiTheme="minorHAnsi" w:cs="Arial"/>
          <w:sz w:val="18"/>
          <w:szCs w:val="18"/>
        </w:rPr>
      </w:pPr>
    </w:p>
    <w:p w:rsidR="00956BDA" w:rsidRPr="00E5704D" w:rsidRDefault="00956BDA" w:rsidP="00956BDA">
      <w:pPr>
        <w:jc w:val="both"/>
        <w:rPr>
          <w:rFonts w:asciiTheme="minorHAnsi" w:hAnsiTheme="minorHAnsi" w:cs="Arial"/>
          <w:sz w:val="18"/>
          <w:szCs w:val="18"/>
        </w:rPr>
      </w:pPr>
      <w:r w:rsidRPr="00E5704D">
        <w:rPr>
          <w:rFonts w:asciiTheme="minorHAnsi" w:hAnsiTheme="minorHAnsi" w:cs="Arial"/>
          <w:sz w:val="18"/>
          <w:szCs w:val="18"/>
        </w:rPr>
        <w:t xml:space="preserve">Cabe señalar, que el cuerpo normativo que regula el sistema de atención a la niñez y la adolescencia, a través de la red de Colaboradores Acreditados del Sename y su régimen de subvención, es </w:t>
      </w:r>
      <w:smartTag w:uri="urn:schemas-microsoft-com:office:smarttags" w:element="PersonName">
        <w:smartTagPr>
          <w:attr w:name="ProductID" w:val="la Ley N"/>
        </w:smartTagPr>
        <w:r w:rsidRPr="00E5704D">
          <w:rPr>
            <w:rFonts w:asciiTheme="minorHAnsi" w:hAnsiTheme="minorHAnsi" w:cs="Arial"/>
            <w:sz w:val="18"/>
            <w:szCs w:val="18"/>
          </w:rPr>
          <w:t>la Ley N</w:t>
        </w:r>
      </w:smartTag>
      <w:r w:rsidRPr="00E5704D">
        <w:rPr>
          <w:rFonts w:asciiTheme="minorHAnsi" w:hAnsiTheme="minorHAnsi" w:cs="Arial"/>
          <w:sz w:val="18"/>
          <w:szCs w:val="18"/>
        </w:rPr>
        <w:t xml:space="preserve">º 20.032, de 2005,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w:t>
      </w:r>
      <w:smartTag w:uri="urn:schemas-microsoft-com:office:smarttags" w:element="PersonName">
        <w:smartTagPr>
          <w:attr w:name="ProductID" w:val="la Constituci￳n Pol￭tica"/>
        </w:smartTagPr>
        <w:r w:rsidRPr="00E5704D">
          <w:rPr>
            <w:rFonts w:asciiTheme="minorHAnsi" w:hAnsiTheme="minorHAnsi" w:cs="Arial"/>
            <w:sz w:val="18"/>
            <w:szCs w:val="18"/>
          </w:rPr>
          <w:t>la Constitución Política</w:t>
        </w:r>
      </w:smartTag>
      <w:r w:rsidRPr="00E5704D">
        <w:rPr>
          <w:rFonts w:asciiTheme="minorHAnsi" w:hAnsiTheme="minorHAnsi" w:cs="Arial"/>
          <w:sz w:val="18"/>
          <w:szCs w:val="18"/>
        </w:rPr>
        <w:t xml:space="preserve"> del Estado y en </w:t>
      </w:r>
      <w:smartTag w:uri="urn:schemas-microsoft-com:office:smarttags" w:element="PersonName">
        <w:smartTagPr>
          <w:attr w:name="ProductID" w:val="la Convenci￳n"/>
        </w:smartTagPr>
        <w:r w:rsidRPr="00E5704D">
          <w:rPr>
            <w:rFonts w:asciiTheme="minorHAnsi" w:hAnsiTheme="minorHAnsi" w:cs="Arial"/>
            <w:sz w:val="18"/>
            <w:szCs w:val="18"/>
          </w:rPr>
          <w:t>la Convención</w:t>
        </w:r>
      </w:smartTag>
      <w:r w:rsidRPr="00E5704D">
        <w:rPr>
          <w:rFonts w:asciiTheme="minorHAnsi" w:hAnsiTheme="minorHAnsi" w:cs="Arial"/>
          <w:sz w:val="18"/>
          <w:szCs w:val="18"/>
        </w:rPr>
        <w:t xml:space="preserve"> sobre los Derechos del Niño. Por su parte, el Decreto Supremo Nº 841, de 2005, del Ministerio de Justicia</w:t>
      </w:r>
      <w:r w:rsidR="00401898" w:rsidRPr="00401898">
        <w:rPr>
          <w:rFonts w:asciiTheme="minorHAnsi" w:hAnsiTheme="minorHAnsi" w:cs="Arial"/>
          <w:sz w:val="18"/>
          <w:szCs w:val="18"/>
        </w:rPr>
        <w:t xml:space="preserve"> </w:t>
      </w:r>
      <w:r w:rsidR="00401898">
        <w:rPr>
          <w:rFonts w:asciiTheme="minorHAnsi" w:hAnsiTheme="minorHAnsi" w:cs="Arial"/>
          <w:sz w:val="18"/>
          <w:szCs w:val="18"/>
        </w:rPr>
        <w:t>y Derechos Humanos</w:t>
      </w:r>
      <w:r w:rsidRPr="00E5704D">
        <w:rPr>
          <w:rFonts w:asciiTheme="minorHAnsi" w:hAnsiTheme="minorHAnsi" w:cs="Arial"/>
          <w:sz w:val="18"/>
          <w:szCs w:val="18"/>
        </w:rPr>
        <w:t xml:space="preserve">, que contiene el Reglamento de la ley, modificado por los Decretos Supremos </w:t>
      </w:r>
      <w:proofErr w:type="spellStart"/>
      <w:r w:rsidRPr="00E5704D">
        <w:rPr>
          <w:rFonts w:asciiTheme="minorHAnsi" w:hAnsiTheme="minorHAnsi" w:cs="Arial"/>
          <w:sz w:val="18"/>
          <w:szCs w:val="18"/>
        </w:rPr>
        <w:t>Nºs</w:t>
      </w:r>
      <w:proofErr w:type="spellEnd"/>
      <w:r w:rsidRPr="00E5704D">
        <w:rPr>
          <w:rFonts w:asciiTheme="minorHAnsi" w:hAnsiTheme="minorHAnsi" w:cs="Arial"/>
          <w:sz w:val="18"/>
          <w:szCs w:val="18"/>
        </w:rPr>
        <w:t xml:space="preserve"> 208, de 2007</w:t>
      </w:r>
      <w:r w:rsidR="00902C03" w:rsidRPr="00E5704D">
        <w:rPr>
          <w:rFonts w:asciiTheme="minorHAnsi" w:hAnsiTheme="minorHAnsi" w:cs="Arial"/>
          <w:sz w:val="18"/>
          <w:szCs w:val="18"/>
        </w:rPr>
        <w:t xml:space="preserve">, </w:t>
      </w:r>
      <w:r w:rsidRPr="00E5704D">
        <w:rPr>
          <w:rFonts w:asciiTheme="minorHAnsi" w:hAnsiTheme="minorHAnsi" w:cs="Arial"/>
          <w:sz w:val="18"/>
          <w:szCs w:val="18"/>
        </w:rPr>
        <w:t>1097, de 200</w:t>
      </w:r>
      <w:r w:rsidR="00902C03" w:rsidRPr="00E5704D">
        <w:rPr>
          <w:rFonts w:asciiTheme="minorHAnsi" w:hAnsiTheme="minorHAnsi" w:cs="Arial"/>
          <w:sz w:val="18"/>
          <w:szCs w:val="18"/>
        </w:rPr>
        <w:t>9</w:t>
      </w:r>
      <w:r w:rsidR="00E5704D">
        <w:rPr>
          <w:rFonts w:asciiTheme="minorHAnsi" w:hAnsiTheme="minorHAnsi" w:cs="Arial"/>
          <w:sz w:val="18"/>
          <w:szCs w:val="18"/>
        </w:rPr>
        <w:t xml:space="preserve">, </w:t>
      </w:r>
      <w:r w:rsidR="00902C03" w:rsidRPr="00E5704D">
        <w:rPr>
          <w:rFonts w:asciiTheme="minorHAnsi" w:hAnsiTheme="minorHAnsi" w:cs="Arial"/>
          <w:sz w:val="18"/>
          <w:szCs w:val="18"/>
        </w:rPr>
        <w:t>105, de 2012,</w:t>
      </w:r>
      <w:r w:rsidR="00E5704D">
        <w:rPr>
          <w:rFonts w:asciiTheme="minorHAnsi" w:hAnsiTheme="minorHAnsi" w:cs="Arial"/>
          <w:sz w:val="18"/>
          <w:szCs w:val="18"/>
        </w:rPr>
        <w:t xml:space="preserve"> 680 y 806, ambos de 2014, </w:t>
      </w:r>
      <w:r w:rsidR="00435ABA">
        <w:rPr>
          <w:rFonts w:asciiTheme="minorHAnsi" w:hAnsiTheme="minorHAnsi" w:cs="Arial"/>
          <w:sz w:val="18"/>
          <w:szCs w:val="18"/>
        </w:rPr>
        <w:t xml:space="preserve">1028, de 2016 y 1134 de 2017, todos </w:t>
      </w:r>
      <w:r w:rsidRPr="00E5704D">
        <w:rPr>
          <w:rFonts w:asciiTheme="minorHAnsi" w:hAnsiTheme="minorHAnsi" w:cs="Arial"/>
          <w:sz w:val="18"/>
          <w:szCs w:val="18"/>
        </w:rPr>
        <w:t>del Ministerio de Justicia</w:t>
      </w:r>
      <w:r w:rsidR="00E20AF0">
        <w:rPr>
          <w:rFonts w:asciiTheme="minorHAnsi" w:hAnsiTheme="minorHAnsi" w:cs="Arial"/>
          <w:sz w:val="18"/>
          <w:szCs w:val="18"/>
        </w:rPr>
        <w:t xml:space="preserve"> y Derechos Humanos</w:t>
      </w:r>
      <w:r w:rsidRPr="00E5704D">
        <w:rPr>
          <w:rFonts w:asciiTheme="minorHAnsi" w:hAnsiTheme="minorHAnsi" w:cs="Arial"/>
          <w:sz w:val="18"/>
          <w:szCs w:val="18"/>
        </w:rPr>
        <w:t>, determina la forma de cálculo de la subvención para cada una de sus líneas de acción y modalidades de intervención.</w:t>
      </w:r>
    </w:p>
    <w:p w:rsidR="00F41940" w:rsidRDefault="00F41940" w:rsidP="00F41940">
      <w:pPr>
        <w:autoSpaceDE w:val="0"/>
        <w:autoSpaceDN w:val="0"/>
        <w:adjustRightInd w:val="0"/>
        <w:jc w:val="both"/>
        <w:rPr>
          <w:rFonts w:asciiTheme="minorHAnsi" w:hAnsiTheme="minorHAnsi" w:cs="Verdana"/>
          <w:color w:val="000000"/>
          <w:sz w:val="18"/>
          <w:szCs w:val="18"/>
          <w:lang w:val="es-CL" w:eastAsia="es-CL"/>
        </w:rPr>
      </w:pPr>
    </w:p>
    <w:p w:rsidR="00C52C76" w:rsidRPr="002F00F8" w:rsidRDefault="00956BDA" w:rsidP="00C52C76">
      <w:pPr>
        <w:autoSpaceDE w:val="0"/>
        <w:autoSpaceDN w:val="0"/>
        <w:adjustRightInd w:val="0"/>
        <w:jc w:val="both"/>
        <w:rPr>
          <w:rFonts w:asciiTheme="minorHAnsi" w:hAnsiTheme="minorHAnsi"/>
          <w:b/>
          <w:sz w:val="18"/>
          <w:szCs w:val="18"/>
        </w:rPr>
      </w:pPr>
      <w:r w:rsidRPr="00714CDE">
        <w:rPr>
          <w:rFonts w:asciiTheme="minorHAnsi" w:hAnsiTheme="minorHAnsi"/>
          <w:sz w:val="18"/>
          <w:szCs w:val="18"/>
        </w:rPr>
        <w:t>El presente llamado a concurso tiene por objeto convocar a los Colaboradores Acreditados de</w:t>
      </w:r>
      <w:r w:rsidR="00ED133F" w:rsidRPr="00714CDE">
        <w:rPr>
          <w:rFonts w:asciiTheme="minorHAnsi" w:hAnsiTheme="minorHAnsi"/>
          <w:sz w:val="18"/>
          <w:szCs w:val="18"/>
        </w:rPr>
        <w:t>l</w:t>
      </w:r>
      <w:r w:rsidRPr="00714CDE">
        <w:rPr>
          <w:rFonts w:asciiTheme="minorHAnsi" w:hAnsiTheme="minorHAnsi"/>
          <w:sz w:val="18"/>
          <w:szCs w:val="18"/>
        </w:rPr>
        <w:t xml:space="preserve"> SENAME, a presentar propuestas al </w:t>
      </w:r>
      <w:bookmarkStart w:id="4" w:name="OLE_LINK7"/>
      <w:bookmarkStart w:id="5" w:name="OLE_LINK8"/>
      <w:r w:rsidR="00435ABA" w:rsidRPr="00714CDE">
        <w:rPr>
          <w:rFonts w:asciiTheme="minorHAnsi" w:hAnsiTheme="minorHAnsi"/>
          <w:b/>
          <w:sz w:val="18"/>
          <w:szCs w:val="18"/>
        </w:rPr>
        <w:t>Décimo</w:t>
      </w:r>
      <w:r w:rsidR="00435ABA" w:rsidRPr="00714CDE">
        <w:rPr>
          <w:rFonts w:asciiTheme="minorHAnsi" w:hAnsiTheme="minorHAnsi"/>
          <w:sz w:val="18"/>
          <w:szCs w:val="18"/>
        </w:rPr>
        <w:t xml:space="preserve"> </w:t>
      </w:r>
      <w:r w:rsidR="00C52C76" w:rsidRPr="00C52C76">
        <w:rPr>
          <w:rFonts w:asciiTheme="minorHAnsi" w:hAnsiTheme="minorHAnsi"/>
          <w:b/>
          <w:sz w:val="18"/>
          <w:szCs w:val="18"/>
        </w:rPr>
        <w:t>Segundo</w:t>
      </w:r>
      <w:r w:rsidR="00C52C76">
        <w:rPr>
          <w:rFonts w:asciiTheme="minorHAnsi" w:hAnsiTheme="minorHAnsi"/>
          <w:sz w:val="18"/>
          <w:szCs w:val="18"/>
        </w:rPr>
        <w:t xml:space="preserve"> </w:t>
      </w:r>
      <w:r w:rsidRPr="00714CDE">
        <w:rPr>
          <w:rFonts w:asciiTheme="minorHAnsi" w:hAnsiTheme="minorHAnsi"/>
          <w:b/>
          <w:sz w:val="18"/>
          <w:szCs w:val="18"/>
        </w:rPr>
        <w:t xml:space="preserve">Concurso Público de proyectos para </w:t>
      </w:r>
      <w:bookmarkEnd w:id="4"/>
      <w:bookmarkEnd w:id="5"/>
      <w:r w:rsidR="00714CDE" w:rsidRPr="00714CDE">
        <w:rPr>
          <w:rFonts w:asciiTheme="minorHAnsi" w:hAnsiTheme="minorHAnsi"/>
          <w:b/>
          <w:sz w:val="18"/>
          <w:szCs w:val="18"/>
        </w:rPr>
        <w:t>las Líneas de Acción</w:t>
      </w:r>
      <w:r w:rsidR="00714CDE" w:rsidRPr="00714CDE">
        <w:rPr>
          <w:rFonts w:asciiTheme="minorHAnsi" w:hAnsiTheme="minorHAnsi" w:cs="Arial"/>
          <w:b/>
          <w:bCs/>
          <w:sz w:val="18"/>
          <w:szCs w:val="18"/>
        </w:rPr>
        <w:t xml:space="preserve"> </w:t>
      </w:r>
      <w:r w:rsidR="00C52C76" w:rsidRPr="002F00F8">
        <w:rPr>
          <w:rFonts w:ascii="Calibri" w:hAnsi="Calibri"/>
          <w:b/>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00C52C76" w:rsidRPr="002F00F8">
        <w:rPr>
          <w:rFonts w:ascii="Calibri" w:hAnsi="Calibri"/>
          <w:b/>
          <w:sz w:val="18"/>
          <w:szCs w:val="18"/>
        </w:rPr>
        <w:t xml:space="preserve">Programas de Explotación Sexual Comercial Infantil y Adolescente (PEE), Programas </w:t>
      </w:r>
      <w:r w:rsidR="00C52C76">
        <w:rPr>
          <w:rFonts w:ascii="Calibri" w:hAnsi="Calibri"/>
          <w:b/>
          <w:sz w:val="18"/>
          <w:szCs w:val="18"/>
        </w:rPr>
        <w:t xml:space="preserve">en Atención con Adolescentes que Presentan Conductas Abusivas de Carácter Sexual </w:t>
      </w:r>
      <w:r w:rsidR="00C52C76" w:rsidRPr="002F00F8">
        <w:rPr>
          <w:rFonts w:ascii="Calibri" w:hAnsi="Calibri"/>
          <w:b/>
          <w:color w:val="000000"/>
          <w:sz w:val="18"/>
          <w:szCs w:val="18"/>
        </w:rPr>
        <w:t>(PAS)</w:t>
      </w:r>
      <w:r w:rsidR="00C52C76">
        <w:rPr>
          <w:rFonts w:ascii="Calibri" w:hAnsi="Calibri"/>
          <w:b/>
          <w:color w:val="000000"/>
          <w:sz w:val="18"/>
          <w:szCs w:val="18"/>
        </w:rPr>
        <w:t>, Programas para niños, niñas y adolescentes en situación de calle (PEC)</w:t>
      </w:r>
      <w:r w:rsidR="00C52C76" w:rsidRPr="002F00F8">
        <w:rPr>
          <w:rFonts w:ascii="Calibri" w:hAnsi="Calibri"/>
          <w:b/>
          <w:sz w:val="18"/>
          <w:szCs w:val="18"/>
        </w:rPr>
        <w:t xml:space="preserve"> y Programas de Intervención Integral Especializada (PIE).</w:t>
      </w:r>
    </w:p>
    <w:p w:rsidR="00902C03" w:rsidRPr="00714CDE" w:rsidRDefault="00902C03" w:rsidP="00714CDE">
      <w:pPr>
        <w:pStyle w:val="Prrafodelista"/>
        <w:tabs>
          <w:tab w:val="left" w:pos="142"/>
        </w:tabs>
        <w:ind w:left="0"/>
        <w:jc w:val="both"/>
        <w:rPr>
          <w:rFonts w:asciiTheme="minorHAnsi" w:hAnsiTheme="minorHAnsi"/>
          <w:b/>
          <w:sz w:val="18"/>
          <w:szCs w:val="18"/>
          <w:lang w:val="es-ES"/>
        </w:rPr>
      </w:pPr>
    </w:p>
    <w:p w:rsidR="00956BDA" w:rsidRPr="00E5704D" w:rsidRDefault="00956BDA" w:rsidP="00956BDA">
      <w:pPr>
        <w:pStyle w:val="Textoindependiente"/>
        <w:rPr>
          <w:rFonts w:asciiTheme="minorHAnsi" w:hAnsiTheme="minorHAnsi"/>
          <w:sz w:val="18"/>
          <w:szCs w:val="18"/>
        </w:rPr>
      </w:pPr>
      <w:r w:rsidRPr="00E5704D">
        <w:rPr>
          <w:rFonts w:asciiTheme="minorHAnsi" w:hAnsiTheme="minorHAnsi"/>
          <w:sz w:val="18"/>
          <w:szCs w:val="18"/>
        </w:rPr>
        <w:t xml:space="preserve">Los proyectos a licitar, están detallados en el Anexo Nº1 de estas bases, denominado “Plazas </w:t>
      </w:r>
      <w:r w:rsidR="00421DE5" w:rsidRPr="00E5704D">
        <w:rPr>
          <w:rFonts w:asciiTheme="minorHAnsi" w:hAnsiTheme="minorHAnsi"/>
          <w:sz w:val="18"/>
          <w:szCs w:val="18"/>
        </w:rPr>
        <w:t xml:space="preserve">y </w:t>
      </w:r>
      <w:r w:rsidR="00C52C76">
        <w:rPr>
          <w:rFonts w:asciiTheme="minorHAnsi" w:hAnsiTheme="minorHAnsi"/>
          <w:sz w:val="18"/>
          <w:szCs w:val="18"/>
        </w:rPr>
        <w:t xml:space="preserve">Servicios de Diagnóstico </w:t>
      </w:r>
      <w:r w:rsidRPr="00E5704D">
        <w:rPr>
          <w:rFonts w:asciiTheme="minorHAnsi" w:hAnsiTheme="minorHAnsi"/>
          <w:sz w:val="18"/>
          <w:szCs w:val="18"/>
        </w:rPr>
        <w:t>a licitar y focalización territorial”.</w:t>
      </w:r>
    </w:p>
    <w:p w:rsidR="00956BDA" w:rsidRPr="00E5704D" w:rsidRDefault="00956BDA" w:rsidP="00956BDA">
      <w:pPr>
        <w:pStyle w:val="Textoindependiente"/>
        <w:rPr>
          <w:rFonts w:asciiTheme="minorHAnsi" w:hAnsiTheme="minorHAnsi"/>
          <w:sz w:val="18"/>
          <w:szCs w:val="18"/>
        </w:rPr>
      </w:pPr>
    </w:p>
    <w:p w:rsidR="00956BDA" w:rsidRPr="00E5704D" w:rsidRDefault="00956BDA" w:rsidP="00956BDA">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Para adjudicarse dichos proyectos, los colaboradores acreditados deberán presentar sus propuestas al presente concurso, considerando para ello los contenidos de las respectivas bases técnicas y administrativas.</w:t>
      </w:r>
    </w:p>
    <w:p w:rsidR="00956BDA" w:rsidRPr="00E5704D" w:rsidRDefault="00956BDA" w:rsidP="00956BDA">
      <w:pPr>
        <w:jc w:val="both"/>
        <w:rPr>
          <w:rFonts w:asciiTheme="minorHAnsi" w:hAnsiTheme="minorHAnsi" w:cs="Arial"/>
          <w:bCs/>
          <w:sz w:val="18"/>
          <w:szCs w:val="18"/>
        </w:rPr>
      </w:pPr>
    </w:p>
    <w:p w:rsidR="00956BDA" w:rsidRPr="00E5704D" w:rsidRDefault="00956BDA" w:rsidP="00956BDA">
      <w:pPr>
        <w:autoSpaceDE w:val="0"/>
        <w:autoSpaceDN w:val="0"/>
        <w:adjustRightInd w:val="0"/>
        <w:rPr>
          <w:rFonts w:asciiTheme="minorHAnsi" w:hAnsiTheme="minorHAnsi" w:cs="Arial"/>
          <w:sz w:val="18"/>
          <w:szCs w:val="18"/>
          <w:lang w:eastAsia="es-CL"/>
        </w:rPr>
      </w:pPr>
      <w:r w:rsidRPr="00E5704D">
        <w:rPr>
          <w:rFonts w:asciiTheme="minorHAnsi" w:hAnsiTheme="minorHAnsi" w:cs="Arial"/>
          <w:sz w:val="18"/>
          <w:szCs w:val="18"/>
          <w:lang w:eastAsia="es-CL"/>
        </w:rPr>
        <w:t>Las Bases se presentan en el siguiente orden:</w:t>
      </w:r>
    </w:p>
    <w:p w:rsidR="00956BDA" w:rsidRPr="00E5704D" w:rsidRDefault="00956BDA" w:rsidP="00956BDA">
      <w:pPr>
        <w:autoSpaceDE w:val="0"/>
        <w:autoSpaceDN w:val="0"/>
        <w:adjustRightInd w:val="0"/>
        <w:rPr>
          <w:rFonts w:asciiTheme="minorHAnsi" w:hAnsiTheme="minorHAnsi" w:cs="Arial"/>
          <w:sz w:val="18"/>
          <w:szCs w:val="18"/>
          <w:lang w:eastAsia="es-CL"/>
        </w:rPr>
      </w:pPr>
    </w:p>
    <w:p w:rsidR="00956BDA" w:rsidRPr="00435ABA" w:rsidRDefault="00956BDA" w:rsidP="00956BDA">
      <w:pPr>
        <w:autoSpaceDE w:val="0"/>
        <w:autoSpaceDN w:val="0"/>
        <w:adjustRightInd w:val="0"/>
        <w:rPr>
          <w:rFonts w:asciiTheme="minorHAnsi" w:hAnsiTheme="minorHAnsi" w:cs="Arial"/>
          <w:sz w:val="18"/>
          <w:szCs w:val="18"/>
          <w:lang w:val="pt-BR" w:eastAsia="es-CL"/>
        </w:rPr>
      </w:pPr>
      <w:r w:rsidRPr="00435ABA">
        <w:rPr>
          <w:rFonts w:asciiTheme="minorHAnsi" w:hAnsiTheme="minorHAnsi" w:cs="Arial"/>
          <w:sz w:val="18"/>
          <w:szCs w:val="18"/>
          <w:lang w:val="pt-BR" w:eastAsia="es-CL"/>
        </w:rPr>
        <w:t>I.  BASES ADMINISTRATIVAS</w:t>
      </w:r>
    </w:p>
    <w:p w:rsidR="00145AA0" w:rsidRPr="00435ABA" w:rsidRDefault="00145AA0" w:rsidP="00145AA0">
      <w:pPr>
        <w:autoSpaceDE w:val="0"/>
        <w:autoSpaceDN w:val="0"/>
        <w:adjustRightInd w:val="0"/>
        <w:jc w:val="both"/>
        <w:rPr>
          <w:rFonts w:asciiTheme="minorHAnsi" w:hAnsiTheme="minorHAnsi" w:cs="Arial"/>
          <w:sz w:val="18"/>
          <w:szCs w:val="18"/>
          <w:lang w:val="pt-BR" w:eastAsia="es-CL"/>
        </w:rPr>
      </w:pPr>
      <w:bookmarkStart w:id="6" w:name="_Toc160857295"/>
      <w:bookmarkStart w:id="7" w:name="_Toc319402015"/>
      <w:r w:rsidRPr="00435ABA">
        <w:rPr>
          <w:rFonts w:asciiTheme="minorHAnsi" w:hAnsiTheme="minorHAnsi" w:cs="Arial"/>
          <w:sz w:val="18"/>
          <w:szCs w:val="18"/>
          <w:lang w:val="pt-BR" w:eastAsia="es-CL"/>
        </w:rPr>
        <w:t xml:space="preserve">II.- Bases </w:t>
      </w:r>
      <w:r w:rsidR="00524C93" w:rsidRPr="00435ABA">
        <w:rPr>
          <w:rFonts w:asciiTheme="minorHAnsi" w:hAnsiTheme="minorHAnsi" w:cs="Arial"/>
          <w:sz w:val="18"/>
          <w:szCs w:val="18"/>
          <w:lang w:val="pt-BR" w:eastAsia="es-CL"/>
        </w:rPr>
        <w:t>y</w:t>
      </w:r>
      <w:r w:rsidRPr="00435ABA">
        <w:rPr>
          <w:rFonts w:asciiTheme="minorHAnsi" w:hAnsiTheme="minorHAnsi" w:cs="Arial"/>
          <w:sz w:val="18"/>
          <w:szCs w:val="18"/>
          <w:lang w:val="pt-BR" w:eastAsia="es-CL"/>
        </w:rPr>
        <w:t xml:space="preserve"> </w:t>
      </w:r>
      <w:proofErr w:type="spellStart"/>
      <w:r w:rsidRPr="00435ABA">
        <w:rPr>
          <w:rFonts w:asciiTheme="minorHAnsi" w:hAnsiTheme="minorHAnsi" w:cs="Arial"/>
          <w:sz w:val="18"/>
          <w:szCs w:val="18"/>
          <w:lang w:val="pt-BR" w:eastAsia="es-CL"/>
        </w:rPr>
        <w:t>Orientaciones</w:t>
      </w:r>
      <w:proofErr w:type="spellEnd"/>
      <w:r w:rsidRPr="00435ABA">
        <w:rPr>
          <w:rFonts w:asciiTheme="minorHAnsi" w:hAnsiTheme="minorHAnsi" w:cs="Arial"/>
          <w:sz w:val="18"/>
          <w:szCs w:val="18"/>
          <w:lang w:val="pt-BR" w:eastAsia="es-CL"/>
        </w:rPr>
        <w:t xml:space="preserve"> Técnicas.</w:t>
      </w:r>
    </w:p>
    <w:p w:rsidR="00C55C09" w:rsidRPr="00435ABA" w:rsidRDefault="00145AA0" w:rsidP="00145AA0">
      <w:pPr>
        <w:pStyle w:val="Textoindependiente"/>
        <w:rPr>
          <w:rFonts w:asciiTheme="minorHAnsi" w:hAnsiTheme="minorHAnsi"/>
          <w:sz w:val="18"/>
          <w:szCs w:val="18"/>
          <w:lang w:val="pt-BR"/>
        </w:rPr>
      </w:pPr>
      <w:r w:rsidRPr="00435ABA">
        <w:rPr>
          <w:rFonts w:asciiTheme="minorHAnsi" w:hAnsiTheme="minorHAnsi"/>
          <w:sz w:val="18"/>
          <w:szCs w:val="18"/>
          <w:lang w:val="pt-BR"/>
        </w:rPr>
        <w:t>III.-  Anexos:</w:t>
      </w:r>
    </w:p>
    <w:p w:rsidR="00C55C09" w:rsidRPr="00E5704D" w:rsidRDefault="00C55C09" w:rsidP="00E5704D">
      <w:pPr>
        <w:pStyle w:val="Textoindependiente"/>
        <w:numPr>
          <w:ilvl w:val="0"/>
          <w:numId w:val="7"/>
        </w:numPr>
        <w:tabs>
          <w:tab w:val="left" w:pos="284"/>
        </w:tabs>
        <w:ind w:left="426" w:hanging="426"/>
        <w:rPr>
          <w:rFonts w:asciiTheme="minorHAnsi" w:hAnsiTheme="minorHAnsi"/>
          <w:sz w:val="18"/>
          <w:szCs w:val="18"/>
        </w:rPr>
      </w:pPr>
      <w:r w:rsidRPr="00435ABA">
        <w:rPr>
          <w:rFonts w:asciiTheme="minorHAnsi" w:hAnsiTheme="minorHAnsi"/>
          <w:sz w:val="18"/>
          <w:szCs w:val="18"/>
        </w:rPr>
        <w:t>Anexo Nº1, denominado “</w:t>
      </w:r>
      <w:r w:rsidRPr="00E5704D">
        <w:rPr>
          <w:rFonts w:asciiTheme="minorHAnsi" w:hAnsiTheme="minorHAnsi"/>
          <w:sz w:val="18"/>
          <w:szCs w:val="18"/>
        </w:rPr>
        <w:t>Plazas</w:t>
      </w:r>
      <w:r w:rsidR="00A36DD6">
        <w:rPr>
          <w:rFonts w:asciiTheme="minorHAnsi" w:hAnsiTheme="minorHAnsi"/>
          <w:sz w:val="18"/>
          <w:szCs w:val="18"/>
        </w:rPr>
        <w:t xml:space="preserve"> y servicios de diagnóstico </w:t>
      </w:r>
      <w:r w:rsidRPr="00E5704D">
        <w:rPr>
          <w:rFonts w:asciiTheme="minorHAnsi" w:hAnsiTheme="minorHAnsi"/>
          <w:sz w:val="18"/>
          <w:szCs w:val="18"/>
        </w:rPr>
        <w:t>a licitar y focalización territorial.”</w:t>
      </w:r>
    </w:p>
    <w:p w:rsidR="00145AA0" w:rsidRPr="00E5704D" w:rsidRDefault="00C55C09" w:rsidP="00E5704D">
      <w:pPr>
        <w:pStyle w:val="Textoindependiente"/>
        <w:numPr>
          <w:ilvl w:val="0"/>
          <w:numId w:val="7"/>
        </w:numPr>
        <w:tabs>
          <w:tab w:val="left" w:pos="284"/>
        </w:tabs>
        <w:ind w:left="426" w:hanging="426"/>
        <w:rPr>
          <w:rFonts w:asciiTheme="minorHAnsi" w:hAnsiTheme="minorHAnsi"/>
          <w:sz w:val="18"/>
          <w:szCs w:val="18"/>
        </w:rPr>
      </w:pPr>
      <w:r w:rsidRPr="00E5704D">
        <w:rPr>
          <w:rFonts w:asciiTheme="minorHAnsi" w:hAnsiTheme="minorHAnsi"/>
          <w:sz w:val="18"/>
          <w:szCs w:val="18"/>
        </w:rPr>
        <w:t>Anexo Nº2, denominado “</w:t>
      </w:r>
      <w:r w:rsidR="00145AA0" w:rsidRPr="00E5704D">
        <w:rPr>
          <w:rFonts w:asciiTheme="minorHAnsi" w:hAnsiTheme="minorHAnsi"/>
          <w:sz w:val="18"/>
          <w:szCs w:val="18"/>
        </w:rPr>
        <w:t>Formulario de Presentación de Proyectos</w:t>
      </w:r>
      <w:r w:rsidR="007A33BD">
        <w:rPr>
          <w:rFonts w:asciiTheme="minorHAnsi" w:hAnsiTheme="minorHAnsi"/>
          <w:sz w:val="18"/>
          <w:szCs w:val="18"/>
        </w:rPr>
        <w:t xml:space="preserve"> para cada una de las modalidades</w:t>
      </w:r>
      <w:r w:rsidR="007B0224" w:rsidRPr="00E5704D">
        <w:rPr>
          <w:rFonts w:asciiTheme="minorHAnsi" w:hAnsiTheme="minorHAnsi"/>
          <w:sz w:val="18"/>
          <w:szCs w:val="18"/>
        </w:rPr>
        <w:t>”</w:t>
      </w:r>
      <w:r w:rsidRPr="00E5704D">
        <w:rPr>
          <w:rFonts w:asciiTheme="minorHAnsi" w:hAnsiTheme="minorHAnsi"/>
          <w:sz w:val="18"/>
          <w:szCs w:val="18"/>
        </w:rPr>
        <w:t xml:space="preserve">. </w:t>
      </w:r>
    </w:p>
    <w:p w:rsidR="00C55C09" w:rsidRPr="00E5704D" w:rsidRDefault="00C55C09" w:rsidP="00A36DD6">
      <w:pPr>
        <w:pStyle w:val="Textoindependiente"/>
        <w:numPr>
          <w:ilvl w:val="0"/>
          <w:numId w:val="7"/>
        </w:numPr>
        <w:tabs>
          <w:tab w:val="left" w:pos="284"/>
        </w:tabs>
        <w:ind w:left="284" w:hanging="284"/>
        <w:rPr>
          <w:rFonts w:asciiTheme="minorHAnsi" w:hAnsiTheme="minorHAnsi"/>
          <w:sz w:val="18"/>
          <w:szCs w:val="18"/>
        </w:rPr>
      </w:pPr>
      <w:r w:rsidRPr="00E5704D">
        <w:rPr>
          <w:rFonts w:asciiTheme="minorHAnsi" w:hAnsiTheme="minorHAnsi"/>
          <w:sz w:val="18"/>
          <w:szCs w:val="18"/>
        </w:rPr>
        <w:t>Anexo Nº</w:t>
      </w:r>
      <w:r w:rsidR="007B0224" w:rsidRPr="00E5704D">
        <w:rPr>
          <w:rFonts w:asciiTheme="minorHAnsi" w:hAnsiTheme="minorHAnsi"/>
          <w:sz w:val="18"/>
          <w:szCs w:val="18"/>
        </w:rPr>
        <w:t>3</w:t>
      </w:r>
      <w:r w:rsidRPr="00E5704D">
        <w:rPr>
          <w:rFonts w:asciiTheme="minorHAnsi" w:hAnsiTheme="minorHAnsi"/>
          <w:sz w:val="18"/>
          <w:szCs w:val="18"/>
        </w:rPr>
        <w:t>, denominado “Pauta de Evaluación de proyectos</w:t>
      </w:r>
      <w:r w:rsidR="00075987">
        <w:rPr>
          <w:rFonts w:asciiTheme="minorHAnsi" w:hAnsiTheme="minorHAnsi"/>
          <w:sz w:val="18"/>
          <w:szCs w:val="18"/>
        </w:rPr>
        <w:t xml:space="preserve"> y Rúbrica para la aplicación de la pauta de evaluación ex ante de descriptores transversales a las modalidades residenciales</w:t>
      </w:r>
      <w:r w:rsidR="007B0224" w:rsidRPr="00E5704D">
        <w:rPr>
          <w:rFonts w:asciiTheme="minorHAnsi" w:hAnsiTheme="minorHAnsi"/>
          <w:sz w:val="18"/>
          <w:szCs w:val="18"/>
        </w:rPr>
        <w:t>”</w:t>
      </w:r>
      <w:r w:rsidRPr="00E5704D">
        <w:rPr>
          <w:rFonts w:asciiTheme="minorHAnsi" w:hAnsiTheme="minorHAnsi"/>
          <w:sz w:val="18"/>
          <w:szCs w:val="18"/>
        </w:rPr>
        <w:t>.</w:t>
      </w:r>
    </w:p>
    <w:p w:rsidR="00145AA0" w:rsidRPr="00075987" w:rsidRDefault="00C55C09" w:rsidP="00A36DD6">
      <w:pPr>
        <w:pStyle w:val="Prrafodelista"/>
        <w:numPr>
          <w:ilvl w:val="0"/>
          <w:numId w:val="7"/>
        </w:numPr>
        <w:tabs>
          <w:tab w:val="left" w:pos="284"/>
        </w:tabs>
        <w:ind w:left="284" w:hanging="284"/>
        <w:jc w:val="both"/>
        <w:rPr>
          <w:rFonts w:asciiTheme="minorHAnsi" w:hAnsiTheme="minorHAnsi" w:cs="Arial"/>
          <w:sz w:val="18"/>
          <w:szCs w:val="18"/>
        </w:rPr>
      </w:pPr>
      <w:r w:rsidRPr="00075987">
        <w:rPr>
          <w:rFonts w:asciiTheme="minorHAnsi" w:hAnsiTheme="minorHAnsi" w:cs="Arial"/>
          <w:sz w:val="18"/>
          <w:szCs w:val="18"/>
        </w:rPr>
        <w:t>Anexo Nº</w:t>
      </w:r>
      <w:r w:rsidR="007B0224" w:rsidRPr="00075987">
        <w:rPr>
          <w:rFonts w:asciiTheme="minorHAnsi" w:hAnsiTheme="minorHAnsi" w:cs="Arial"/>
          <w:sz w:val="18"/>
          <w:szCs w:val="18"/>
        </w:rPr>
        <w:t>4</w:t>
      </w:r>
      <w:r w:rsidRPr="00075987">
        <w:rPr>
          <w:rFonts w:asciiTheme="minorHAnsi" w:hAnsiTheme="minorHAnsi" w:cs="Arial"/>
          <w:sz w:val="18"/>
          <w:szCs w:val="18"/>
        </w:rPr>
        <w:t>, denominado “</w:t>
      </w:r>
      <w:r w:rsidR="00145AA0" w:rsidRPr="00075987">
        <w:rPr>
          <w:rFonts w:asciiTheme="minorHAnsi" w:hAnsiTheme="minorHAnsi" w:cs="Arial"/>
          <w:sz w:val="18"/>
          <w:szCs w:val="18"/>
        </w:rPr>
        <w:t>Formato de delegación de poder para firmar el Formulario de Presentación de Proyectos</w:t>
      </w:r>
      <w:r w:rsidRPr="00075987">
        <w:rPr>
          <w:rFonts w:asciiTheme="minorHAnsi" w:hAnsiTheme="minorHAnsi" w:cs="Arial"/>
          <w:sz w:val="18"/>
          <w:szCs w:val="18"/>
        </w:rPr>
        <w:t>”</w:t>
      </w:r>
      <w:r w:rsidR="00145AA0" w:rsidRPr="00075987">
        <w:rPr>
          <w:rFonts w:asciiTheme="minorHAnsi" w:hAnsiTheme="minorHAnsi" w:cs="Arial"/>
          <w:sz w:val="18"/>
          <w:szCs w:val="18"/>
        </w:rPr>
        <w:t>.</w:t>
      </w:r>
      <w:r w:rsidRPr="00075987">
        <w:rPr>
          <w:rFonts w:asciiTheme="minorHAnsi" w:hAnsiTheme="minorHAnsi" w:cs="Arial"/>
          <w:sz w:val="18"/>
          <w:szCs w:val="18"/>
        </w:rPr>
        <w:t xml:space="preserve"> </w:t>
      </w:r>
    </w:p>
    <w:p w:rsidR="00075987" w:rsidRPr="00075987" w:rsidRDefault="00075987" w:rsidP="00075987">
      <w:pPr>
        <w:pStyle w:val="Prrafodelista"/>
        <w:numPr>
          <w:ilvl w:val="0"/>
          <w:numId w:val="7"/>
        </w:numPr>
        <w:tabs>
          <w:tab w:val="left" w:pos="284"/>
        </w:tabs>
        <w:jc w:val="both"/>
        <w:rPr>
          <w:rFonts w:asciiTheme="minorHAnsi" w:hAnsiTheme="minorHAnsi" w:cs="Arial"/>
          <w:sz w:val="18"/>
          <w:szCs w:val="18"/>
          <w:lang w:val="pt-BR"/>
        </w:rPr>
      </w:pPr>
      <w:r w:rsidRPr="00075987">
        <w:rPr>
          <w:rFonts w:asciiTheme="minorHAnsi" w:hAnsiTheme="minorHAnsi" w:cs="Arial"/>
          <w:sz w:val="18"/>
          <w:szCs w:val="18"/>
          <w:lang w:val="pt-BR"/>
        </w:rPr>
        <w:t xml:space="preserve">Anexo Nº5, denominado “Formato de </w:t>
      </w:r>
      <w:proofErr w:type="spellStart"/>
      <w:r>
        <w:rPr>
          <w:rFonts w:asciiTheme="minorHAnsi" w:hAnsiTheme="minorHAnsi" w:cs="Arial"/>
          <w:sz w:val="18"/>
          <w:szCs w:val="18"/>
          <w:lang w:val="pt-BR"/>
        </w:rPr>
        <w:t>declaración</w:t>
      </w:r>
      <w:proofErr w:type="spellEnd"/>
      <w:r>
        <w:rPr>
          <w:rFonts w:asciiTheme="minorHAnsi" w:hAnsiTheme="minorHAnsi" w:cs="Arial"/>
          <w:sz w:val="18"/>
          <w:szCs w:val="18"/>
          <w:lang w:val="pt-BR"/>
        </w:rPr>
        <w:t xml:space="preserve"> jurada </w:t>
      </w:r>
      <w:proofErr w:type="spellStart"/>
      <w:r>
        <w:rPr>
          <w:rFonts w:asciiTheme="minorHAnsi" w:hAnsiTheme="minorHAnsi" w:cs="Arial"/>
          <w:sz w:val="18"/>
          <w:szCs w:val="18"/>
          <w:lang w:val="pt-BR"/>
        </w:rPr>
        <w:t>simple</w:t>
      </w:r>
      <w:proofErr w:type="spellEnd"/>
      <w:r w:rsidRPr="00075987">
        <w:rPr>
          <w:rFonts w:asciiTheme="minorHAnsi" w:hAnsiTheme="minorHAnsi" w:cs="Arial"/>
          <w:sz w:val="18"/>
          <w:szCs w:val="18"/>
          <w:lang w:val="pt-BR"/>
        </w:rPr>
        <w:t>”.</w:t>
      </w:r>
    </w:p>
    <w:p w:rsidR="00145AA0" w:rsidRPr="00757392" w:rsidRDefault="00075987" w:rsidP="00E5704D">
      <w:pPr>
        <w:tabs>
          <w:tab w:val="left" w:pos="284"/>
        </w:tabs>
        <w:jc w:val="both"/>
        <w:rPr>
          <w:rFonts w:asciiTheme="minorHAnsi" w:hAnsiTheme="minorHAnsi" w:cs="Arial"/>
          <w:sz w:val="18"/>
          <w:szCs w:val="18"/>
          <w:lang w:val="pt-BR"/>
        </w:rPr>
      </w:pPr>
      <w:r>
        <w:rPr>
          <w:rFonts w:asciiTheme="minorHAnsi" w:hAnsiTheme="minorHAnsi" w:cs="Arial"/>
          <w:sz w:val="18"/>
          <w:szCs w:val="18"/>
          <w:lang w:val="pt-BR"/>
        </w:rPr>
        <w:t>6</w:t>
      </w:r>
      <w:r w:rsidR="00145AA0" w:rsidRPr="00E5704D">
        <w:rPr>
          <w:rFonts w:asciiTheme="minorHAnsi" w:hAnsiTheme="minorHAnsi" w:cs="Arial"/>
          <w:sz w:val="18"/>
          <w:szCs w:val="18"/>
          <w:lang w:val="pt-BR"/>
        </w:rPr>
        <w:t xml:space="preserve">) </w:t>
      </w:r>
      <w:r w:rsidR="00C55C09" w:rsidRPr="00E5704D">
        <w:rPr>
          <w:rFonts w:asciiTheme="minorHAnsi" w:hAnsiTheme="minorHAnsi" w:cs="Arial"/>
          <w:sz w:val="18"/>
          <w:szCs w:val="18"/>
          <w:lang w:val="pt-BR"/>
        </w:rPr>
        <w:t xml:space="preserve">  Anexo Nº</w:t>
      </w:r>
      <w:r>
        <w:rPr>
          <w:rFonts w:asciiTheme="minorHAnsi" w:hAnsiTheme="minorHAnsi" w:cs="Arial"/>
          <w:sz w:val="18"/>
          <w:szCs w:val="18"/>
          <w:lang w:val="pt-BR"/>
        </w:rPr>
        <w:t>6</w:t>
      </w:r>
      <w:r w:rsidR="00C55C09" w:rsidRPr="00E5704D">
        <w:rPr>
          <w:rFonts w:asciiTheme="minorHAnsi" w:hAnsiTheme="minorHAnsi" w:cs="Arial"/>
          <w:sz w:val="18"/>
          <w:szCs w:val="18"/>
          <w:lang w:val="pt-BR"/>
        </w:rPr>
        <w:t xml:space="preserve">, </w:t>
      </w:r>
      <w:r w:rsidR="00C55C09" w:rsidRPr="00757392">
        <w:rPr>
          <w:rFonts w:asciiTheme="minorHAnsi" w:hAnsiTheme="minorHAnsi" w:cs="Arial"/>
          <w:sz w:val="18"/>
          <w:szCs w:val="18"/>
          <w:lang w:val="pt-BR"/>
        </w:rPr>
        <w:t>denominado “</w:t>
      </w:r>
      <w:r w:rsidR="00145AA0" w:rsidRPr="00757392">
        <w:rPr>
          <w:rFonts w:asciiTheme="minorHAnsi" w:hAnsiTheme="minorHAnsi" w:cs="Arial"/>
          <w:sz w:val="18"/>
          <w:szCs w:val="18"/>
          <w:lang w:val="pt-BR"/>
        </w:rPr>
        <w:t xml:space="preserve">Formato de </w:t>
      </w:r>
      <w:proofErr w:type="spellStart"/>
      <w:r w:rsidR="00145AA0" w:rsidRPr="00757392">
        <w:rPr>
          <w:rFonts w:asciiTheme="minorHAnsi" w:hAnsiTheme="minorHAnsi" w:cs="Arial"/>
          <w:sz w:val="18"/>
          <w:szCs w:val="18"/>
          <w:lang w:val="pt-BR"/>
        </w:rPr>
        <w:t>currículum</w:t>
      </w:r>
      <w:proofErr w:type="spellEnd"/>
      <w:r w:rsidR="00145AA0" w:rsidRPr="00757392">
        <w:rPr>
          <w:rFonts w:asciiTheme="minorHAnsi" w:hAnsiTheme="minorHAnsi" w:cs="Arial"/>
          <w:sz w:val="18"/>
          <w:szCs w:val="18"/>
          <w:lang w:val="pt-BR"/>
        </w:rPr>
        <w:t xml:space="preserve"> vitae</w:t>
      </w:r>
      <w:r w:rsidR="00C55C09" w:rsidRPr="00757392">
        <w:rPr>
          <w:rFonts w:asciiTheme="minorHAnsi" w:hAnsiTheme="minorHAnsi" w:cs="Arial"/>
          <w:sz w:val="18"/>
          <w:szCs w:val="18"/>
          <w:lang w:val="pt-BR"/>
        </w:rPr>
        <w:t>”</w:t>
      </w:r>
      <w:r w:rsidR="00145AA0" w:rsidRPr="00757392">
        <w:rPr>
          <w:rFonts w:asciiTheme="minorHAnsi" w:hAnsiTheme="minorHAnsi" w:cs="Arial"/>
          <w:sz w:val="18"/>
          <w:szCs w:val="18"/>
          <w:lang w:val="pt-BR"/>
        </w:rPr>
        <w:t>.</w:t>
      </w:r>
    </w:p>
    <w:p w:rsidR="007B4707" w:rsidRPr="00757392" w:rsidRDefault="00C852BD" w:rsidP="00A36DD6">
      <w:pPr>
        <w:tabs>
          <w:tab w:val="left" w:pos="142"/>
          <w:tab w:val="num" w:pos="284"/>
          <w:tab w:val="num" w:pos="1440"/>
        </w:tabs>
        <w:ind w:left="284" w:hanging="284"/>
        <w:jc w:val="both"/>
        <w:rPr>
          <w:rFonts w:asciiTheme="minorHAnsi" w:hAnsiTheme="minorHAnsi" w:cs="Arial"/>
          <w:sz w:val="18"/>
          <w:szCs w:val="18"/>
          <w:lang w:val="es-CL"/>
        </w:rPr>
      </w:pPr>
      <w:r w:rsidRPr="00757392">
        <w:rPr>
          <w:rFonts w:asciiTheme="minorHAnsi" w:hAnsiTheme="minorHAnsi" w:cs="Arial"/>
          <w:sz w:val="18"/>
          <w:szCs w:val="18"/>
          <w:lang w:val="es-CL"/>
        </w:rPr>
        <w:t>7</w:t>
      </w:r>
      <w:r w:rsidR="006B6111" w:rsidRPr="00757392">
        <w:rPr>
          <w:rFonts w:asciiTheme="minorHAnsi" w:hAnsiTheme="minorHAnsi" w:cs="Arial"/>
          <w:sz w:val="18"/>
          <w:szCs w:val="18"/>
          <w:lang w:val="es-CL"/>
        </w:rPr>
        <w:t xml:space="preserve">) </w:t>
      </w:r>
      <w:r w:rsidR="00A36DD6">
        <w:rPr>
          <w:rFonts w:asciiTheme="minorHAnsi" w:hAnsiTheme="minorHAnsi" w:cs="Arial"/>
          <w:sz w:val="18"/>
          <w:szCs w:val="18"/>
          <w:lang w:val="es-CL"/>
        </w:rPr>
        <w:t xml:space="preserve">   A</w:t>
      </w:r>
      <w:r w:rsidR="00CB5195" w:rsidRPr="00757392">
        <w:rPr>
          <w:rFonts w:asciiTheme="minorHAnsi" w:hAnsiTheme="minorHAnsi" w:cs="Arial"/>
          <w:sz w:val="18"/>
          <w:szCs w:val="18"/>
          <w:lang w:val="es-CL"/>
        </w:rPr>
        <w:t>nexo Nº</w:t>
      </w:r>
      <w:r w:rsidRPr="00757392">
        <w:rPr>
          <w:rFonts w:asciiTheme="minorHAnsi" w:hAnsiTheme="minorHAnsi" w:cs="Arial"/>
          <w:sz w:val="18"/>
          <w:szCs w:val="18"/>
          <w:lang w:val="es-CL"/>
        </w:rPr>
        <w:t>7</w:t>
      </w:r>
      <w:r w:rsidR="00CB5195" w:rsidRPr="00757392">
        <w:rPr>
          <w:rFonts w:asciiTheme="minorHAnsi" w:hAnsiTheme="minorHAnsi" w:cs="Arial"/>
          <w:sz w:val="18"/>
          <w:szCs w:val="18"/>
          <w:lang w:val="es-CL"/>
        </w:rPr>
        <w:t>, denominado “</w:t>
      </w:r>
      <w:r w:rsidR="00A36DD6">
        <w:rPr>
          <w:rFonts w:asciiTheme="minorHAnsi" w:hAnsiTheme="minorHAnsi" w:cs="Arial"/>
          <w:sz w:val="18"/>
          <w:szCs w:val="18"/>
          <w:lang w:val="es-CL"/>
        </w:rPr>
        <w:t>Plan de Difusión FAE-PRO</w:t>
      </w:r>
      <w:r w:rsidR="00CB5195" w:rsidRPr="00757392">
        <w:rPr>
          <w:rFonts w:asciiTheme="minorHAnsi" w:hAnsiTheme="minorHAnsi"/>
          <w:sz w:val="18"/>
          <w:szCs w:val="18"/>
          <w:lang w:val="es-CL"/>
        </w:rPr>
        <w:t>”</w:t>
      </w:r>
      <w:r w:rsidR="006B6111" w:rsidRPr="00757392">
        <w:rPr>
          <w:rFonts w:asciiTheme="minorHAnsi" w:hAnsiTheme="minorHAnsi" w:cs="Arial"/>
          <w:sz w:val="18"/>
          <w:szCs w:val="18"/>
          <w:lang w:val="es-CL"/>
        </w:rPr>
        <w:t>.</w:t>
      </w:r>
      <w:r w:rsidRPr="00757392">
        <w:rPr>
          <w:rFonts w:asciiTheme="minorHAnsi" w:hAnsiTheme="minorHAnsi" w:cs="Arial"/>
          <w:sz w:val="18"/>
          <w:szCs w:val="18"/>
          <w:lang w:val="es-CL"/>
        </w:rPr>
        <w:t xml:space="preserve"> </w:t>
      </w:r>
    </w:p>
    <w:p w:rsidR="00E5704D" w:rsidRPr="00757392" w:rsidRDefault="00E5704D" w:rsidP="00E5704D">
      <w:pPr>
        <w:tabs>
          <w:tab w:val="num" w:pos="0"/>
          <w:tab w:val="num" w:pos="1440"/>
        </w:tabs>
        <w:jc w:val="both"/>
        <w:rPr>
          <w:rFonts w:asciiTheme="minorHAnsi" w:hAnsiTheme="minorHAnsi" w:cs="Arial"/>
          <w:sz w:val="18"/>
          <w:szCs w:val="18"/>
        </w:rPr>
      </w:pPr>
      <w:r w:rsidRPr="00757392">
        <w:rPr>
          <w:rFonts w:asciiTheme="minorHAnsi" w:hAnsiTheme="minorHAnsi" w:cs="Arial"/>
          <w:sz w:val="18"/>
          <w:szCs w:val="18"/>
        </w:rPr>
        <w:t>8)   Anexo Nº8, denominado “</w:t>
      </w:r>
      <w:r w:rsidR="00A36DD6">
        <w:rPr>
          <w:rFonts w:asciiTheme="minorHAnsi" w:hAnsiTheme="minorHAnsi" w:cs="Arial"/>
          <w:sz w:val="18"/>
          <w:szCs w:val="18"/>
        </w:rPr>
        <w:t>Resumen de cargo y funciones de las modalidades PIE, PPF, PAD y PAS</w:t>
      </w:r>
      <w:r w:rsidRPr="00757392">
        <w:rPr>
          <w:rFonts w:asciiTheme="minorHAnsi" w:hAnsiTheme="minorHAnsi" w:cs="Arial"/>
          <w:sz w:val="18"/>
          <w:szCs w:val="18"/>
        </w:rPr>
        <w:t xml:space="preserve">”. </w:t>
      </w:r>
    </w:p>
    <w:p w:rsidR="005D4D7F" w:rsidRPr="00E5704D" w:rsidRDefault="005D4D7F" w:rsidP="0040743B">
      <w:pPr>
        <w:tabs>
          <w:tab w:val="num" w:pos="1440"/>
        </w:tabs>
        <w:jc w:val="both"/>
        <w:rPr>
          <w:rFonts w:asciiTheme="minorHAnsi" w:hAnsiTheme="minorHAnsi" w:cs="Arial"/>
          <w:sz w:val="18"/>
          <w:szCs w:val="18"/>
        </w:rPr>
      </w:pPr>
    </w:p>
    <w:p w:rsidR="00956BDA" w:rsidRPr="00E5704D" w:rsidRDefault="00956BDA" w:rsidP="00956BDA">
      <w:pPr>
        <w:pStyle w:val="Ttulo1"/>
        <w:jc w:val="both"/>
        <w:rPr>
          <w:rFonts w:asciiTheme="minorHAnsi" w:hAnsiTheme="minorHAnsi" w:cs="Arial"/>
          <w:sz w:val="18"/>
          <w:szCs w:val="18"/>
        </w:rPr>
      </w:pPr>
      <w:r w:rsidRPr="00E5704D">
        <w:rPr>
          <w:rFonts w:asciiTheme="minorHAnsi" w:hAnsiTheme="minorHAnsi" w:cs="Arial"/>
          <w:sz w:val="18"/>
          <w:szCs w:val="18"/>
        </w:rPr>
        <w:t>II. CONSIDERACIONES ADMINISTRATIVAS GENERALES</w:t>
      </w:r>
      <w:bookmarkEnd w:id="6"/>
      <w:bookmarkEnd w:id="7"/>
    </w:p>
    <w:p w:rsidR="00956BDA" w:rsidRPr="00E5704D" w:rsidRDefault="00956BDA" w:rsidP="00956BDA">
      <w:pPr>
        <w:jc w:val="both"/>
        <w:rPr>
          <w:rFonts w:asciiTheme="minorHAnsi" w:hAnsiTheme="minorHAnsi" w:cs="Arial"/>
          <w:sz w:val="18"/>
          <w:szCs w:val="18"/>
        </w:rPr>
      </w:pPr>
    </w:p>
    <w:p w:rsidR="00956BDA" w:rsidRPr="00E5704D" w:rsidRDefault="00956BDA" w:rsidP="00956BDA">
      <w:pPr>
        <w:pStyle w:val="Ttulo2"/>
        <w:rPr>
          <w:rFonts w:asciiTheme="minorHAnsi" w:hAnsiTheme="minorHAnsi"/>
          <w:sz w:val="18"/>
          <w:szCs w:val="18"/>
        </w:rPr>
      </w:pPr>
      <w:bookmarkStart w:id="8" w:name="_Toc160857296"/>
      <w:bookmarkStart w:id="9" w:name="_Toc319402016"/>
      <w:r w:rsidRPr="00E5704D">
        <w:rPr>
          <w:rFonts w:asciiTheme="minorHAnsi" w:hAnsiTheme="minorHAnsi"/>
          <w:sz w:val="18"/>
          <w:szCs w:val="18"/>
        </w:rPr>
        <w:t xml:space="preserve">1. Nombre de </w:t>
      </w:r>
      <w:smartTag w:uri="urn:schemas-microsoft-com:office:smarttags" w:element="PersonName">
        <w:smartTagPr>
          <w:attr w:name="ProductID" w:val="la Convocatoria"/>
        </w:smartTagPr>
        <w:r w:rsidRPr="00E5704D">
          <w:rPr>
            <w:rFonts w:asciiTheme="minorHAnsi" w:hAnsiTheme="minorHAnsi"/>
            <w:sz w:val="18"/>
            <w:szCs w:val="18"/>
          </w:rPr>
          <w:t>la Convocatoria</w:t>
        </w:r>
      </w:smartTag>
      <w:bookmarkEnd w:id="8"/>
      <w:bookmarkEnd w:id="9"/>
    </w:p>
    <w:p w:rsidR="00956BDA" w:rsidRPr="00E5704D" w:rsidRDefault="00956BDA" w:rsidP="00956BDA">
      <w:pPr>
        <w:ind w:left="360"/>
        <w:jc w:val="both"/>
        <w:rPr>
          <w:rFonts w:asciiTheme="minorHAnsi" w:hAnsiTheme="minorHAnsi" w:cs="Arial"/>
          <w:sz w:val="18"/>
          <w:szCs w:val="18"/>
        </w:rPr>
      </w:pPr>
    </w:p>
    <w:p w:rsidR="008E64D4" w:rsidRPr="008E64D4" w:rsidRDefault="008E64D4" w:rsidP="008E64D4">
      <w:pPr>
        <w:autoSpaceDE w:val="0"/>
        <w:autoSpaceDN w:val="0"/>
        <w:adjustRightInd w:val="0"/>
        <w:jc w:val="both"/>
        <w:rPr>
          <w:rFonts w:asciiTheme="minorHAnsi" w:hAnsiTheme="minorHAnsi"/>
          <w:sz w:val="18"/>
          <w:szCs w:val="18"/>
        </w:rPr>
      </w:pPr>
      <w:r w:rsidRPr="008E64D4">
        <w:rPr>
          <w:rFonts w:asciiTheme="minorHAnsi" w:hAnsiTheme="minorHAnsi"/>
          <w:sz w:val="18"/>
          <w:szCs w:val="18"/>
        </w:rPr>
        <w:t>Décimo Segundo Concurso Público de proyectos para las Líneas de Acción</w:t>
      </w:r>
      <w:r w:rsidRPr="008E64D4">
        <w:rPr>
          <w:rFonts w:asciiTheme="minorHAnsi" w:hAnsiTheme="minorHAnsi" w:cs="Arial"/>
          <w:bCs/>
          <w:sz w:val="18"/>
          <w:szCs w:val="18"/>
        </w:rPr>
        <w:t xml:space="preserve"> </w:t>
      </w:r>
      <w:r w:rsidRPr="008E64D4">
        <w:rPr>
          <w:rFonts w:ascii="Calibri" w:hAnsi="Calibri"/>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Pr="008E64D4">
        <w:rPr>
          <w:rFonts w:ascii="Calibri" w:hAnsi="Calibri"/>
          <w:sz w:val="18"/>
          <w:szCs w:val="18"/>
        </w:rPr>
        <w:t xml:space="preserve">Programas de Explotación Sexual Comercial Infantil y Adolescente (PEE), Programas en Atención con Adolescentes que Presentan Conductas Abusivas de Carácter Sexual </w:t>
      </w:r>
      <w:r w:rsidRPr="008E64D4">
        <w:rPr>
          <w:rFonts w:ascii="Calibri" w:hAnsi="Calibri"/>
          <w:color w:val="000000"/>
          <w:sz w:val="18"/>
          <w:szCs w:val="18"/>
        </w:rPr>
        <w:t>(PAS), Programas para niños, niñas y adolescentes en situación de calle (PEC)</w:t>
      </w:r>
      <w:r w:rsidRPr="008E64D4">
        <w:rPr>
          <w:rFonts w:ascii="Calibri" w:hAnsi="Calibri"/>
          <w:sz w:val="18"/>
          <w:szCs w:val="18"/>
        </w:rPr>
        <w:t xml:space="preserve"> y Programas de Intervención Integral Especializada (PIE).</w:t>
      </w:r>
    </w:p>
    <w:p w:rsidR="00757392" w:rsidRPr="008E64D4" w:rsidRDefault="00757392" w:rsidP="00757392">
      <w:pPr>
        <w:pStyle w:val="Prrafodelista"/>
        <w:tabs>
          <w:tab w:val="left" w:pos="142"/>
        </w:tabs>
        <w:ind w:left="0"/>
        <w:jc w:val="both"/>
        <w:rPr>
          <w:rFonts w:asciiTheme="minorHAnsi" w:hAnsiTheme="minorHAnsi" w:cs="Arial"/>
          <w:sz w:val="18"/>
          <w:szCs w:val="18"/>
          <w:lang w:val="es-ES"/>
        </w:rPr>
      </w:pPr>
    </w:p>
    <w:p w:rsidR="00BD4184" w:rsidRPr="00E5704D" w:rsidRDefault="003F49F1" w:rsidP="00BD4184">
      <w:pPr>
        <w:pStyle w:val="Ttulo2"/>
        <w:rPr>
          <w:rFonts w:asciiTheme="minorHAnsi" w:hAnsiTheme="minorHAnsi"/>
          <w:sz w:val="18"/>
          <w:szCs w:val="18"/>
        </w:rPr>
      </w:pPr>
      <w:r w:rsidRPr="00E5704D">
        <w:rPr>
          <w:rFonts w:asciiTheme="minorHAnsi" w:hAnsiTheme="minorHAnsi"/>
          <w:sz w:val="18"/>
          <w:szCs w:val="18"/>
        </w:rPr>
        <w:t>2</w:t>
      </w:r>
      <w:r w:rsidR="00BD4184" w:rsidRPr="00E5704D">
        <w:rPr>
          <w:rFonts w:asciiTheme="minorHAnsi" w:hAnsiTheme="minorHAnsi"/>
          <w:sz w:val="18"/>
          <w:szCs w:val="18"/>
        </w:rPr>
        <w:t>. Mecanismo de Asignación de Recursos</w:t>
      </w:r>
      <w:bookmarkEnd w:id="2"/>
      <w:bookmarkEnd w:id="3"/>
    </w:p>
    <w:p w:rsidR="00BD4184" w:rsidRPr="00E5704D" w:rsidRDefault="00BD4184" w:rsidP="00BD4184">
      <w:pPr>
        <w:ind w:left="360"/>
        <w:jc w:val="both"/>
        <w:rPr>
          <w:rFonts w:asciiTheme="minorHAnsi" w:hAnsiTheme="minorHAnsi" w:cs="Arial"/>
          <w:sz w:val="18"/>
          <w:szCs w:val="18"/>
        </w:rPr>
      </w:pPr>
    </w:p>
    <w:p w:rsidR="00BD4184" w:rsidRPr="00E5704D" w:rsidRDefault="00BD4184" w:rsidP="00BD4184">
      <w:pPr>
        <w:jc w:val="both"/>
        <w:rPr>
          <w:rFonts w:asciiTheme="minorHAnsi" w:hAnsiTheme="minorHAnsi" w:cs="Arial"/>
          <w:bCs/>
          <w:sz w:val="18"/>
          <w:szCs w:val="18"/>
        </w:rPr>
      </w:pPr>
      <w:r w:rsidRPr="00E5704D">
        <w:rPr>
          <w:rFonts w:asciiTheme="minorHAnsi" w:hAnsiTheme="minorHAnsi" w:cs="Arial"/>
          <w:sz w:val="18"/>
          <w:szCs w:val="18"/>
        </w:rPr>
        <w:t>Concurso público de proyectos.</w:t>
      </w:r>
    </w:p>
    <w:p w:rsidR="0083563F" w:rsidRPr="00E5704D" w:rsidRDefault="0083563F">
      <w:pPr>
        <w:jc w:val="both"/>
        <w:rPr>
          <w:rFonts w:asciiTheme="minorHAnsi" w:hAnsiTheme="minorHAnsi" w:cs="Arial"/>
          <w:sz w:val="18"/>
          <w:szCs w:val="18"/>
        </w:rPr>
      </w:pPr>
    </w:p>
    <w:p w:rsidR="00A863DA" w:rsidRPr="00E5704D" w:rsidRDefault="003F49F1">
      <w:pPr>
        <w:pStyle w:val="Ttulo2"/>
        <w:rPr>
          <w:rFonts w:asciiTheme="minorHAnsi" w:hAnsiTheme="minorHAnsi"/>
          <w:sz w:val="18"/>
          <w:szCs w:val="18"/>
        </w:rPr>
      </w:pPr>
      <w:bookmarkStart w:id="10" w:name="_Toc160857297"/>
      <w:bookmarkStart w:id="11" w:name="_Toc274295710"/>
      <w:r w:rsidRPr="00E5704D">
        <w:rPr>
          <w:rFonts w:asciiTheme="minorHAnsi" w:hAnsiTheme="minorHAnsi"/>
          <w:sz w:val="18"/>
          <w:szCs w:val="18"/>
        </w:rPr>
        <w:t>3</w:t>
      </w:r>
      <w:r w:rsidR="00A863DA" w:rsidRPr="00E5704D">
        <w:rPr>
          <w:rFonts w:asciiTheme="minorHAnsi" w:hAnsiTheme="minorHAnsi"/>
          <w:sz w:val="18"/>
          <w:szCs w:val="18"/>
        </w:rPr>
        <w:t xml:space="preserve">. Objetivo </w:t>
      </w:r>
      <w:bookmarkEnd w:id="10"/>
      <w:bookmarkEnd w:id="11"/>
    </w:p>
    <w:p w:rsidR="00A863DA" w:rsidRPr="00E5704D" w:rsidRDefault="00A863DA">
      <w:pPr>
        <w:ind w:left="708"/>
        <w:jc w:val="both"/>
        <w:rPr>
          <w:rFonts w:asciiTheme="minorHAnsi" w:hAnsiTheme="minorHAnsi" w:cs="Arial"/>
          <w:sz w:val="18"/>
          <w:szCs w:val="18"/>
        </w:rPr>
      </w:pPr>
    </w:p>
    <w:p w:rsidR="00A863DA" w:rsidRPr="00E5704D" w:rsidRDefault="00A863DA">
      <w:pPr>
        <w:jc w:val="both"/>
        <w:rPr>
          <w:rFonts w:asciiTheme="minorHAnsi" w:hAnsiTheme="minorHAnsi" w:cs="Arial"/>
          <w:sz w:val="18"/>
          <w:szCs w:val="18"/>
        </w:rPr>
      </w:pPr>
      <w:r w:rsidRPr="00E5704D">
        <w:rPr>
          <w:rFonts w:asciiTheme="minorHAnsi" w:hAnsiTheme="minorHAnsi" w:cs="Arial"/>
          <w:sz w:val="18"/>
          <w:szCs w:val="18"/>
        </w:rPr>
        <w:t xml:space="preserve">Convocar a los Colaboradores Acreditados de Sename a presentar propuestas a </w:t>
      </w:r>
      <w:r w:rsidR="00BD4184" w:rsidRPr="00E5704D">
        <w:rPr>
          <w:rFonts w:asciiTheme="minorHAnsi" w:hAnsiTheme="minorHAnsi" w:cs="Arial"/>
          <w:sz w:val="18"/>
          <w:szCs w:val="18"/>
        </w:rPr>
        <w:t>c</w:t>
      </w:r>
      <w:r w:rsidRPr="00E5704D">
        <w:rPr>
          <w:rFonts w:asciiTheme="minorHAnsi" w:hAnsiTheme="minorHAnsi" w:cs="Arial"/>
          <w:sz w:val="18"/>
          <w:szCs w:val="18"/>
        </w:rPr>
        <w:t xml:space="preserve">oncurso </w:t>
      </w:r>
      <w:r w:rsidR="008D2694" w:rsidRPr="00E5704D">
        <w:rPr>
          <w:rFonts w:asciiTheme="minorHAnsi" w:hAnsiTheme="minorHAnsi" w:cs="Arial"/>
          <w:sz w:val="18"/>
          <w:szCs w:val="18"/>
        </w:rPr>
        <w:t xml:space="preserve">público </w:t>
      </w:r>
      <w:r w:rsidRPr="00E5704D">
        <w:rPr>
          <w:rFonts w:asciiTheme="minorHAnsi" w:hAnsiTheme="minorHAnsi" w:cs="Arial"/>
          <w:sz w:val="18"/>
          <w:szCs w:val="18"/>
        </w:rPr>
        <w:t>de proyectos, para la ejecución de la</w:t>
      </w:r>
      <w:r w:rsidR="00ED133F">
        <w:rPr>
          <w:rFonts w:asciiTheme="minorHAnsi" w:hAnsiTheme="minorHAnsi" w:cs="Arial"/>
          <w:sz w:val="18"/>
          <w:szCs w:val="18"/>
        </w:rPr>
        <w:t>s</w:t>
      </w:r>
      <w:r w:rsidRPr="00E5704D">
        <w:rPr>
          <w:rFonts w:asciiTheme="minorHAnsi" w:hAnsiTheme="minorHAnsi" w:cs="Arial"/>
          <w:sz w:val="18"/>
          <w:szCs w:val="18"/>
        </w:rPr>
        <w:t xml:space="preserve"> línea</w:t>
      </w:r>
      <w:r w:rsidR="00ED133F">
        <w:rPr>
          <w:rFonts w:asciiTheme="minorHAnsi" w:hAnsiTheme="minorHAnsi" w:cs="Arial"/>
          <w:sz w:val="18"/>
          <w:szCs w:val="18"/>
        </w:rPr>
        <w:t>s</w:t>
      </w:r>
      <w:r w:rsidRPr="00E5704D">
        <w:rPr>
          <w:rFonts w:asciiTheme="minorHAnsi" w:hAnsiTheme="minorHAnsi" w:cs="Arial"/>
          <w:sz w:val="18"/>
          <w:szCs w:val="18"/>
        </w:rPr>
        <w:t xml:space="preserve"> de acción antes señalada</w:t>
      </w:r>
      <w:r w:rsidR="00ED133F">
        <w:rPr>
          <w:rFonts w:asciiTheme="minorHAnsi" w:hAnsiTheme="minorHAnsi" w:cs="Arial"/>
          <w:sz w:val="18"/>
          <w:szCs w:val="18"/>
        </w:rPr>
        <w:t>s</w:t>
      </w:r>
      <w:r w:rsidR="00F23E93" w:rsidRPr="00E5704D">
        <w:rPr>
          <w:rFonts w:asciiTheme="minorHAnsi" w:hAnsiTheme="minorHAnsi" w:cs="Arial"/>
          <w:sz w:val="18"/>
          <w:szCs w:val="18"/>
        </w:rPr>
        <w:t>.</w:t>
      </w:r>
    </w:p>
    <w:p w:rsidR="00005099" w:rsidRPr="00E5704D" w:rsidRDefault="00005099">
      <w:pPr>
        <w:jc w:val="both"/>
        <w:rPr>
          <w:rFonts w:asciiTheme="minorHAnsi" w:hAnsiTheme="minorHAnsi" w:cs="Arial"/>
          <w:sz w:val="18"/>
          <w:szCs w:val="18"/>
        </w:rPr>
      </w:pPr>
    </w:p>
    <w:p w:rsidR="008E64D4" w:rsidRPr="008E64D4" w:rsidRDefault="00005099" w:rsidP="008E64D4">
      <w:pPr>
        <w:autoSpaceDE w:val="0"/>
        <w:autoSpaceDN w:val="0"/>
        <w:adjustRightInd w:val="0"/>
        <w:jc w:val="both"/>
        <w:rPr>
          <w:rFonts w:asciiTheme="minorHAnsi" w:hAnsiTheme="minorHAnsi"/>
          <w:sz w:val="18"/>
          <w:szCs w:val="18"/>
        </w:rPr>
      </w:pPr>
      <w:r w:rsidRPr="00E5704D">
        <w:rPr>
          <w:rFonts w:asciiTheme="minorHAnsi" w:hAnsiTheme="minorHAnsi"/>
          <w:sz w:val="18"/>
          <w:szCs w:val="18"/>
        </w:rPr>
        <w:lastRenderedPageBreak/>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Pr>
          <w:rFonts w:asciiTheme="minorHAnsi" w:hAnsiTheme="minorHAnsi"/>
          <w:sz w:val="18"/>
          <w:szCs w:val="18"/>
        </w:rPr>
        <w:t>para</w:t>
      </w:r>
      <w:r w:rsidRPr="00E5704D">
        <w:rPr>
          <w:rFonts w:asciiTheme="minorHAnsi" w:hAnsiTheme="minorHAnsi"/>
          <w:sz w:val="18"/>
          <w:szCs w:val="18"/>
        </w:rPr>
        <w:t xml:space="preserve"> </w:t>
      </w:r>
      <w:bookmarkStart w:id="12" w:name="_Toc160857299"/>
      <w:bookmarkStart w:id="13" w:name="_Toc274295712"/>
      <w:r w:rsidR="00714CDE" w:rsidRPr="007A33BD">
        <w:rPr>
          <w:rFonts w:asciiTheme="minorHAnsi" w:hAnsiTheme="minorHAnsi"/>
          <w:sz w:val="18"/>
          <w:szCs w:val="18"/>
        </w:rPr>
        <w:t>las Líneas de Acción</w:t>
      </w:r>
      <w:r w:rsidR="00714CDE" w:rsidRPr="007A33BD">
        <w:rPr>
          <w:rFonts w:asciiTheme="minorHAnsi" w:hAnsiTheme="minorHAnsi" w:cs="Arial"/>
          <w:bCs/>
          <w:sz w:val="18"/>
          <w:szCs w:val="18"/>
        </w:rPr>
        <w:t xml:space="preserve"> </w:t>
      </w:r>
      <w:r w:rsidR="008E64D4" w:rsidRPr="008E64D4">
        <w:rPr>
          <w:rFonts w:ascii="Calibri" w:hAnsi="Calibri"/>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008E64D4" w:rsidRPr="008E64D4">
        <w:rPr>
          <w:rFonts w:ascii="Calibri" w:hAnsi="Calibri"/>
          <w:sz w:val="18"/>
          <w:szCs w:val="18"/>
        </w:rPr>
        <w:t xml:space="preserve">Programas de Explotación Sexual Comercial Infantil y Adolescente (PEE), Programas en Atención con Adolescentes que Presentan Conductas Abusivas de Carácter Sexual </w:t>
      </w:r>
      <w:r w:rsidR="008E64D4" w:rsidRPr="008E64D4">
        <w:rPr>
          <w:rFonts w:ascii="Calibri" w:hAnsi="Calibri"/>
          <w:color w:val="000000"/>
          <w:sz w:val="18"/>
          <w:szCs w:val="18"/>
        </w:rPr>
        <w:t>(PAS), Programas para niños, niñas y adolescentes en situación de calle (PEC)</w:t>
      </w:r>
      <w:r w:rsidR="008E64D4" w:rsidRPr="008E64D4">
        <w:rPr>
          <w:rFonts w:ascii="Calibri" w:hAnsi="Calibri"/>
          <w:sz w:val="18"/>
          <w:szCs w:val="18"/>
        </w:rPr>
        <w:t xml:space="preserve"> y Programas de Intervención Integral Especializada (PIE).</w:t>
      </w:r>
    </w:p>
    <w:p w:rsidR="004756FF" w:rsidRDefault="004756FF" w:rsidP="008E64D4">
      <w:pPr>
        <w:autoSpaceDE w:val="0"/>
        <w:autoSpaceDN w:val="0"/>
        <w:adjustRightInd w:val="0"/>
        <w:jc w:val="both"/>
        <w:rPr>
          <w:rFonts w:asciiTheme="minorHAnsi" w:hAnsiTheme="minorHAnsi" w:cs="Arial"/>
          <w:sz w:val="18"/>
          <w:szCs w:val="18"/>
        </w:rPr>
      </w:pPr>
    </w:p>
    <w:p w:rsidR="00A863DA" w:rsidRPr="00E5704D" w:rsidRDefault="003F49F1">
      <w:pPr>
        <w:pStyle w:val="Ttulo2"/>
        <w:rPr>
          <w:rFonts w:asciiTheme="minorHAnsi" w:hAnsiTheme="minorHAnsi"/>
          <w:sz w:val="18"/>
          <w:szCs w:val="18"/>
        </w:rPr>
      </w:pPr>
      <w:r w:rsidRPr="00E5704D">
        <w:rPr>
          <w:rFonts w:asciiTheme="minorHAnsi" w:hAnsiTheme="minorHAnsi"/>
          <w:sz w:val="18"/>
          <w:szCs w:val="18"/>
        </w:rPr>
        <w:t>4</w:t>
      </w:r>
      <w:r w:rsidR="00A863DA" w:rsidRPr="00E5704D">
        <w:rPr>
          <w:rFonts w:asciiTheme="minorHAnsi" w:hAnsiTheme="minorHAnsi"/>
          <w:sz w:val="18"/>
          <w:szCs w:val="18"/>
        </w:rPr>
        <w:t>. Marco Normativo</w:t>
      </w:r>
      <w:bookmarkEnd w:id="12"/>
      <w:bookmarkEnd w:id="13"/>
    </w:p>
    <w:p w:rsidR="00A863DA" w:rsidRPr="00E5704D" w:rsidRDefault="00A863DA">
      <w:pPr>
        <w:ind w:left="360"/>
        <w:jc w:val="both"/>
        <w:rPr>
          <w:rFonts w:asciiTheme="minorHAnsi" w:hAnsiTheme="minorHAnsi" w:cs="Arial"/>
          <w:bCs/>
          <w:sz w:val="18"/>
          <w:szCs w:val="18"/>
        </w:rPr>
      </w:pPr>
    </w:p>
    <w:p w:rsidR="006B3BAA" w:rsidRPr="00E5704D" w:rsidRDefault="00A863DA" w:rsidP="006B3BAA">
      <w:pPr>
        <w:jc w:val="both"/>
        <w:rPr>
          <w:rFonts w:asciiTheme="minorHAnsi" w:hAnsiTheme="minorHAnsi" w:cs="Arial"/>
          <w:sz w:val="18"/>
          <w:szCs w:val="18"/>
        </w:rPr>
      </w:pPr>
      <w:r w:rsidRPr="00E5704D">
        <w:rPr>
          <w:rFonts w:asciiTheme="minorHAnsi" w:hAnsiTheme="minorHAnsi" w:cs="Arial"/>
          <w:sz w:val="18"/>
          <w:szCs w:val="18"/>
        </w:rPr>
        <w:t xml:space="preserve">Este proceso se regirá por la </w:t>
      </w:r>
      <w:r w:rsidR="00E01753" w:rsidRPr="00E5704D">
        <w:rPr>
          <w:rFonts w:asciiTheme="minorHAnsi" w:hAnsiTheme="minorHAnsi" w:cs="Arial"/>
          <w:sz w:val="18"/>
          <w:szCs w:val="18"/>
        </w:rPr>
        <w:t>L</w:t>
      </w:r>
      <w:r w:rsidRPr="00E5704D">
        <w:rPr>
          <w:rFonts w:asciiTheme="minorHAnsi" w:hAnsiTheme="minorHAnsi" w:cs="Arial"/>
          <w:sz w:val="18"/>
          <w:szCs w:val="18"/>
        </w:rPr>
        <w:t xml:space="preserve">ey Nº 20.032 y su respectivo Reglamento, </w:t>
      </w:r>
      <w:r w:rsidR="00DB36F3" w:rsidRPr="00E5704D">
        <w:rPr>
          <w:rFonts w:asciiTheme="minorHAnsi" w:hAnsiTheme="minorHAnsi" w:cs="Arial"/>
          <w:sz w:val="18"/>
          <w:szCs w:val="18"/>
        </w:rPr>
        <w:t xml:space="preserve">contenido en el D.S. Nº 841, de 2005, modificado por </w:t>
      </w:r>
      <w:r w:rsidR="00DA07E1" w:rsidRPr="00E5704D">
        <w:rPr>
          <w:rFonts w:asciiTheme="minorHAnsi" w:hAnsiTheme="minorHAnsi" w:cs="Arial"/>
          <w:sz w:val="18"/>
          <w:szCs w:val="18"/>
        </w:rPr>
        <w:t>los</w:t>
      </w:r>
      <w:r w:rsidR="00DB36F3" w:rsidRPr="00E5704D">
        <w:rPr>
          <w:rFonts w:asciiTheme="minorHAnsi" w:hAnsiTheme="minorHAnsi" w:cs="Arial"/>
          <w:sz w:val="18"/>
          <w:szCs w:val="18"/>
        </w:rPr>
        <w:t xml:space="preserve"> D.S. </w:t>
      </w:r>
      <w:proofErr w:type="spellStart"/>
      <w:r w:rsidR="00DB36F3" w:rsidRPr="00E5704D">
        <w:rPr>
          <w:rFonts w:asciiTheme="minorHAnsi" w:hAnsiTheme="minorHAnsi" w:cs="Arial"/>
          <w:sz w:val="18"/>
          <w:szCs w:val="18"/>
        </w:rPr>
        <w:t>Nº</w:t>
      </w:r>
      <w:r w:rsidR="00DA07E1" w:rsidRPr="00E5704D">
        <w:rPr>
          <w:rFonts w:asciiTheme="minorHAnsi" w:hAnsiTheme="minorHAnsi" w:cs="Arial"/>
          <w:sz w:val="18"/>
          <w:szCs w:val="18"/>
        </w:rPr>
        <w:t>s</w:t>
      </w:r>
      <w:proofErr w:type="spellEnd"/>
      <w:r w:rsidR="00DB36F3" w:rsidRPr="00E5704D">
        <w:rPr>
          <w:rFonts w:asciiTheme="minorHAnsi" w:hAnsiTheme="minorHAnsi" w:cs="Arial"/>
          <w:sz w:val="18"/>
          <w:szCs w:val="18"/>
        </w:rPr>
        <w:t xml:space="preserve"> </w:t>
      </w:r>
      <w:r w:rsidR="008D2694" w:rsidRPr="00E5704D">
        <w:rPr>
          <w:rFonts w:asciiTheme="minorHAnsi" w:hAnsiTheme="minorHAnsi" w:cs="Arial"/>
          <w:sz w:val="18"/>
          <w:szCs w:val="18"/>
        </w:rPr>
        <w:t>208</w:t>
      </w:r>
      <w:r w:rsidR="00DB36F3" w:rsidRPr="00E5704D">
        <w:rPr>
          <w:rFonts w:asciiTheme="minorHAnsi" w:hAnsiTheme="minorHAnsi" w:cs="Arial"/>
          <w:sz w:val="18"/>
          <w:szCs w:val="18"/>
        </w:rPr>
        <w:t>, de 2007</w:t>
      </w:r>
      <w:r w:rsidR="00421DE5" w:rsidRPr="00E5704D">
        <w:rPr>
          <w:rFonts w:asciiTheme="minorHAnsi" w:hAnsiTheme="minorHAnsi" w:cs="Arial"/>
          <w:sz w:val="18"/>
          <w:szCs w:val="18"/>
        </w:rPr>
        <w:t xml:space="preserve">, </w:t>
      </w:r>
      <w:r w:rsidR="00DA07E1" w:rsidRPr="00E5704D">
        <w:rPr>
          <w:rFonts w:asciiTheme="minorHAnsi" w:hAnsiTheme="minorHAnsi" w:cs="Arial"/>
          <w:sz w:val="18"/>
          <w:szCs w:val="18"/>
        </w:rPr>
        <w:t>1097, de 200</w:t>
      </w:r>
      <w:r w:rsidR="007D5C50" w:rsidRPr="00E5704D">
        <w:rPr>
          <w:rFonts w:asciiTheme="minorHAnsi" w:hAnsiTheme="minorHAnsi" w:cs="Arial"/>
          <w:sz w:val="18"/>
          <w:szCs w:val="18"/>
        </w:rPr>
        <w:t>9</w:t>
      </w:r>
      <w:r w:rsidR="00DF399A">
        <w:rPr>
          <w:rFonts w:asciiTheme="minorHAnsi" w:hAnsiTheme="minorHAnsi" w:cs="Arial"/>
          <w:sz w:val="18"/>
          <w:szCs w:val="18"/>
        </w:rPr>
        <w:t>, 1</w:t>
      </w:r>
      <w:r w:rsidR="00421DE5" w:rsidRPr="00E5704D">
        <w:rPr>
          <w:rFonts w:asciiTheme="minorHAnsi" w:hAnsiTheme="minorHAnsi" w:cs="Arial"/>
          <w:sz w:val="18"/>
          <w:szCs w:val="18"/>
        </w:rPr>
        <w:t xml:space="preserve">05, de 2012, </w:t>
      </w:r>
      <w:r w:rsidR="00DF399A">
        <w:rPr>
          <w:rFonts w:asciiTheme="minorHAnsi" w:hAnsiTheme="minorHAnsi" w:cs="Arial"/>
          <w:sz w:val="18"/>
          <w:szCs w:val="18"/>
        </w:rPr>
        <w:t>680 y 806, ambos de 2014,</w:t>
      </w:r>
      <w:r w:rsidR="00757392">
        <w:rPr>
          <w:rFonts w:asciiTheme="minorHAnsi" w:hAnsiTheme="minorHAnsi" w:cs="Arial"/>
          <w:sz w:val="18"/>
          <w:szCs w:val="18"/>
        </w:rPr>
        <w:t xml:space="preserve"> 1028, de 2016 y 1134, de 2017</w:t>
      </w:r>
      <w:r w:rsidR="00DF399A">
        <w:rPr>
          <w:rFonts w:asciiTheme="minorHAnsi" w:hAnsiTheme="minorHAnsi" w:cs="Arial"/>
          <w:sz w:val="18"/>
          <w:szCs w:val="18"/>
        </w:rPr>
        <w:t xml:space="preserve"> </w:t>
      </w:r>
      <w:r w:rsidR="00DB36F3" w:rsidRPr="00E5704D">
        <w:rPr>
          <w:rFonts w:asciiTheme="minorHAnsi" w:hAnsiTheme="minorHAnsi" w:cs="Arial"/>
          <w:sz w:val="18"/>
          <w:szCs w:val="18"/>
        </w:rPr>
        <w:t>del Ministerio de Justicia</w:t>
      </w:r>
      <w:r w:rsidR="00E20AF0">
        <w:rPr>
          <w:rFonts w:asciiTheme="minorHAnsi" w:hAnsiTheme="minorHAnsi" w:cs="Arial"/>
          <w:sz w:val="18"/>
          <w:szCs w:val="18"/>
        </w:rPr>
        <w:t xml:space="preserve"> y Derechos Humanos</w:t>
      </w:r>
      <w:r w:rsidR="00DB36F3" w:rsidRPr="00E5704D">
        <w:rPr>
          <w:rFonts w:asciiTheme="minorHAnsi" w:hAnsiTheme="minorHAnsi" w:cs="Arial"/>
          <w:sz w:val="18"/>
          <w:szCs w:val="18"/>
        </w:rPr>
        <w:t xml:space="preserve">, </w:t>
      </w:r>
      <w:r w:rsidRPr="00E5704D">
        <w:rPr>
          <w:rFonts w:asciiTheme="minorHAnsi" w:hAnsiTheme="minorHAnsi" w:cs="Arial"/>
          <w:sz w:val="18"/>
          <w:szCs w:val="18"/>
        </w:rPr>
        <w:t xml:space="preserve">por el D.L. 2465, de 1979 </w:t>
      </w:r>
      <w:r w:rsidR="008D2694" w:rsidRPr="00E5704D">
        <w:rPr>
          <w:rFonts w:asciiTheme="minorHAnsi" w:hAnsiTheme="minorHAnsi" w:cs="Arial"/>
          <w:sz w:val="18"/>
          <w:szCs w:val="18"/>
        </w:rPr>
        <w:t xml:space="preserve">y el </w:t>
      </w:r>
      <w:r w:rsidRPr="00E5704D">
        <w:rPr>
          <w:rFonts w:asciiTheme="minorHAnsi" w:hAnsiTheme="minorHAnsi" w:cs="Arial"/>
          <w:sz w:val="18"/>
          <w:szCs w:val="18"/>
        </w:rPr>
        <w:t>D.S. Nº 356, de 1980, del Ministerio de Justicia</w:t>
      </w:r>
      <w:r w:rsidR="00401898" w:rsidRPr="00401898">
        <w:rPr>
          <w:rFonts w:asciiTheme="minorHAnsi" w:hAnsiTheme="minorHAnsi" w:cs="Arial"/>
          <w:sz w:val="18"/>
          <w:szCs w:val="18"/>
        </w:rPr>
        <w:t xml:space="preserve"> </w:t>
      </w:r>
      <w:r w:rsidR="00401898">
        <w:rPr>
          <w:rFonts w:asciiTheme="minorHAnsi" w:hAnsiTheme="minorHAnsi" w:cs="Arial"/>
          <w:sz w:val="18"/>
          <w:szCs w:val="18"/>
        </w:rPr>
        <w:t>y Derechos Humanos</w:t>
      </w:r>
      <w:r w:rsidRPr="00E5704D">
        <w:rPr>
          <w:rFonts w:asciiTheme="minorHAnsi" w:hAnsiTheme="minorHAnsi" w:cs="Arial"/>
          <w:sz w:val="18"/>
          <w:szCs w:val="18"/>
        </w:rPr>
        <w:t>, por las presentes bases</w:t>
      </w:r>
      <w:r w:rsidR="007023E5" w:rsidRPr="00E5704D">
        <w:rPr>
          <w:rFonts w:asciiTheme="minorHAnsi" w:hAnsiTheme="minorHAnsi" w:cs="Arial"/>
          <w:sz w:val="18"/>
          <w:szCs w:val="18"/>
        </w:rPr>
        <w:t xml:space="preserve">, </w:t>
      </w:r>
      <w:r w:rsidRPr="00E5704D">
        <w:rPr>
          <w:rFonts w:asciiTheme="minorHAnsi" w:hAnsiTheme="minorHAnsi" w:cs="Arial"/>
          <w:sz w:val="18"/>
          <w:szCs w:val="18"/>
        </w:rPr>
        <w:t>por las bases</w:t>
      </w:r>
      <w:r w:rsidR="007023E5" w:rsidRPr="00E5704D">
        <w:rPr>
          <w:rFonts w:asciiTheme="minorHAnsi" w:hAnsiTheme="minorHAnsi" w:cs="Arial"/>
          <w:sz w:val="18"/>
          <w:szCs w:val="18"/>
        </w:rPr>
        <w:t xml:space="preserve"> técnicas </w:t>
      </w:r>
      <w:r w:rsidR="00374662" w:rsidRPr="00E5704D">
        <w:rPr>
          <w:rFonts w:asciiTheme="minorHAnsi" w:hAnsiTheme="minorHAnsi" w:cs="Arial"/>
          <w:sz w:val="18"/>
          <w:szCs w:val="18"/>
        </w:rPr>
        <w:t>y sus anexos</w:t>
      </w:r>
      <w:r w:rsidRPr="00E5704D">
        <w:rPr>
          <w:rFonts w:asciiTheme="minorHAnsi" w:hAnsiTheme="minorHAnsi" w:cs="Arial"/>
          <w:sz w:val="18"/>
          <w:szCs w:val="18"/>
        </w:rPr>
        <w:t>, documentos todos que contienen las disposiciones técnicas y normativas, que tienen por finalidad establecer la forma y las condiciones en que el Sename</w:t>
      </w:r>
      <w:r w:rsidR="008D2694" w:rsidRPr="00E5704D">
        <w:rPr>
          <w:rFonts w:asciiTheme="minorHAnsi" w:hAnsiTheme="minorHAnsi" w:cs="Arial"/>
          <w:sz w:val="18"/>
          <w:szCs w:val="18"/>
        </w:rPr>
        <w:t>,</w:t>
      </w:r>
      <w:r w:rsidRPr="00E5704D">
        <w:rPr>
          <w:rFonts w:asciiTheme="minorHAnsi" w:hAnsiTheme="minorHAnsi" w:cs="Arial"/>
          <w:sz w:val="18"/>
          <w:szCs w:val="18"/>
        </w:rPr>
        <w:t xml:space="preserve"> asignará </w:t>
      </w:r>
      <w:r w:rsidR="008D2694" w:rsidRPr="00E5704D">
        <w:rPr>
          <w:rFonts w:asciiTheme="minorHAnsi" w:hAnsiTheme="minorHAnsi" w:cs="Arial"/>
          <w:sz w:val="18"/>
          <w:szCs w:val="18"/>
        </w:rPr>
        <w:t xml:space="preserve">los </w:t>
      </w:r>
      <w:r w:rsidRPr="00E5704D">
        <w:rPr>
          <w:rFonts w:asciiTheme="minorHAnsi" w:hAnsiTheme="minorHAnsi" w:cs="Arial"/>
          <w:sz w:val="18"/>
          <w:szCs w:val="18"/>
        </w:rPr>
        <w:t>recursos a los Cola</w:t>
      </w:r>
      <w:r w:rsidR="008E1C12" w:rsidRPr="00E5704D">
        <w:rPr>
          <w:rFonts w:asciiTheme="minorHAnsi" w:hAnsiTheme="minorHAnsi" w:cs="Arial"/>
          <w:sz w:val="18"/>
          <w:szCs w:val="18"/>
        </w:rPr>
        <w:t xml:space="preserve">boradores Acreditados, para </w:t>
      </w:r>
      <w:r w:rsidR="000F09FC" w:rsidRPr="00E5704D">
        <w:rPr>
          <w:rFonts w:asciiTheme="minorHAnsi" w:hAnsiTheme="minorHAnsi" w:cs="Arial"/>
          <w:sz w:val="18"/>
          <w:szCs w:val="18"/>
        </w:rPr>
        <w:t>la</w:t>
      </w:r>
      <w:r w:rsidR="007A33BD">
        <w:rPr>
          <w:rFonts w:asciiTheme="minorHAnsi" w:hAnsiTheme="minorHAnsi" w:cs="Arial"/>
          <w:sz w:val="18"/>
          <w:szCs w:val="18"/>
        </w:rPr>
        <w:t>s</w:t>
      </w:r>
      <w:r w:rsidR="000F09FC" w:rsidRPr="00E5704D">
        <w:rPr>
          <w:rFonts w:asciiTheme="minorHAnsi" w:hAnsiTheme="minorHAnsi" w:cs="Arial"/>
          <w:sz w:val="18"/>
          <w:szCs w:val="18"/>
        </w:rPr>
        <w:t xml:space="preserve"> Línea</w:t>
      </w:r>
      <w:r w:rsidR="007A33BD">
        <w:rPr>
          <w:rFonts w:asciiTheme="minorHAnsi" w:hAnsiTheme="minorHAnsi" w:cs="Arial"/>
          <w:sz w:val="18"/>
          <w:szCs w:val="18"/>
        </w:rPr>
        <w:t>s</w:t>
      </w:r>
      <w:r w:rsidR="000F09FC" w:rsidRPr="00E5704D">
        <w:rPr>
          <w:rFonts w:asciiTheme="minorHAnsi" w:hAnsiTheme="minorHAnsi" w:cs="Arial"/>
          <w:sz w:val="18"/>
          <w:szCs w:val="18"/>
        </w:rPr>
        <w:t xml:space="preserve"> de Acción</w:t>
      </w:r>
      <w:r w:rsidR="00507676" w:rsidRPr="00E5704D">
        <w:rPr>
          <w:rFonts w:asciiTheme="minorHAnsi" w:hAnsiTheme="minorHAnsi" w:cs="Arial"/>
          <w:sz w:val="18"/>
          <w:szCs w:val="18"/>
        </w:rPr>
        <w:t xml:space="preserve"> </w:t>
      </w:r>
      <w:r w:rsidR="00430526" w:rsidRPr="00E5704D">
        <w:rPr>
          <w:rFonts w:asciiTheme="minorHAnsi" w:hAnsiTheme="minorHAnsi" w:cs="Arial"/>
          <w:sz w:val="18"/>
          <w:szCs w:val="18"/>
        </w:rPr>
        <w:t>licitada</w:t>
      </w:r>
      <w:r w:rsidR="007A33BD">
        <w:rPr>
          <w:rFonts w:asciiTheme="minorHAnsi" w:hAnsiTheme="minorHAnsi" w:cs="Arial"/>
          <w:sz w:val="18"/>
          <w:szCs w:val="18"/>
        </w:rPr>
        <w:t>s</w:t>
      </w:r>
      <w:r w:rsidR="007D5C50" w:rsidRPr="00E5704D">
        <w:rPr>
          <w:rFonts w:asciiTheme="minorHAnsi" w:hAnsiTheme="minorHAnsi" w:cs="Arial"/>
          <w:sz w:val="18"/>
          <w:szCs w:val="18"/>
        </w:rPr>
        <w:t xml:space="preserve"> y eventuales aclaraciones y respuestas formuladas dentro del respectivo proceso licitatorio</w:t>
      </w:r>
      <w:r w:rsidR="00CA4699" w:rsidRPr="00E5704D">
        <w:rPr>
          <w:rFonts w:asciiTheme="minorHAnsi" w:hAnsiTheme="minorHAnsi" w:cs="Arial"/>
          <w:sz w:val="18"/>
          <w:szCs w:val="18"/>
        </w:rPr>
        <w:t>.</w:t>
      </w:r>
    </w:p>
    <w:p w:rsidR="0040743B" w:rsidRPr="00E5704D" w:rsidRDefault="0040743B">
      <w:pPr>
        <w:pStyle w:val="Ttulo2"/>
        <w:rPr>
          <w:rFonts w:asciiTheme="minorHAnsi" w:hAnsiTheme="minorHAnsi"/>
          <w:sz w:val="18"/>
          <w:szCs w:val="18"/>
        </w:rPr>
      </w:pPr>
      <w:bookmarkStart w:id="14" w:name="_Toc160857300"/>
      <w:bookmarkStart w:id="15" w:name="_Toc274295713"/>
    </w:p>
    <w:p w:rsidR="00A863DA" w:rsidRPr="00E5704D" w:rsidRDefault="003F49F1">
      <w:pPr>
        <w:pStyle w:val="Ttulo2"/>
        <w:rPr>
          <w:rFonts w:asciiTheme="minorHAnsi" w:hAnsiTheme="minorHAnsi"/>
          <w:sz w:val="18"/>
          <w:szCs w:val="18"/>
        </w:rPr>
      </w:pPr>
      <w:r w:rsidRPr="00E5704D">
        <w:rPr>
          <w:rFonts w:asciiTheme="minorHAnsi" w:hAnsiTheme="minorHAnsi"/>
          <w:sz w:val="18"/>
          <w:szCs w:val="18"/>
        </w:rPr>
        <w:t>5</w:t>
      </w:r>
      <w:r w:rsidR="00A863DA" w:rsidRPr="00E5704D">
        <w:rPr>
          <w:rFonts w:asciiTheme="minorHAnsi" w:hAnsiTheme="minorHAnsi"/>
          <w:sz w:val="18"/>
          <w:szCs w:val="18"/>
        </w:rPr>
        <w:t>. Participantes</w:t>
      </w:r>
      <w:bookmarkEnd w:id="14"/>
      <w:bookmarkEnd w:id="15"/>
    </w:p>
    <w:p w:rsidR="00A863DA" w:rsidRPr="00E5704D" w:rsidRDefault="00A863DA">
      <w:pPr>
        <w:ind w:left="360"/>
        <w:jc w:val="both"/>
        <w:rPr>
          <w:rFonts w:asciiTheme="minorHAnsi" w:hAnsiTheme="minorHAnsi" w:cs="Arial"/>
          <w:bCs/>
          <w:sz w:val="18"/>
          <w:szCs w:val="18"/>
        </w:rPr>
      </w:pPr>
    </w:p>
    <w:p w:rsidR="00A863DA" w:rsidRPr="00E5704D" w:rsidRDefault="00A863DA">
      <w:pPr>
        <w:jc w:val="both"/>
        <w:rPr>
          <w:rFonts w:asciiTheme="minorHAnsi" w:hAnsiTheme="minorHAnsi" w:cs="Arial"/>
          <w:sz w:val="18"/>
          <w:szCs w:val="18"/>
        </w:rPr>
      </w:pPr>
      <w:r w:rsidRPr="00E5704D">
        <w:rPr>
          <w:rFonts w:asciiTheme="minorHAnsi" w:hAnsiTheme="minorHAnsi" w:cs="Arial"/>
          <w:sz w:val="18"/>
          <w:szCs w:val="18"/>
        </w:rPr>
        <w:t xml:space="preserve">Sólo podrán presentar propuestas al concurso </w:t>
      </w:r>
      <w:r w:rsidR="00DB36F3" w:rsidRPr="00E5704D">
        <w:rPr>
          <w:rFonts w:asciiTheme="minorHAnsi" w:hAnsiTheme="minorHAnsi" w:cs="Arial"/>
          <w:sz w:val="18"/>
          <w:szCs w:val="18"/>
        </w:rPr>
        <w:t xml:space="preserve">público </w:t>
      </w:r>
      <w:r w:rsidRPr="00E5704D">
        <w:rPr>
          <w:rFonts w:asciiTheme="minorHAnsi" w:hAnsiTheme="minorHAnsi" w:cs="Arial"/>
          <w:sz w:val="18"/>
          <w:szCs w:val="18"/>
        </w:rPr>
        <w:t>de proyectos los colaboradores acreditados del Sename, entendiéndose por tales las personas jurídicas sin fines de lucro que, con el objeto de desarrollar la línea de acción a que se refiere el artículo 3º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w:t>
      </w:r>
      <w:r w:rsidR="007D5C50" w:rsidRPr="00E5704D">
        <w:rPr>
          <w:rFonts w:asciiTheme="minorHAnsi" w:hAnsiTheme="minorHAnsi" w:cs="Arial"/>
          <w:sz w:val="18"/>
          <w:szCs w:val="18"/>
        </w:rPr>
        <w:t>, cuando corresponda</w:t>
      </w:r>
      <w:r w:rsidRPr="00E5704D">
        <w:rPr>
          <w:rFonts w:asciiTheme="minorHAnsi" w:hAnsiTheme="minorHAnsi" w:cs="Arial"/>
          <w:sz w:val="18"/>
          <w:szCs w:val="18"/>
        </w:rPr>
        <w:t xml:space="preserve">. </w:t>
      </w:r>
    </w:p>
    <w:p w:rsidR="006D3B71" w:rsidRPr="00E5704D" w:rsidRDefault="006D3B71">
      <w:pPr>
        <w:jc w:val="both"/>
        <w:rPr>
          <w:rFonts w:asciiTheme="minorHAnsi" w:hAnsiTheme="minorHAnsi" w:cs="Arial"/>
          <w:bCs/>
          <w:sz w:val="18"/>
          <w:szCs w:val="18"/>
        </w:rPr>
      </w:pPr>
    </w:p>
    <w:p w:rsidR="004226D1" w:rsidRPr="00E5704D" w:rsidRDefault="00A863DA" w:rsidP="00CF6270">
      <w:pPr>
        <w:jc w:val="both"/>
        <w:rPr>
          <w:rFonts w:asciiTheme="minorHAnsi" w:hAnsiTheme="minorHAnsi" w:cs="Arial"/>
          <w:sz w:val="18"/>
          <w:szCs w:val="18"/>
        </w:rPr>
      </w:pPr>
      <w:r w:rsidRPr="00E5704D">
        <w:rPr>
          <w:rFonts w:asciiTheme="minorHAnsi" w:hAnsiTheme="minorHAnsi"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6" w:name="_Toc160857301"/>
    </w:p>
    <w:p w:rsidR="006562F8" w:rsidRPr="00E5704D" w:rsidRDefault="006562F8" w:rsidP="00CF6270">
      <w:pPr>
        <w:jc w:val="both"/>
        <w:rPr>
          <w:rFonts w:asciiTheme="minorHAnsi" w:hAnsiTheme="minorHAnsi" w:cs="Arial"/>
          <w:sz w:val="18"/>
          <w:szCs w:val="18"/>
        </w:rPr>
      </w:pPr>
    </w:p>
    <w:p w:rsidR="00A36DD6" w:rsidRPr="00E91994" w:rsidRDefault="00A36DD6" w:rsidP="00A36DD6">
      <w:pPr>
        <w:pStyle w:val="Ttulo2"/>
        <w:jc w:val="both"/>
        <w:rPr>
          <w:rFonts w:ascii="Calibri" w:hAnsi="Calibri"/>
          <w:sz w:val="18"/>
          <w:szCs w:val="18"/>
        </w:rPr>
      </w:pPr>
      <w:r w:rsidRPr="00E91994">
        <w:rPr>
          <w:rFonts w:ascii="Calibri" w:hAnsi="Calibri"/>
          <w:b w:val="0"/>
          <w:sz w:val="18"/>
          <w:szCs w:val="18"/>
        </w:rPr>
        <w:t>El presente llamado a concurso no rige respecto de las personas naturales que se han reconocido como colaboradores acreditados de las funciones del Servicio para ejecutar la línea de acción Diagnóstico, por cuanto las Bases Técnicas que rigen este concurso público, establecen que se requiere un equipo multidisciplinario básico, compuesto por un/a Director/a, un/a psicólogo/a, un/a trabajador/a social, además de una secretaria-contable y/o técnico social y/o administrativo de apoyo para realizar la labor de Diagnóstico. Al respecto, es necesario señalar que las personas naturales para obtener reconocimiento como colaboradores acreditados, han debido solicitar esta calidad, debiendo hacer mención en su solicitud de reconocimiento a los recursos humanos con los que se cuenta, es decir han debido hacer referencia a su nivel de estudios y formación especializada en el área de la línea de diagnóstico. Por tanto, si una persona natural se postula para obtener este reconocimiento, el recurso humano es su trabajo, es decir, la labor de diagnóstico que personalmente será capaz de desarrollar, sin que resulte posible su delegación o encomendamiento a terceros o a un equipo profesional, como acontece respecto del presente llamado, el que sólo puede ser presentado por un colaborador que detente la condición de persona jurídica. Lo anterior se colige del análisis de los requisitos establecidos en el artículo 3º del D.S. Nº 841, de 2005, del Ministerio de Justicia</w:t>
      </w:r>
      <w:r>
        <w:rPr>
          <w:rFonts w:ascii="Calibri" w:hAnsi="Calibri"/>
          <w:b w:val="0"/>
          <w:sz w:val="18"/>
          <w:szCs w:val="18"/>
        </w:rPr>
        <w:t xml:space="preserve"> y Derechos Humanos</w:t>
      </w:r>
      <w:r w:rsidRPr="00E91994">
        <w:rPr>
          <w:rFonts w:ascii="Calibri" w:hAnsi="Calibri"/>
          <w:b w:val="0"/>
          <w:sz w:val="18"/>
          <w:szCs w:val="18"/>
        </w:rPr>
        <w:t xml:space="preserve">. Por otra parte, es necesario señalara que la facultad de ejecutar esta línea de acción por una persona natural no es delegable, por tratarse de una obligación de hacer, en que se ha </w:t>
      </w:r>
      <w:r w:rsidR="001C18F1" w:rsidRPr="00E91994">
        <w:rPr>
          <w:rFonts w:ascii="Calibri" w:hAnsi="Calibri"/>
          <w:b w:val="0"/>
          <w:sz w:val="18"/>
          <w:szCs w:val="18"/>
        </w:rPr>
        <w:t>tomado</w:t>
      </w:r>
      <w:r w:rsidRPr="00E91994">
        <w:rPr>
          <w:rFonts w:ascii="Calibri" w:hAnsi="Calibri"/>
          <w:b w:val="0"/>
          <w:sz w:val="18"/>
          <w:szCs w:val="18"/>
        </w:rPr>
        <w:t xml:space="preserve"> en consideración la aptitud personal (idoneidad y título profesional, de acuerdo al artículo 1º número 2) del D.S. Nº 841, de 2005, del Ministerio de Justicia y Derechos Humanos) de la persona natural reconocida como colaborador.</w:t>
      </w:r>
      <w:r w:rsidRPr="00E91994">
        <w:rPr>
          <w:rFonts w:ascii="Calibri" w:hAnsi="Calibri"/>
          <w:sz w:val="18"/>
          <w:szCs w:val="18"/>
        </w:rPr>
        <w:t xml:space="preserve"> </w:t>
      </w:r>
    </w:p>
    <w:p w:rsidR="004226D1" w:rsidRPr="00E5704D" w:rsidRDefault="004226D1" w:rsidP="004226D1">
      <w:pPr>
        <w:pStyle w:val="Ttulo2"/>
        <w:jc w:val="both"/>
        <w:rPr>
          <w:rFonts w:asciiTheme="minorHAnsi" w:hAnsiTheme="minorHAnsi"/>
          <w:sz w:val="18"/>
          <w:szCs w:val="18"/>
        </w:rPr>
      </w:pPr>
    </w:p>
    <w:p w:rsidR="00A863DA" w:rsidRPr="00E5704D" w:rsidRDefault="003F49F1">
      <w:pPr>
        <w:pStyle w:val="Ttulo2"/>
        <w:rPr>
          <w:rFonts w:asciiTheme="minorHAnsi" w:hAnsiTheme="minorHAnsi"/>
          <w:sz w:val="18"/>
          <w:szCs w:val="18"/>
        </w:rPr>
      </w:pPr>
      <w:bookmarkStart w:id="17" w:name="_Toc274295714"/>
      <w:r w:rsidRPr="00E5704D">
        <w:rPr>
          <w:rFonts w:asciiTheme="minorHAnsi" w:hAnsiTheme="minorHAnsi"/>
          <w:sz w:val="18"/>
          <w:szCs w:val="18"/>
        </w:rPr>
        <w:t>6</w:t>
      </w:r>
      <w:r w:rsidR="00A863DA" w:rsidRPr="00E5704D">
        <w:rPr>
          <w:rFonts w:asciiTheme="minorHAnsi" w:hAnsiTheme="minorHAnsi"/>
          <w:sz w:val="18"/>
          <w:szCs w:val="18"/>
        </w:rPr>
        <w:t xml:space="preserve">. Fechas y plazos </w:t>
      </w:r>
      <w:bookmarkEnd w:id="16"/>
      <w:bookmarkEnd w:id="17"/>
    </w:p>
    <w:p w:rsidR="00005099" w:rsidRPr="00E5704D" w:rsidRDefault="00005099" w:rsidP="00005099">
      <w:pPr>
        <w:jc w:val="both"/>
        <w:rPr>
          <w:rFonts w:asciiTheme="minorHAnsi" w:hAnsiTheme="minorHAnsi" w:cs="Arial"/>
          <w:sz w:val="18"/>
          <w:szCs w:val="18"/>
        </w:rPr>
      </w:pPr>
    </w:p>
    <w:p w:rsidR="00005099" w:rsidRPr="00E5704D" w:rsidRDefault="00005099" w:rsidP="00005099">
      <w:pPr>
        <w:jc w:val="both"/>
        <w:rPr>
          <w:rFonts w:asciiTheme="minorHAnsi" w:hAnsiTheme="minorHAnsi" w:cs="Arial"/>
          <w:sz w:val="18"/>
          <w:szCs w:val="18"/>
        </w:rPr>
      </w:pPr>
      <w:r w:rsidRPr="00E5704D">
        <w:rPr>
          <w:rFonts w:asciiTheme="minorHAnsi" w:hAnsiTheme="minorHAnsi" w:cs="Arial"/>
          <w:sz w:val="18"/>
          <w:szCs w:val="18"/>
        </w:rPr>
        <w:t>Plazos: Los plazos establecidos en est</w:t>
      </w:r>
      <w:r w:rsidR="00CF3DB9" w:rsidRPr="00E5704D">
        <w:rPr>
          <w:rFonts w:asciiTheme="minorHAnsi" w:hAnsiTheme="minorHAnsi" w:cs="Arial"/>
          <w:sz w:val="18"/>
          <w:szCs w:val="18"/>
        </w:rPr>
        <w:t>as</w:t>
      </w:r>
      <w:r w:rsidRPr="00E5704D">
        <w:rPr>
          <w:rFonts w:asciiTheme="minorHAnsi" w:hAnsiTheme="minorHAnsi" w:cs="Arial"/>
          <w:sz w:val="18"/>
          <w:szCs w:val="18"/>
        </w:rPr>
        <w:t xml:space="preserve"> Bases</w:t>
      </w:r>
      <w:r w:rsidR="00CF3DB9" w:rsidRPr="00E5704D">
        <w:rPr>
          <w:rFonts w:asciiTheme="minorHAnsi" w:hAnsiTheme="minorHAnsi" w:cs="Arial"/>
          <w:sz w:val="18"/>
          <w:szCs w:val="18"/>
        </w:rPr>
        <w:t xml:space="preserve"> Administrativas</w:t>
      </w:r>
      <w:r w:rsidRPr="00E5704D">
        <w:rPr>
          <w:rFonts w:asciiTheme="minorHAnsi" w:hAnsiTheme="minorHAnsi" w:cs="Arial"/>
          <w:sz w:val="18"/>
          <w:szCs w:val="18"/>
        </w:rPr>
        <w:t xml:space="preserve">, serán de días hábiles. </w:t>
      </w:r>
    </w:p>
    <w:p w:rsidR="00005099" w:rsidRPr="00E5704D" w:rsidRDefault="00005099" w:rsidP="00005099">
      <w:pPr>
        <w:jc w:val="both"/>
        <w:rPr>
          <w:rFonts w:asciiTheme="minorHAnsi" w:hAnsiTheme="minorHAnsi" w:cs="Arial"/>
          <w:sz w:val="18"/>
          <w:szCs w:val="18"/>
        </w:rPr>
      </w:pPr>
    </w:p>
    <w:p w:rsidR="00A863DA" w:rsidRPr="00E5704D" w:rsidRDefault="00310EA8" w:rsidP="002517A5">
      <w:pPr>
        <w:pStyle w:val="Ttulo3"/>
        <w:numPr>
          <w:ilvl w:val="0"/>
          <w:numId w:val="6"/>
        </w:numPr>
        <w:spacing w:before="0" w:after="0"/>
        <w:ind w:left="284" w:hanging="284"/>
        <w:rPr>
          <w:rFonts w:asciiTheme="minorHAnsi" w:hAnsiTheme="minorHAnsi"/>
          <w:sz w:val="18"/>
          <w:szCs w:val="18"/>
        </w:rPr>
      </w:pPr>
      <w:r w:rsidRPr="00E5704D">
        <w:rPr>
          <w:rFonts w:asciiTheme="minorHAnsi" w:hAnsiTheme="minorHAnsi"/>
          <w:sz w:val="18"/>
          <w:szCs w:val="18"/>
        </w:rPr>
        <w:t>Convocatorias</w:t>
      </w:r>
    </w:p>
    <w:p w:rsidR="00A863DA" w:rsidRPr="00E5704D" w:rsidRDefault="00A863DA">
      <w:pPr>
        <w:jc w:val="both"/>
        <w:rPr>
          <w:rFonts w:asciiTheme="minorHAnsi" w:hAnsiTheme="minorHAnsi" w:cs="Arial"/>
          <w:bCs/>
          <w:sz w:val="18"/>
          <w:szCs w:val="18"/>
        </w:rPr>
      </w:pPr>
    </w:p>
    <w:p w:rsidR="008E64D4" w:rsidRPr="008E64D4" w:rsidRDefault="00273994" w:rsidP="008E64D4">
      <w:pPr>
        <w:autoSpaceDE w:val="0"/>
        <w:autoSpaceDN w:val="0"/>
        <w:adjustRightInd w:val="0"/>
        <w:jc w:val="both"/>
        <w:rPr>
          <w:rFonts w:asciiTheme="minorHAnsi" w:hAnsiTheme="minorHAnsi"/>
          <w:sz w:val="18"/>
          <w:szCs w:val="18"/>
        </w:rPr>
      </w:pPr>
      <w:r w:rsidRPr="00E5704D">
        <w:rPr>
          <w:rFonts w:asciiTheme="minorHAnsi" w:hAnsiTheme="minorHAnsi"/>
          <w:sz w:val="18"/>
          <w:szCs w:val="18"/>
        </w:rPr>
        <w:t xml:space="preserve">El Servicio Nacional de Menores llamará a concurso de proyectos, </w:t>
      </w:r>
      <w:r w:rsidR="00714CDE">
        <w:rPr>
          <w:rFonts w:asciiTheme="minorHAnsi" w:hAnsiTheme="minorHAnsi"/>
          <w:sz w:val="18"/>
          <w:szCs w:val="18"/>
        </w:rPr>
        <w:t xml:space="preserve">para </w:t>
      </w:r>
      <w:r w:rsidR="00714CDE" w:rsidRPr="007A33BD">
        <w:rPr>
          <w:rFonts w:asciiTheme="minorHAnsi" w:hAnsiTheme="minorHAnsi"/>
          <w:sz w:val="18"/>
          <w:szCs w:val="18"/>
        </w:rPr>
        <w:t>las Líneas de Acción</w:t>
      </w:r>
      <w:r w:rsidR="00714CDE" w:rsidRPr="007A33BD">
        <w:rPr>
          <w:rFonts w:asciiTheme="minorHAnsi" w:hAnsiTheme="minorHAnsi" w:cs="Arial"/>
          <w:bCs/>
          <w:sz w:val="18"/>
          <w:szCs w:val="18"/>
        </w:rPr>
        <w:t xml:space="preserve"> </w:t>
      </w:r>
      <w:r w:rsidR="008E64D4" w:rsidRPr="008E64D4">
        <w:rPr>
          <w:rFonts w:ascii="Calibri" w:hAnsi="Calibri"/>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008E64D4" w:rsidRPr="008E64D4">
        <w:rPr>
          <w:rFonts w:ascii="Calibri" w:hAnsi="Calibri"/>
          <w:sz w:val="18"/>
          <w:szCs w:val="18"/>
        </w:rPr>
        <w:t xml:space="preserve">Programas de Explotación Sexual Comercial Infantil y Adolescente (PEE), Programas en Atención con Adolescentes que Presentan Conductas Abusivas de Carácter Sexual </w:t>
      </w:r>
      <w:r w:rsidR="008E64D4" w:rsidRPr="008E64D4">
        <w:rPr>
          <w:rFonts w:ascii="Calibri" w:hAnsi="Calibri"/>
          <w:color w:val="000000"/>
          <w:sz w:val="18"/>
          <w:szCs w:val="18"/>
        </w:rPr>
        <w:t>(PAS), Programas para niños, niñas y adolescentes en situación de calle (PEC)</w:t>
      </w:r>
      <w:r w:rsidR="008E64D4" w:rsidRPr="008E64D4">
        <w:rPr>
          <w:rFonts w:ascii="Calibri" w:hAnsi="Calibri"/>
          <w:sz w:val="18"/>
          <w:szCs w:val="18"/>
        </w:rPr>
        <w:t xml:space="preserve"> y Programas de Intervención Integral Especializada (PIE).</w:t>
      </w:r>
    </w:p>
    <w:p w:rsidR="005D4D7F" w:rsidRPr="00E5704D" w:rsidRDefault="00C852BD" w:rsidP="008E64D4">
      <w:pPr>
        <w:autoSpaceDE w:val="0"/>
        <w:autoSpaceDN w:val="0"/>
        <w:adjustRightInd w:val="0"/>
        <w:jc w:val="both"/>
        <w:rPr>
          <w:rFonts w:asciiTheme="minorHAnsi" w:hAnsiTheme="minorHAnsi"/>
          <w:sz w:val="18"/>
          <w:szCs w:val="18"/>
        </w:rPr>
      </w:pPr>
      <w:r w:rsidRPr="00E5704D">
        <w:rPr>
          <w:rFonts w:asciiTheme="minorHAnsi" w:hAnsiTheme="minorHAnsi"/>
          <w:sz w:val="18"/>
          <w:szCs w:val="18"/>
        </w:rPr>
        <w:t xml:space="preserve"> </w:t>
      </w:r>
    </w:p>
    <w:p w:rsidR="00273994" w:rsidRPr="00E5704D" w:rsidRDefault="00273994" w:rsidP="00273994">
      <w:pPr>
        <w:jc w:val="both"/>
        <w:rPr>
          <w:rFonts w:asciiTheme="minorHAnsi" w:hAnsiTheme="minorHAnsi"/>
          <w:sz w:val="18"/>
          <w:szCs w:val="18"/>
        </w:rPr>
      </w:pPr>
      <w:r w:rsidRPr="00E5704D">
        <w:rPr>
          <w:rFonts w:asciiTheme="minorHAnsi" w:hAnsiTheme="minorHAnsi"/>
          <w:sz w:val="18"/>
          <w:szCs w:val="18"/>
        </w:rPr>
        <w:t xml:space="preserve">En </w:t>
      </w:r>
      <w:r w:rsidR="00CF3DB9" w:rsidRPr="00E5704D">
        <w:rPr>
          <w:rFonts w:asciiTheme="minorHAnsi" w:hAnsiTheme="minorHAnsi"/>
          <w:sz w:val="18"/>
          <w:szCs w:val="18"/>
        </w:rPr>
        <w:t xml:space="preserve">esta </w:t>
      </w:r>
      <w:r w:rsidRPr="00E5704D">
        <w:rPr>
          <w:rFonts w:asciiTheme="minorHAnsi" w:hAnsiTheme="minorHAnsi"/>
          <w:sz w:val="18"/>
          <w:szCs w:val="18"/>
        </w:rPr>
        <w:t xml:space="preserve">convocatoria que el Servicio Nacional de Menores </w:t>
      </w:r>
      <w:r w:rsidR="00CF3DB9" w:rsidRPr="00E5704D">
        <w:rPr>
          <w:rFonts w:asciiTheme="minorHAnsi" w:hAnsiTheme="minorHAnsi"/>
          <w:sz w:val="18"/>
          <w:szCs w:val="18"/>
        </w:rPr>
        <w:t>efectúa</w:t>
      </w:r>
      <w:r w:rsidRPr="00E5704D">
        <w:rPr>
          <w:rFonts w:asciiTheme="minorHAnsi" w:hAnsiTheme="minorHAnsi"/>
          <w:sz w:val="18"/>
          <w:szCs w:val="18"/>
        </w:rPr>
        <w:t xml:space="preserve">, </w:t>
      </w:r>
      <w:r w:rsidR="00CF3DB9" w:rsidRPr="00E5704D">
        <w:rPr>
          <w:rFonts w:asciiTheme="minorHAnsi" w:hAnsiTheme="minorHAnsi"/>
          <w:sz w:val="18"/>
          <w:szCs w:val="18"/>
        </w:rPr>
        <w:t>se</w:t>
      </w:r>
      <w:r w:rsidRPr="00E5704D">
        <w:rPr>
          <w:rFonts w:asciiTheme="minorHAnsi" w:hAnsiTheme="minorHAnsi"/>
          <w:sz w:val="18"/>
          <w:szCs w:val="18"/>
        </w:rPr>
        <w:t xml:space="preserve"> indicar</w:t>
      </w:r>
      <w:r w:rsidR="00CF3DB9" w:rsidRPr="00E5704D">
        <w:rPr>
          <w:rFonts w:asciiTheme="minorHAnsi" w:hAnsiTheme="minorHAnsi"/>
          <w:sz w:val="18"/>
          <w:szCs w:val="18"/>
        </w:rPr>
        <w:t>á</w:t>
      </w:r>
      <w:r w:rsidRPr="00E5704D">
        <w:rPr>
          <w:rFonts w:asciiTheme="minorHAnsi" w:hAnsiTheme="minorHAnsi"/>
          <w:sz w:val="18"/>
          <w:szCs w:val="18"/>
        </w:rPr>
        <w:t xml:space="preserve"> el número de proyectos que se requiere. Cada proyecto se individualizará con un código y contendrá un número máximo de plazas </w:t>
      </w:r>
      <w:r w:rsidR="00A36DD6">
        <w:rPr>
          <w:rFonts w:asciiTheme="minorHAnsi" w:hAnsiTheme="minorHAnsi"/>
          <w:sz w:val="18"/>
          <w:szCs w:val="18"/>
        </w:rPr>
        <w:t xml:space="preserve">y servicios de diagnóstico </w:t>
      </w:r>
      <w:r w:rsidRPr="00E5704D">
        <w:rPr>
          <w:rFonts w:asciiTheme="minorHAnsi" w:hAnsiTheme="minorHAnsi"/>
          <w:sz w:val="18"/>
          <w:szCs w:val="18"/>
        </w:rPr>
        <w:t>y una focalización territorial determinada.</w:t>
      </w:r>
      <w:r w:rsidR="008A6F86" w:rsidRPr="00E5704D">
        <w:rPr>
          <w:rFonts w:asciiTheme="minorHAnsi" w:hAnsiTheme="minorHAnsi"/>
          <w:sz w:val="18"/>
          <w:szCs w:val="18"/>
        </w:rPr>
        <w:t xml:space="preserve"> </w:t>
      </w:r>
    </w:p>
    <w:p w:rsidR="00393AD8" w:rsidRPr="00E5704D" w:rsidRDefault="00393AD8" w:rsidP="00273994">
      <w:pPr>
        <w:jc w:val="both"/>
        <w:rPr>
          <w:rFonts w:asciiTheme="minorHAnsi" w:hAnsiTheme="minorHAnsi"/>
          <w:sz w:val="18"/>
          <w:szCs w:val="18"/>
        </w:rPr>
      </w:pPr>
    </w:p>
    <w:p w:rsidR="00273994" w:rsidRPr="00E5704D" w:rsidRDefault="00273994" w:rsidP="00273994">
      <w:pPr>
        <w:jc w:val="both"/>
        <w:rPr>
          <w:rFonts w:asciiTheme="minorHAnsi" w:hAnsiTheme="minorHAnsi"/>
          <w:sz w:val="18"/>
          <w:szCs w:val="18"/>
        </w:rPr>
      </w:pPr>
      <w:r w:rsidRPr="00E5704D">
        <w:rPr>
          <w:rFonts w:asciiTheme="minorHAnsi" w:hAnsiTheme="minorHAnsi"/>
          <w:sz w:val="18"/>
          <w:szCs w:val="18"/>
        </w:rPr>
        <w:lastRenderedPageBreak/>
        <w:t>Los colaboradores podrán presentar propuestas a uno o más proyectos que se liciten, o a la totalidad de los mismos, pudiendo adjudicarse más de un proyecto</w:t>
      </w:r>
      <w:r w:rsidR="00242634" w:rsidRPr="00E5704D">
        <w:rPr>
          <w:rFonts w:asciiTheme="minorHAnsi" w:hAnsiTheme="minorHAnsi"/>
          <w:sz w:val="18"/>
          <w:szCs w:val="18"/>
        </w:rPr>
        <w:t xml:space="preserve">; </w:t>
      </w:r>
      <w:r w:rsidRPr="00E5704D">
        <w:rPr>
          <w:rFonts w:asciiTheme="minorHAnsi" w:hAnsiTheme="minorHAnsi"/>
          <w:sz w:val="18"/>
          <w:szCs w:val="18"/>
        </w:rPr>
        <w:t>sin embargo</w:t>
      </w:r>
      <w:r w:rsidR="004B6C93" w:rsidRPr="00E5704D">
        <w:rPr>
          <w:rFonts w:asciiTheme="minorHAnsi" w:hAnsiTheme="minorHAnsi"/>
          <w:sz w:val="18"/>
          <w:szCs w:val="18"/>
        </w:rPr>
        <w:t>,</w:t>
      </w:r>
      <w:r w:rsidRPr="00E5704D">
        <w:rPr>
          <w:rFonts w:asciiTheme="minorHAnsi" w:hAnsiTheme="minorHAnsi"/>
          <w:sz w:val="18"/>
          <w:szCs w:val="18"/>
        </w:rPr>
        <w:t xml:space="preserve"> cada proyecto sólo podrá adjudicarse a un único colaborador.</w:t>
      </w:r>
    </w:p>
    <w:p w:rsidR="00273994" w:rsidRPr="00E5704D" w:rsidRDefault="00273994" w:rsidP="007F56AC">
      <w:pPr>
        <w:jc w:val="both"/>
        <w:rPr>
          <w:rFonts w:asciiTheme="minorHAnsi" w:hAnsiTheme="minorHAnsi" w:cs="Arial"/>
          <w:sz w:val="18"/>
          <w:szCs w:val="18"/>
        </w:rPr>
      </w:pPr>
    </w:p>
    <w:p w:rsidR="00005099" w:rsidRPr="00E5704D" w:rsidRDefault="00CF3DB9" w:rsidP="007F56AC">
      <w:pPr>
        <w:jc w:val="both"/>
        <w:rPr>
          <w:rFonts w:asciiTheme="minorHAnsi" w:hAnsiTheme="minorHAnsi" w:cs="Arial"/>
          <w:sz w:val="18"/>
          <w:szCs w:val="18"/>
        </w:rPr>
      </w:pPr>
      <w:r w:rsidRPr="00E5704D">
        <w:rPr>
          <w:rFonts w:asciiTheme="minorHAnsi" w:hAnsiTheme="minorHAnsi" w:cs="Arial"/>
          <w:sz w:val="18"/>
          <w:szCs w:val="18"/>
        </w:rPr>
        <w:t xml:space="preserve">El </w:t>
      </w:r>
      <w:r w:rsidR="00273994" w:rsidRPr="00E5704D">
        <w:rPr>
          <w:rFonts w:asciiTheme="minorHAnsi" w:hAnsiTheme="minorHAnsi" w:cs="Arial"/>
          <w:sz w:val="18"/>
          <w:szCs w:val="18"/>
          <w:lang w:val="es-CL"/>
        </w:rPr>
        <w:t xml:space="preserve">llamado a presentar propuestas a </w:t>
      </w:r>
      <w:r w:rsidRPr="00E5704D">
        <w:rPr>
          <w:rFonts w:asciiTheme="minorHAnsi" w:hAnsiTheme="minorHAnsi" w:cs="Arial"/>
          <w:sz w:val="18"/>
          <w:szCs w:val="18"/>
          <w:lang w:val="es-CL"/>
        </w:rPr>
        <w:t xml:space="preserve">este </w:t>
      </w:r>
      <w:r w:rsidR="00273994" w:rsidRPr="00E5704D">
        <w:rPr>
          <w:rFonts w:asciiTheme="minorHAnsi" w:hAnsiTheme="minorHAnsi" w:cs="Arial"/>
          <w:sz w:val="18"/>
          <w:szCs w:val="18"/>
          <w:lang w:val="es-CL"/>
        </w:rPr>
        <w:t>concurso de proyectos será efectuado por e</w:t>
      </w:r>
      <w:r w:rsidR="007F56AC" w:rsidRPr="00E5704D">
        <w:rPr>
          <w:rFonts w:asciiTheme="minorHAnsi" w:hAnsiTheme="minorHAnsi" w:cs="Arial"/>
          <w:sz w:val="18"/>
          <w:szCs w:val="18"/>
          <w:lang w:val="es-CL"/>
        </w:rPr>
        <w:t xml:space="preserve">l/la Director/a Nacional, </w:t>
      </w:r>
      <w:r w:rsidR="007F56AC" w:rsidRPr="00E5704D">
        <w:rPr>
          <w:rFonts w:asciiTheme="minorHAnsi" w:hAnsiTheme="minorHAnsi" w:cs="Arial"/>
          <w:sz w:val="18"/>
          <w:szCs w:val="18"/>
        </w:rPr>
        <w:t xml:space="preserve">a través del sitio electrónico institucional </w:t>
      </w:r>
      <w:r w:rsidR="007F56AC" w:rsidRPr="00E5704D">
        <w:rPr>
          <w:rFonts w:asciiTheme="minorHAnsi" w:hAnsiTheme="minorHAnsi" w:cs="Arial"/>
          <w:color w:val="0000FF"/>
          <w:sz w:val="18"/>
          <w:szCs w:val="18"/>
        </w:rPr>
        <w:t>www.sename.cl</w:t>
      </w:r>
      <w:r w:rsidR="007F56AC" w:rsidRPr="00E5704D">
        <w:rPr>
          <w:rFonts w:asciiTheme="minorHAnsi" w:hAnsiTheme="minorHAnsi" w:cs="Arial"/>
          <w:sz w:val="18"/>
          <w:szCs w:val="18"/>
        </w:rPr>
        <w:t xml:space="preserve">, y deberá realizar </w:t>
      </w:r>
      <w:r w:rsidR="007F509C" w:rsidRPr="00E5704D">
        <w:rPr>
          <w:rFonts w:asciiTheme="minorHAnsi" w:hAnsiTheme="minorHAnsi" w:cs="Arial"/>
          <w:sz w:val="18"/>
          <w:szCs w:val="18"/>
        </w:rPr>
        <w:t xml:space="preserve">su </w:t>
      </w:r>
      <w:r w:rsidR="007F56AC" w:rsidRPr="00E5704D">
        <w:rPr>
          <w:rFonts w:asciiTheme="minorHAnsi" w:hAnsiTheme="minorHAnsi" w:cs="Arial"/>
          <w:sz w:val="18"/>
          <w:szCs w:val="18"/>
        </w:rPr>
        <w:t>publicaci</w:t>
      </w:r>
      <w:r w:rsidR="00985DF7" w:rsidRPr="00E5704D">
        <w:rPr>
          <w:rFonts w:asciiTheme="minorHAnsi" w:hAnsiTheme="minorHAnsi" w:cs="Arial"/>
          <w:sz w:val="18"/>
          <w:szCs w:val="18"/>
        </w:rPr>
        <w:t>ón</w:t>
      </w:r>
      <w:r w:rsidR="002B335E" w:rsidRPr="00E5704D">
        <w:rPr>
          <w:rFonts w:asciiTheme="minorHAnsi" w:hAnsiTheme="minorHAnsi" w:cs="Arial"/>
          <w:sz w:val="18"/>
          <w:szCs w:val="18"/>
        </w:rPr>
        <w:t>,</w:t>
      </w:r>
      <w:r w:rsidR="007F56AC" w:rsidRPr="00E5704D">
        <w:rPr>
          <w:rFonts w:asciiTheme="minorHAnsi" w:hAnsiTheme="minorHAnsi" w:cs="Arial"/>
          <w:sz w:val="18"/>
          <w:szCs w:val="18"/>
        </w:rPr>
        <w:t xml:space="preserve"> a través de algún medio de comunicación de circulación nacional. </w:t>
      </w:r>
    </w:p>
    <w:p w:rsidR="00005099" w:rsidRPr="00E5704D" w:rsidRDefault="00005099" w:rsidP="007F56AC">
      <w:pPr>
        <w:jc w:val="both"/>
        <w:rPr>
          <w:rFonts w:asciiTheme="minorHAnsi" w:hAnsiTheme="minorHAnsi" w:cs="Arial"/>
          <w:sz w:val="18"/>
          <w:szCs w:val="18"/>
        </w:rPr>
      </w:pPr>
    </w:p>
    <w:p w:rsidR="00294BF5" w:rsidRDefault="0039319E" w:rsidP="007F56AC">
      <w:pPr>
        <w:jc w:val="both"/>
        <w:rPr>
          <w:rFonts w:asciiTheme="minorHAnsi" w:hAnsiTheme="minorHAnsi" w:cs="Arial"/>
          <w:sz w:val="18"/>
          <w:szCs w:val="18"/>
        </w:rPr>
      </w:pPr>
      <w:r w:rsidRPr="00DF399A">
        <w:rPr>
          <w:rFonts w:asciiTheme="minorHAnsi" w:hAnsiTheme="minorHAnsi" w:cs="Arial"/>
          <w:sz w:val="18"/>
          <w:szCs w:val="18"/>
        </w:rPr>
        <w:t xml:space="preserve">Asimismo, </w:t>
      </w:r>
      <w:r w:rsidR="007F56AC" w:rsidRPr="00DF399A">
        <w:rPr>
          <w:rFonts w:asciiTheme="minorHAnsi" w:hAnsiTheme="minorHAnsi" w:cs="Arial"/>
          <w:sz w:val="18"/>
          <w:szCs w:val="18"/>
        </w:rPr>
        <w:t xml:space="preserve">las bases se encontrarán a disposición de los interesados </w:t>
      </w:r>
      <w:r w:rsidR="007D5C50" w:rsidRPr="00DF399A">
        <w:rPr>
          <w:rFonts w:asciiTheme="minorHAnsi" w:hAnsiTheme="minorHAnsi" w:cs="Arial"/>
          <w:sz w:val="18"/>
          <w:szCs w:val="18"/>
        </w:rPr>
        <w:t xml:space="preserve">en la página web del Servicio </w:t>
      </w:r>
      <w:hyperlink r:id="rId9" w:history="1">
        <w:r w:rsidR="007D5C50" w:rsidRPr="00DF399A">
          <w:rPr>
            <w:rStyle w:val="Hipervnculo"/>
            <w:rFonts w:asciiTheme="minorHAnsi" w:hAnsiTheme="minorHAnsi" w:cs="Arial"/>
            <w:sz w:val="18"/>
            <w:szCs w:val="18"/>
          </w:rPr>
          <w:t>www.sename.cl</w:t>
        </w:r>
      </w:hyperlink>
      <w:r w:rsidR="007D5C50" w:rsidRPr="00DF399A">
        <w:rPr>
          <w:rFonts w:asciiTheme="minorHAnsi" w:hAnsiTheme="minorHAnsi" w:cs="Arial"/>
          <w:sz w:val="18"/>
          <w:szCs w:val="18"/>
        </w:rPr>
        <w:t xml:space="preserve"> y </w:t>
      </w:r>
      <w:r w:rsidR="007F56AC" w:rsidRPr="00DF399A">
        <w:rPr>
          <w:rFonts w:asciiTheme="minorHAnsi" w:hAnsiTheme="minorHAnsi" w:cs="Arial"/>
          <w:sz w:val="18"/>
          <w:szCs w:val="18"/>
        </w:rPr>
        <w:t>en las oficinas de partes de las Direcciones Regionales del Servicio</w:t>
      </w:r>
      <w:r w:rsidR="003A416D" w:rsidRPr="00DF399A">
        <w:rPr>
          <w:rFonts w:asciiTheme="minorHAnsi" w:hAnsiTheme="minorHAnsi" w:cs="Arial"/>
          <w:sz w:val="18"/>
          <w:szCs w:val="18"/>
        </w:rPr>
        <w:t>, ubicadas en las siguientes direcciones:</w:t>
      </w:r>
    </w:p>
    <w:p w:rsidR="007A33BD" w:rsidRDefault="007A33BD" w:rsidP="007F56AC">
      <w:pPr>
        <w:jc w:val="both"/>
        <w:rPr>
          <w:rFonts w:asciiTheme="minorHAnsi" w:hAnsiTheme="minorHAnsi" w:cs="Arial"/>
          <w:sz w:val="18"/>
          <w:szCs w:val="18"/>
        </w:rPr>
      </w:pPr>
      <w:r>
        <w:rPr>
          <w:rFonts w:asciiTheme="minorHAnsi" w:hAnsiTheme="minorHAnsi" w:cs="Arial"/>
          <w:sz w:val="18"/>
          <w:szCs w:val="18"/>
        </w:rPr>
        <w:t xml:space="preserve">- Dirección Regional de la Región de Arica y Parinacota, ubicada en Avenida Santa María N° 1161, comuna y ciudad de Arica, </w:t>
      </w:r>
    </w:p>
    <w:p w:rsidR="007A33BD" w:rsidRDefault="007A33BD"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Tarapacá, ubicada en calle Sotomayor, N° 726, comuna y ciudad de Iquique, </w:t>
      </w:r>
    </w:p>
    <w:p w:rsidR="00A30137" w:rsidRDefault="00A30137"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Antofagasta, ubicada en Avenida Grecia N° 2030, 4° piso, Edificio Justicia, comuna y ciudad de Antofagasta, </w:t>
      </w:r>
    </w:p>
    <w:p w:rsidR="00A30137" w:rsidRDefault="00A30137"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Atacama, ubicada en Los Carrera, Esquina Rancagua, Edificio MOP, 4° piso, comuna y ciudad de Copiapó, </w:t>
      </w:r>
    </w:p>
    <w:p w:rsidR="00FD4E17" w:rsidRDefault="00A30137"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Coquimbo, ubicada en </w:t>
      </w:r>
      <w:r w:rsidR="00FD4E17">
        <w:rPr>
          <w:rFonts w:asciiTheme="minorHAnsi" w:hAnsiTheme="minorHAnsi" w:cs="Arial"/>
          <w:sz w:val="18"/>
          <w:szCs w:val="18"/>
        </w:rPr>
        <w:t xml:space="preserve">calle Colón N° 536, comuna y ciudad de La Serena, </w:t>
      </w:r>
    </w:p>
    <w:p w:rsidR="00A30137" w:rsidRDefault="00A30137" w:rsidP="00B47394">
      <w:pPr>
        <w:jc w:val="both"/>
        <w:rPr>
          <w:rFonts w:asciiTheme="minorHAnsi" w:hAnsiTheme="minorHAnsi" w:cs="Arial"/>
          <w:sz w:val="18"/>
          <w:szCs w:val="18"/>
        </w:rPr>
      </w:pPr>
      <w:r>
        <w:rPr>
          <w:rFonts w:asciiTheme="minorHAnsi" w:hAnsiTheme="minorHAnsi" w:cs="Arial"/>
          <w:sz w:val="18"/>
          <w:szCs w:val="18"/>
        </w:rPr>
        <w:t xml:space="preserve">- Dirección Regional de la Región de Valparaíso, ubicada en calle Edwards N° 688, esquina </w:t>
      </w:r>
      <w:proofErr w:type="spellStart"/>
      <w:r>
        <w:rPr>
          <w:rFonts w:asciiTheme="minorHAnsi" w:hAnsiTheme="minorHAnsi" w:cs="Arial"/>
          <w:sz w:val="18"/>
          <w:szCs w:val="18"/>
        </w:rPr>
        <w:t>Aldunate</w:t>
      </w:r>
      <w:proofErr w:type="spellEnd"/>
      <w:r>
        <w:rPr>
          <w:rFonts w:asciiTheme="minorHAnsi" w:hAnsiTheme="minorHAnsi" w:cs="Arial"/>
          <w:sz w:val="18"/>
          <w:szCs w:val="18"/>
        </w:rPr>
        <w:t xml:space="preserve">, comuna y ciudad de Valparaíso, </w:t>
      </w:r>
    </w:p>
    <w:p w:rsidR="00FD4E17" w:rsidRDefault="00A30137" w:rsidP="00A30137">
      <w:pPr>
        <w:jc w:val="both"/>
        <w:rPr>
          <w:rFonts w:asciiTheme="minorHAnsi" w:hAnsiTheme="minorHAnsi" w:cs="Arial"/>
          <w:sz w:val="18"/>
          <w:szCs w:val="18"/>
        </w:rPr>
      </w:pPr>
      <w:r>
        <w:rPr>
          <w:rFonts w:asciiTheme="minorHAnsi" w:hAnsiTheme="minorHAnsi" w:cs="Arial"/>
          <w:sz w:val="18"/>
          <w:szCs w:val="18"/>
        </w:rPr>
        <w:t xml:space="preserve">- Dirección Regional de la Región del Libertador Bernardo O´Higgins, ubicada en </w:t>
      </w:r>
      <w:r w:rsidR="00FD4E17">
        <w:rPr>
          <w:rFonts w:asciiTheme="minorHAnsi" w:hAnsiTheme="minorHAnsi" w:cs="Arial"/>
          <w:sz w:val="18"/>
          <w:szCs w:val="18"/>
        </w:rPr>
        <w:t xml:space="preserve">Avenida España N° 45, comuna y ciudad de Rancagua, </w:t>
      </w:r>
    </w:p>
    <w:p w:rsidR="00A30137" w:rsidRDefault="00A30137" w:rsidP="00B47394">
      <w:pPr>
        <w:jc w:val="both"/>
        <w:rPr>
          <w:rFonts w:asciiTheme="minorHAnsi" w:hAnsiTheme="minorHAnsi" w:cs="Arial"/>
          <w:sz w:val="18"/>
          <w:szCs w:val="18"/>
        </w:rPr>
      </w:pPr>
      <w:r>
        <w:rPr>
          <w:rFonts w:asciiTheme="minorHAnsi" w:hAnsiTheme="minorHAnsi" w:cs="Arial"/>
          <w:sz w:val="18"/>
          <w:szCs w:val="18"/>
        </w:rPr>
        <w:t>- Dirección Regional de la Región del Maule, ubicada en calle 4 Norte N° 1420, esquina 7 Oriente, comuna y ciudad de Talca,</w:t>
      </w:r>
    </w:p>
    <w:p w:rsidR="00B47394" w:rsidRDefault="00294BF5" w:rsidP="00B47394">
      <w:pPr>
        <w:jc w:val="both"/>
        <w:rPr>
          <w:rFonts w:asciiTheme="minorHAnsi" w:hAnsiTheme="minorHAnsi"/>
          <w:sz w:val="18"/>
          <w:szCs w:val="18"/>
        </w:rPr>
      </w:pPr>
      <w:r w:rsidRPr="00294BF5">
        <w:rPr>
          <w:rFonts w:asciiTheme="minorHAnsi" w:hAnsiTheme="minorHAnsi" w:cs="Arial"/>
          <w:sz w:val="18"/>
          <w:szCs w:val="18"/>
        </w:rPr>
        <w:t xml:space="preserve">- </w:t>
      </w:r>
      <w:r w:rsidR="00D31209">
        <w:rPr>
          <w:rFonts w:asciiTheme="minorHAnsi" w:hAnsiTheme="minorHAnsi" w:cs="Arial"/>
          <w:sz w:val="18"/>
          <w:szCs w:val="18"/>
        </w:rPr>
        <w:t>Direcci</w:t>
      </w:r>
      <w:r w:rsidR="00757392">
        <w:rPr>
          <w:rFonts w:asciiTheme="minorHAnsi" w:hAnsiTheme="minorHAnsi" w:cs="Arial"/>
          <w:sz w:val="18"/>
          <w:szCs w:val="18"/>
        </w:rPr>
        <w:t xml:space="preserve">ones </w:t>
      </w:r>
      <w:r w:rsidR="00D31209">
        <w:rPr>
          <w:rFonts w:asciiTheme="minorHAnsi" w:hAnsiTheme="minorHAnsi" w:cs="Arial"/>
          <w:sz w:val="18"/>
          <w:szCs w:val="18"/>
        </w:rPr>
        <w:t>Regional</w:t>
      </w:r>
      <w:r w:rsidR="00757392">
        <w:rPr>
          <w:rFonts w:asciiTheme="minorHAnsi" w:hAnsiTheme="minorHAnsi" w:cs="Arial"/>
          <w:sz w:val="18"/>
          <w:szCs w:val="18"/>
        </w:rPr>
        <w:t>es</w:t>
      </w:r>
      <w:r w:rsidR="00D31209">
        <w:rPr>
          <w:rFonts w:asciiTheme="minorHAnsi" w:hAnsiTheme="minorHAnsi" w:cs="Arial"/>
          <w:sz w:val="18"/>
          <w:szCs w:val="18"/>
        </w:rPr>
        <w:t xml:space="preserve"> de</w:t>
      </w:r>
      <w:r w:rsidR="00A30137">
        <w:rPr>
          <w:rFonts w:asciiTheme="minorHAnsi" w:hAnsiTheme="minorHAnsi" w:cs="Arial"/>
          <w:sz w:val="18"/>
          <w:szCs w:val="18"/>
        </w:rPr>
        <w:t xml:space="preserve"> la</w:t>
      </w:r>
      <w:r w:rsidR="00757392">
        <w:rPr>
          <w:rFonts w:asciiTheme="minorHAnsi" w:hAnsiTheme="minorHAnsi" w:cs="Arial"/>
          <w:sz w:val="18"/>
          <w:szCs w:val="18"/>
        </w:rPr>
        <w:t>s</w:t>
      </w:r>
      <w:r w:rsidR="00A30137">
        <w:rPr>
          <w:rFonts w:asciiTheme="minorHAnsi" w:hAnsiTheme="minorHAnsi" w:cs="Arial"/>
          <w:sz w:val="18"/>
          <w:szCs w:val="18"/>
        </w:rPr>
        <w:t xml:space="preserve"> Regi</w:t>
      </w:r>
      <w:r w:rsidR="00757392">
        <w:rPr>
          <w:rFonts w:asciiTheme="minorHAnsi" w:hAnsiTheme="minorHAnsi" w:cs="Arial"/>
          <w:sz w:val="18"/>
          <w:szCs w:val="18"/>
        </w:rPr>
        <w:t xml:space="preserve">ones </w:t>
      </w:r>
      <w:r w:rsidR="00A30137">
        <w:rPr>
          <w:rFonts w:asciiTheme="minorHAnsi" w:hAnsiTheme="minorHAnsi" w:cs="Arial"/>
          <w:sz w:val="18"/>
          <w:szCs w:val="18"/>
        </w:rPr>
        <w:t>de</w:t>
      </w:r>
      <w:r w:rsidR="00D31209">
        <w:rPr>
          <w:rFonts w:asciiTheme="minorHAnsi" w:hAnsiTheme="minorHAnsi" w:cs="Arial"/>
          <w:sz w:val="18"/>
          <w:szCs w:val="18"/>
        </w:rPr>
        <w:t>l Biobío</w:t>
      </w:r>
      <w:r w:rsidR="00757392">
        <w:rPr>
          <w:rFonts w:asciiTheme="minorHAnsi" w:hAnsiTheme="minorHAnsi" w:cs="Arial"/>
          <w:sz w:val="18"/>
          <w:szCs w:val="18"/>
        </w:rPr>
        <w:t xml:space="preserve"> y del Ñuble</w:t>
      </w:r>
      <w:r w:rsidR="00B47394" w:rsidRPr="00DF399A">
        <w:rPr>
          <w:rFonts w:asciiTheme="minorHAnsi" w:hAnsiTheme="minorHAnsi" w:cs="Arial"/>
          <w:sz w:val="18"/>
          <w:szCs w:val="18"/>
        </w:rPr>
        <w:t>, ubicada</w:t>
      </w:r>
      <w:r w:rsidR="00373B00">
        <w:rPr>
          <w:rFonts w:asciiTheme="minorHAnsi" w:hAnsiTheme="minorHAnsi" w:cs="Arial"/>
          <w:sz w:val="18"/>
          <w:szCs w:val="18"/>
        </w:rPr>
        <w:t>s</w:t>
      </w:r>
      <w:r w:rsidR="00B47394" w:rsidRPr="00DF399A">
        <w:rPr>
          <w:rFonts w:asciiTheme="minorHAnsi" w:hAnsiTheme="minorHAnsi" w:cs="Arial"/>
          <w:sz w:val="18"/>
          <w:szCs w:val="18"/>
        </w:rPr>
        <w:t xml:space="preserve"> en</w:t>
      </w:r>
      <w:r w:rsidR="00B47394" w:rsidRPr="00DF399A">
        <w:rPr>
          <w:rFonts w:asciiTheme="minorHAnsi" w:hAnsiTheme="minorHAnsi"/>
          <w:sz w:val="18"/>
          <w:szCs w:val="18"/>
        </w:rPr>
        <w:t xml:space="preserve"> </w:t>
      </w:r>
      <w:r w:rsidR="00D31209">
        <w:rPr>
          <w:rFonts w:asciiTheme="minorHAnsi" w:hAnsiTheme="minorHAnsi"/>
          <w:sz w:val="18"/>
          <w:szCs w:val="18"/>
        </w:rPr>
        <w:t xml:space="preserve">calle </w:t>
      </w:r>
      <w:r w:rsidR="00D31209" w:rsidRPr="00D31209">
        <w:rPr>
          <w:rFonts w:asciiTheme="minorHAnsi" w:hAnsiTheme="minorHAnsi"/>
          <w:sz w:val="18"/>
          <w:szCs w:val="18"/>
        </w:rPr>
        <w:t xml:space="preserve">Maipú </w:t>
      </w:r>
      <w:r w:rsidR="00D31209">
        <w:rPr>
          <w:rFonts w:asciiTheme="minorHAnsi" w:hAnsiTheme="minorHAnsi"/>
          <w:sz w:val="18"/>
          <w:szCs w:val="18"/>
        </w:rPr>
        <w:t>N°</w:t>
      </w:r>
      <w:r w:rsidR="00D31209" w:rsidRPr="00D31209">
        <w:rPr>
          <w:rFonts w:asciiTheme="minorHAnsi" w:hAnsiTheme="minorHAnsi"/>
          <w:sz w:val="18"/>
          <w:szCs w:val="18"/>
        </w:rPr>
        <w:t xml:space="preserve">999, </w:t>
      </w:r>
      <w:r w:rsidR="00A30137">
        <w:rPr>
          <w:rFonts w:asciiTheme="minorHAnsi" w:hAnsiTheme="minorHAnsi"/>
          <w:sz w:val="18"/>
          <w:szCs w:val="18"/>
        </w:rPr>
        <w:t xml:space="preserve">comuna y </w:t>
      </w:r>
      <w:r w:rsidR="00D31209">
        <w:rPr>
          <w:rFonts w:asciiTheme="minorHAnsi" w:hAnsiTheme="minorHAnsi"/>
          <w:sz w:val="18"/>
          <w:szCs w:val="18"/>
        </w:rPr>
        <w:t xml:space="preserve">ciudad de </w:t>
      </w:r>
      <w:r w:rsidR="00D31209" w:rsidRPr="00D31209">
        <w:rPr>
          <w:rFonts w:asciiTheme="minorHAnsi" w:hAnsiTheme="minorHAnsi"/>
          <w:sz w:val="18"/>
          <w:szCs w:val="18"/>
        </w:rPr>
        <w:t>Concepción</w:t>
      </w:r>
      <w:r w:rsidR="00DF399A" w:rsidRPr="00D31209">
        <w:rPr>
          <w:rFonts w:asciiTheme="minorHAnsi" w:hAnsiTheme="minorHAnsi"/>
          <w:sz w:val="18"/>
          <w:szCs w:val="18"/>
        </w:rPr>
        <w:t>,</w:t>
      </w:r>
    </w:p>
    <w:p w:rsidR="005178FD" w:rsidRPr="00D31209" w:rsidRDefault="005178FD" w:rsidP="00B47394">
      <w:pPr>
        <w:jc w:val="both"/>
        <w:rPr>
          <w:rFonts w:asciiTheme="minorHAnsi" w:hAnsiTheme="minorHAnsi"/>
          <w:sz w:val="18"/>
          <w:szCs w:val="18"/>
        </w:rPr>
      </w:pPr>
      <w:r w:rsidRPr="00EF05A0">
        <w:rPr>
          <w:rFonts w:asciiTheme="minorHAnsi" w:hAnsiTheme="minorHAnsi"/>
          <w:sz w:val="18"/>
          <w:szCs w:val="18"/>
        </w:rPr>
        <w:t xml:space="preserve">- </w:t>
      </w:r>
      <w:r w:rsidR="008420F7" w:rsidRPr="00EF05A0">
        <w:rPr>
          <w:rFonts w:ascii="Calibri" w:hAnsi="Calibri" w:cs="Arial"/>
          <w:color w:val="000000"/>
          <w:sz w:val="18"/>
          <w:szCs w:val="18"/>
        </w:rPr>
        <w:t>Dirección Regional de La Araucanía</w:t>
      </w:r>
      <w:r w:rsidR="000048AB">
        <w:rPr>
          <w:rFonts w:ascii="Calibri" w:hAnsi="Calibri" w:cs="Arial"/>
          <w:color w:val="000000"/>
          <w:sz w:val="18"/>
          <w:szCs w:val="18"/>
        </w:rPr>
        <w:t xml:space="preserve">, ubicada en calle </w:t>
      </w:r>
      <w:r w:rsidR="008420F7" w:rsidRPr="00EF05A0">
        <w:rPr>
          <w:rFonts w:ascii="Calibri" w:hAnsi="Calibri" w:cs="Arial"/>
          <w:color w:val="000000"/>
          <w:sz w:val="18"/>
          <w:szCs w:val="18"/>
        </w:rPr>
        <w:t xml:space="preserve">Miraflores Nº 945, </w:t>
      </w:r>
      <w:r w:rsidR="008420F7" w:rsidRPr="00EF05A0">
        <w:rPr>
          <w:rFonts w:ascii="Calibri" w:hAnsi="Calibri" w:cs="Arial"/>
          <w:sz w:val="18"/>
          <w:szCs w:val="18"/>
        </w:rPr>
        <w:t xml:space="preserve">comuna y ciudad de </w:t>
      </w:r>
      <w:r w:rsidR="008420F7" w:rsidRPr="00EF05A0">
        <w:rPr>
          <w:rFonts w:ascii="Calibri" w:hAnsi="Calibri" w:cs="Arial"/>
          <w:color w:val="000000"/>
          <w:sz w:val="18"/>
          <w:szCs w:val="18"/>
        </w:rPr>
        <w:t>Temuco,</w:t>
      </w:r>
    </w:p>
    <w:p w:rsidR="00A30137" w:rsidRDefault="00B47394" w:rsidP="00B47394">
      <w:pPr>
        <w:jc w:val="both"/>
        <w:rPr>
          <w:rFonts w:asciiTheme="minorHAnsi" w:hAnsiTheme="minorHAnsi" w:cs="Arial"/>
          <w:sz w:val="18"/>
          <w:szCs w:val="18"/>
        </w:rPr>
      </w:pPr>
      <w:r w:rsidRPr="00D31209">
        <w:rPr>
          <w:rFonts w:asciiTheme="minorHAnsi" w:hAnsiTheme="minorHAnsi" w:cs="Arial"/>
          <w:sz w:val="18"/>
          <w:szCs w:val="18"/>
        </w:rPr>
        <w:t xml:space="preserve">- </w:t>
      </w:r>
      <w:r w:rsidR="00A30137" w:rsidRPr="00D31209">
        <w:rPr>
          <w:rFonts w:asciiTheme="minorHAnsi" w:hAnsiTheme="minorHAnsi" w:cs="Arial"/>
          <w:sz w:val="18"/>
          <w:szCs w:val="18"/>
        </w:rPr>
        <w:t xml:space="preserve">Dirección Regional de </w:t>
      </w:r>
      <w:r w:rsidR="00A30137">
        <w:rPr>
          <w:rFonts w:asciiTheme="minorHAnsi" w:hAnsiTheme="minorHAnsi" w:cs="Arial"/>
          <w:sz w:val="18"/>
          <w:szCs w:val="18"/>
        </w:rPr>
        <w:t xml:space="preserve">la Región de </w:t>
      </w:r>
      <w:r w:rsidR="00A30137" w:rsidRPr="00D31209">
        <w:rPr>
          <w:rFonts w:asciiTheme="minorHAnsi" w:hAnsiTheme="minorHAnsi" w:cs="Arial"/>
          <w:sz w:val="18"/>
          <w:szCs w:val="18"/>
        </w:rPr>
        <w:t>L</w:t>
      </w:r>
      <w:r w:rsidR="00A30137">
        <w:rPr>
          <w:rFonts w:asciiTheme="minorHAnsi" w:hAnsiTheme="minorHAnsi" w:cs="Arial"/>
          <w:sz w:val="18"/>
          <w:szCs w:val="18"/>
        </w:rPr>
        <w:t>os Lagos</w:t>
      </w:r>
      <w:r w:rsidR="00A30137" w:rsidRPr="00D31209">
        <w:rPr>
          <w:rFonts w:asciiTheme="minorHAnsi" w:hAnsiTheme="minorHAnsi" w:cs="Arial"/>
          <w:sz w:val="18"/>
          <w:szCs w:val="18"/>
        </w:rPr>
        <w:t>, ubicada en</w:t>
      </w:r>
      <w:r w:rsidR="00ED133F">
        <w:rPr>
          <w:rFonts w:asciiTheme="minorHAnsi" w:hAnsiTheme="minorHAnsi" w:cs="Arial"/>
          <w:sz w:val="18"/>
          <w:szCs w:val="18"/>
        </w:rPr>
        <w:t xml:space="preserve"> Avenida Juan Soler </w:t>
      </w:r>
      <w:proofErr w:type="spellStart"/>
      <w:r w:rsidR="00ED133F">
        <w:rPr>
          <w:rFonts w:asciiTheme="minorHAnsi" w:hAnsiTheme="minorHAnsi" w:cs="Arial"/>
          <w:sz w:val="18"/>
          <w:szCs w:val="18"/>
        </w:rPr>
        <w:t>Manfredini</w:t>
      </w:r>
      <w:proofErr w:type="spellEnd"/>
      <w:r w:rsidR="00ED133F">
        <w:rPr>
          <w:rFonts w:asciiTheme="minorHAnsi" w:hAnsiTheme="minorHAnsi" w:cs="Arial"/>
          <w:sz w:val="18"/>
          <w:szCs w:val="18"/>
        </w:rPr>
        <w:t xml:space="preserve"> N° 11, Puerto Montt, Ofici</w:t>
      </w:r>
      <w:r w:rsidR="00FD4E17">
        <w:rPr>
          <w:rFonts w:asciiTheme="minorHAnsi" w:hAnsiTheme="minorHAnsi" w:cs="Arial"/>
          <w:sz w:val="18"/>
          <w:szCs w:val="18"/>
        </w:rPr>
        <w:t xml:space="preserve">na N° </w:t>
      </w:r>
      <w:r w:rsidR="00ED133F">
        <w:rPr>
          <w:rFonts w:asciiTheme="minorHAnsi" w:hAnsiTheme="minorHAnsi" w:cs="Arial"/>
          <w:sz w:val="18"/>
          <w:szCs w:val="18"/>
        </w:rPr>
        <w:t xml:space="preserve">1001, Edificio Torres Plaza, </w:t>
      </w:r>
    </w:p>
    <w:p w:rsidR="00A30137" w:rsidRDefault="00A30137" w:rsidP="00B47394">
      <w:pPr>
        <w:jc w:val="both"/>
        <w:rPr>
          <w:rFonts w:asciiTheme="minorHAnsi" w:hAnsiTheme="minorHAnsi"/>
          <w:sz w:val="18"/>
          <w:szCs w:val="18"/>
        </w:rPr>
      </w:pPr>
      <w:r w:rsidRPr="00D31209">
        <w:rPr>
          <w:rFonts w:asciiTheme="minorHAnsi" w:hAnsiTheme="minorHAnsi" w:cs="Arial"/>
          <w:sz w:val="18"/>
          <w:szCs w:val="18"/>
        </w:rPr>
        <w:t xml:space="preserve">- Dirección Regional de </w:t>
      </w:r>
      <w:r>
        <w:rPr>
          <w:rFonts w:asciiTheme="minorHAnsi" w:hAnsiTheme="minorHAnsi" w:cs="Arial"/>
          <w:sz w:val="18"/>
          <w:szCs w:val="18"/>
        </w:rPr>
        <w:t xml:space="preserve">la Región de </w:t>
      </w:r>
      <w:r w:rsidRPr="00D31209">
        <w:rPr>
          <w:rFonts w:asciiTheme="minorHAnsi" w:hAnsiTheme="minorHAnsi" w:cs="Arial"/>
          <w:sz w:val="18"/>
          <w:szCs w:val="18"/>
        </w:rPr>
        <w:t xml:space="preserve">Los Ríos, ubicada en </w:t>
      </w:r>
      <w:r>
        <w:rPr>
          <w:rFonts w:asciiTheme="minorHAnsi" w:hAnsiTheme="minorHAnsi" w:cs="Arial"/>
          <w:sz w:val="18"/>
          <w:szCs w:val="18"/>
        </w:rPr>
        <w:t xml:space="preserve">calle </w:t>
      </w:r>
      <w:r w:rsidRPr="00D31209">
        <w:rPr>
          <w:rFonts w:asciiTheme="minorHAnsi" w:hAnsiTheme="minorHAnsi"/>
          <w:sz w:val="18"/>
          <w:szCs w:val="18"/>
        </w:rPr>
        <w:t xml:space="preserve">Vicente Pérez Rosales N° 860, </w:t>
      </w:r>
      <w:r>
        <w:rPr>
          <w:rFonts w:asciiTheme="minorHAnsi" w:hAnsiTheme="minorHAnsi"/>
          <w:sz w:val="18"/>
          <w:szCs w:val="18"/>
        </w:rPr>
        <w:t xml:space="preserve">comuna y ciudad de </w:t>
      </w:r>
      <w:r w:rsidRPr="00D31209">
        <w:rPr>
          <w:rFonts w:asciiTheme="minorHAnsi" w:hAnsiTheme="minorHAnsi"/>
          <w:sz w:val="18"/>
          <w:szCs w:val="18"/>
        </w:rPr>
        <w:t>Valdivia,</w:t>
      </w:r>
    </w:p>
    <w:p w:rsidR="00D31209" w:rsidRPr="00D31209" w:rsidRDefault="00D31209" w:rsidP="00B47394">
      <w:pPr>
        <w:jc w:val="both"/>
        <w:rPr>
          <w:rFonts w:asciiTheme="minorHAnsi" w:hAnsiTheme="minorHAnsi" w:cs="Arial"/>
          <w:sz w:val="18"/>
          <w:szCs w:val="18"/>
        </w:rPr>
      </w:pPr>
      <w:r w:rsidRPr="00D31209">
        <w:rPr>
          <w:rFonts w:asciiTheme="minorHAnsi" w:hAnsiTheme="minorHAnsi" w:cs="Arial"/>
          <w:sz w:val="18"/>
          <w:szCs w:val="18"/>
        </w:rPr>
        <w:t xml:space="preserve">- Dirección Regional de </w:t>
      </w:r>
      <w:r w:rsidR="00A30137">
        <w:rPr>
          <w:rFonts w:asciiTheme="minorHAnsi" w:hAnsiTheme="minorHAnsi" w:cs="Arial"/>
          <w:sz w:val="18"/>
          <w:szCs w:val="18"/>
        </w:rPr>
        <w:t xml:space="preserve">la Región de </w:t>
      </w:r>
      <w:r w:rsidRPr="00D31209">
        <w:rPr>
          <w:rFonts w:asciiTheme="minorHAnsi" w:hAnsiTheme="minorHAnsi" w:cs="Arial"/>
          <w:sz w:val="18"/>
          <w:szCs w:val="18"/>
        </w:rPr>
        <w:t xml:space="preserve">Aysén, ubicada en  </w:t>
      </w:r>
      <w:r>
        <w:rPr>
          <w:rFonts w:asciiTheme="minorHAnsi" w:hAnsiTheme="minorHAnsi" w:cs="Arial"/>
          <w:sz w:val="18"/>
          <w:szCs w:val="18"/>
        </w:rPr>
        <w:t xml:space="preserve">calle </w:t>
      </w:r>
      <w:r w:rsidRPr="00D31209">
        <w:rPr>
          <w:rFonts w:asciiTheme="minorHAnsi" w:hAnsiTheme="minorHAnsi"/>
          <w:sz w:val="18"/>
          <w:szCs w:val="18"/>
        </w:rPr>
        <w:t xml:space="preserve">Balmaceda </w:t>
      </w:r>
      <w:r>
        <w:rPr>
          <w:rFonts w:asciiTheme="minorHAnsi" w:hAnsiTheme="minorHAnsi"/>
          <w:sz w:val="18"/>
          <w:szCs w:val="18"/>
        </w:rPr>
        <w:t>N°</w:t>
      </w:r>
      <w:r w:rsidRPr="00D31209">
        <w:rPr>
          <w:rFonts w:asciiTheme="minorHAnsi" w:hAnsiTheme="minorHAnsi"/>
          <w:sz w:val="18"/>
          <w:szCs w:val="18"/>
        </w:rPr>
        <w:t>365</w:t>
      </w:r>
      <w:r>
        <w:rPr>
          <w:rFonts w:asciiTheme="minorHAnsi" w:hAnsiTheme="minorHAnsi"/>
          <w:sz w:val="18"/>
          <w:szCs w:val="18"/>
        </w:rPr>
        <w:t xml:space="preserve">, </w:t>
      </w:r>
      <w:r w:rsidR="00A30137">
        <w:rPr>
          <w:rFonts w:asciiTheme="minorHAnsi" w:hAnsiTheme="minorHAnsi"/>
          <w:sz w:val="18"/>
          <w:szCs w:val="18"/>
        </w:rPr>
        <w:t xml:space="preserve">comuna y </w:t>
      </w:r>
      <w:r>
        <w:rPr>
          <w:rFonts w:asciiTheme="minorHAnsi" w:hAnsiTheme="minorHAnsi"/>
          <w:sz w:val="18"/>
          <w:szCs w:val="18"/>
        </w:rPr>
        <w:t>ciudad de</w:t>
      </w:r>
      <w:r w:rsidRPr="00D31209">
        <w:rPr>
          <w:rFonts w:asciiTheme="minorHAnsi" w:hAnsiTheme="minorHAnsi"/>
          <w:sz w:val="18"/>
          <w:szCs w:val="18"/>
        </w:rPr>
        <w:t xml:space="preserve"> Coyhaique</w:t>
      </w:r>
      <w:r>
        <w:rPr>
          <w:rFonts w:asciiTheme="minorHAnsi" w:hAnsiTheme="minorHAnsi"/>
          <w:sz w:val="18"/>
          <w:szCs w:val="18"/>
        </w:rPr>
        <w:t>,</w:t>
      </w:r>
      <w:r w:rsidRPr="00D31209">
        <w:rPr>
          <w:rFonts w:asciiTheme="minorHAnsi" w:hAnsiTheme="minorHAnsi"/>
          <w:sz w:val="18"/>
          <w:szCs w:val="18"/>
        </w:rPr>
        <w:t> </w:t>
      </w:r>
    </w:p>
    <w:p w:rsidR="00B47394" w:rsidRPr="00D31209" w:rsidRDefault="00A30137" w:rsidP="00B47394">
      <w:pPr>
        <w:jc w:val="both"/>
        <w:rPr>
          <w:rFonts w:asciiTheme="minorHAnsi" w:hAnsiTheme="minorHAnsi" w:cs="Arial"/>
          <w:sz w:val="18"/>
          <w:szCs w:val="18"/>
        </w:rPr>
      </w:pPr>
      <w:r w:rsidRPr="00D31209">
        <w:rPr>
          <w:rFonts w:asciiTheme="minorHAnsi" w:hAnsiTheme="minorHAnsi" w:cs="Arial"/>
          <w:sz w:val="18"/>
          <w:szCs w:val="18"/>
        </w:rPr>
        <w:t xml:space="preserve">- Dirección Regional de </w:t>
      </w:r>
      <w:r>
        <w:rPr>
          <w:rFonts w:asciiTheme="minorHAnsi" w:hAnsiTheme="minorHAnsi" w:cs="Arial"/>
          <w:sz w:val="18"/>
          <w:szCs w:val="18"/>
        </w:rPr>
        <w:t xml:space="preserve">la Región de Magallanes y la Antártica Chilena, </w:t>
      </w:r>
      <w:r w:rsidRPr="00D31209">
        <w:rPr>
          <w:rFonts w:asciiTheme="minorHAnsi" w:hAnsiTheme="minorHAnsi" w:cs="Arial"/>
          <w:sz w:val="18"/>
          <w:szCs w:val="18"/>
        </w:rPr>
        <w:t xml:space="preserve">ubicada en </w:t>
      </w:r>
      <w:r w:rsidR="00A0033E">
        <w:rPr>
          <w:rFonts w:asciiTheme="minorHAnsi" w:hAnsiTheme="minorHAnsi" w:cs="Arial"/>
          <w:sz w:val="18"/>
          <w:szCs w:val="18"/>
        </w:rPr>
        <w:t xml:space="preserve">Pasaje José María </w:t>
      </w:r>
      <w:proofErr w:type="spellStart"/>
      <w:r w:rsidR="00A0033E">
        <w:rPr>
          <w:rFonts w:asciiTheme="minorHAnsi" w:hAnsiTheme="minorHAnsi" w:cs="Arial"/>
          <w:sz w:val="18"/>
          <w:szCs w:val="18"/>
        </w:rPr>
        <w:t>Betelú</w:t>
      </w:r>
      <w:proofErr w:type="spellEnd"/>
      <w:r w:rsidR="00A0033E">
        <w:rPr>
          <w:rFonts w:asciiTheme="minorHAnsi" w:hAnsiTheme="minorHAnsi" w:cs="Arial"/>
          <w:sz w:val="18"/>
          <w:szCs w:val="18"/>
        </w:rPr>
        <w:t xml:space="preserve"> N° 041, Villa El Bosque, comuna y ciudad de Punta Arenas, y</w:t>
      </w:r>
      <w:r w:rsidRPr="00D31209">
        <w:rPr>
          <w:rFonts w:asciiTheme="minorHAnsi" w:hAnsiTheme="minorHAnsi"/>
          <w:sz w:val="18"/>
          <w:szCs w:val="18"/>
        </w:rPr>
        <w:t>,</w:t>
      </w:r>
    </w:p>
    <w:p w:rsidR="0040743B" w:rsidRPr="00E5704D" w:rsidRDefault="00B47394" w:rsidP="003023DE">
      <w:pPr>
        <w:jc w:val="both"/>
        <w:rPr>
          <w:rFonts w:asciiTheme="minorHAnsi" w:hAnsiTheme="minorHAnsi"/>
          <w:b/>
          <w:sz w:val="18"/>
          <w:szCs w:val="18"/>
        </w:rPr>
      </w:pPr>
      <w:r w:rsidRPr="00D31209">
        <w:rPr>
          <w:rStyle w:val="estilo1"/>
          <w:rFonts w:asciiTheme="minorHAnsi" w:hAnsiTheme="minorHAnsi"/>
          <w:sz w:val="18"/>
          <w:szCs w:val="18"/>
        </w:rPr>
        <w:t xml:space="preserve">- Dirección Regional </w:t>
      </w:r>
      <w:r w:rsidR="00DF399A" w:rsidRPr="00D31209">
        <w:rPr>
          <w:rStyle w:val="estilo1"/>
          <w:rFonts w:asciiTheme="minorHAnsi" w:hAnsiTheme="minorHAnsi"/>
          <w:sz w:val="18"/>
          <w:szCs w:val="18"/>
        </w:rPr>
        <w:t>Metropolitana</w:t>
      </w:r>
      <w:r w:rsidRPr="00D31209">
        <w:rPr>
          <w:rFonts w:asciiTheme="minorHAnsi" w:hAnsiTheme="minorHAnsi" w:cs="Arial"/>
          <w:sz w:val="18"/>
          <w:szCs w:val="18"/>
        </w:rPr>
        <w:t>, ubicada en</w:t>
      </w:r>
      <w:r w:rsidRPr="00D31209">
        <w:rPr>
          <w:rStyle w:val="estilo1"/>
          <w:rFonts w:asciiTheme="minorHAnsi" w:hAnsiTheme="minorHAnsi"/>
          <w:sz w:val="18"/>
          <w:szCs w:val="18"/>
        </w:rPr>
        <w:t xml:space="preserve"> </w:t>
      </w:r>
      <w:r w:rsidR="00C852BD" w:rsidRPr="00D31209">
        <w:rPr>
          <w:rFonts w:asciiTheme="minorHAnsi" w:hAnsiTheme="minorHAnsi"/>
          <w:sz w:val="18"/>
          <w:szCs w:val="18"/>
        </w:rPr>
        <w:t xml:space="preserve">Avenida </w:t>
      </w:r>
      <w:r w:rsidR="00DF399A" w:rsidRPr="00D31209">
        <w:rPr>
          <w:rFonts w:asciiTheme="minorHAnsi" w:hAnsiTheme="minorHAnsi"/>
          <w:sz w:val="18"/>
          <w:szCs w:val="18"/>
        </w:rPr>
        <w:t>Pedro</w:t>
      </w:r>
      <w:r w:rsidR="00DF399A" w:rsidRPr="00DF399A">
        <w:rPr>
          <w:rFonts w:asciiTheme="minorHAnsi" w:hAnsiTheme="minorHAnsi"/>
          <w:sz w:val="18"/>
          <w:szCs w:val="18"/>
        </w:rPr>
        <w:t xml:space="preserve"> de Valdivia N°4070, comuna de Ñuñoa, </w:t>
      </w:r>
      <w:r w:rsidR="00A30137">
        <w:rPr>
          <w:rFonts w:asciiTheme="minorHAnsi" w:hAnsiTheme="minorHAnsi"/>
          <w:sz w:val="18"/>
          <w:szCs w:val="18"/>
        </w:rPr>
        <w:t xml:space="preserve">ciudad de Santiago, a </w:t>
      </w:r>
      <w:r w:rsidR="00F87AA3" w:rsidRPr="00DF399A">
        <w:rPr>
          <w:rStyle w:val="estilo1"/>
          <w:rFonts w:asciiTheme="minorHAnsi" w:hAnsiTheme="minorHAnsi"/>
          <w:sz w:val="18"/>
          <w:szCs w:val="18"/>
        </w:rPr>
        <w:t>partir d</w:t>
      </w:r>
      <w:r w:rsidR="0040743B" w:rsidRPr="00DF399A">
        <w:rPr>
          <w:rStyle w:val="estilo1"/>
          <w:rFonts w:asciiTheme="minorHAnsi" w:hAnsiTheme="minorHAnsi"/>
          <w:sz w:val="18"/>
          <w:szCs w:val="18"/>
        </w:rPr>
        <w:t xml:space="preserve">el día </w:t>
      </w:r>
      <w:r w:rsidR="00A36DD6">
        <w:rPr>
          <w:rStyle w:val="estilo1"/>
          <w:rFonts w:asciiTheme="minorHAnsi" w:hAnsiTheme="minorHAnsi"/>
          <w:b/>
          <w:sz w:val="18"/>
          <w:szCs w:val="18"/>
        </w:rPr>
        <w:t>25</w:t>
      </w:r>
      <w:r w:rsidR="00373B00">
        <w:rPr>
          <w:rStyle w:val="estilo1"/>
          <w:rFonts w:asciiTheme="minorHAnsi" w:hAnsiTheme="minorHAnsi"/>
          <w:b/>
          <w:sz w:val="18"/>
          <w:szCs w:val="18"/>
        </w:rPr>
        <w:t xml:space="preserve"> de octubre de 2018</w:t>
      </w:r>
      <w:r w:rsidR="00B64214" w:rsidRPr="00A30137">
        <w:rPr>
          <w:rStyle w:val="estilo1"/>
          <w:rFonts w:asciiTheme="minorHAnsi" w:hAnsiTheme="minorHAnsi"/>
          <w:b/>
          <w:sz w:val="18"/>
          <w:szCs w:val="18"/>
        </w:rPr>
        <w:t>.</w:t>
      </w:r>
      <w:r w:rsidR="00B64214" w:rsidRPr="00E5704D">
        <w:rPr>
          <w:rStyle w:val="estilo1"/>
          <w:rFonts w:asciiTheme="minorHAnsi" w:hAnsiTheme="minorHAnsi"/>
          <w:b/>
          <w:sz w:val="18"/>
          <w:szCs w:val="18"/>
        </w:rPr>
        <w:t xml:space="preserve"> </w:t>
      </w:r>
      <w:r w:rsidR="005D4D7F" w:rsidRPr="00E5704D">
        <w:rPr>
          <w:rStyle w:val="estilo1"/>
          <w:rFonts w:asciiTheme="minorHAnsi" w:hAnsiTheme="minorHAnsi"/>
          <w:b/>
          <w:sz w:val="18"/>
          <w:szCs w:val="18"/>
        </w:rPr>
        <w:t xml:space="preserve"> </w:t>
      </w:r>
    </w:p>
    <w:p w:rsidR="00CF3DB9" w:rsidRPr="00E5704D" w:rsidRDefault="00CF3DB9" w:rsidP="007F56AC">
      <w:pPr>
        <w:jc w:val="both"/>
        <w:rPr>
          <w:rFonts w:asciiTheme="minorHAnsi" w:hAnsiTheme="minorHAnsi" w:cs="Arial"/>
          <w:sz w:val="18"/>
          <w:szCs w:val="18"/>
        </w:rPr>
      </w:pPr>
    </w:p>
    <w:p w:rsidR="00A863DA" w:rsidRPr="00E5704D" w:rsidRDefault="00A863DA" w:rsidP="002517A5">
      <w:pPr>
        <w:pStyle w:val="Ttulo3"/>
        <w:numPr>
          <w:ilvl w:val="0"/>
          <w:numId w:val="6"/>
        </w:numPr>
        <w:spacing w:before="0" w:after="0"/>
        <w:ind w:left="360"/>
        <w:rPr>
          <w:rFonts w:asciiTheme="minorHAnsi" w:hAnsiTheme="minorHAnsi"/>
          <w:sz w:val="18"/>
          <w:szCs w:val="18"/>
        </w:rPr>
      </w:pPr>
      <w:bookmarkStart w:id="18" w:name="_Toc274295716"/>
      <w:r w:rsidRPr="00E5704D">
        <w:rPr>
          <w:rFonts w:asciiTheme="minorHAnsi" w:hAnsiTheme="minorHAnsi"/>
          <w:sz w:val="18"/>
          <w:szCs w:val="18"/>
        </w:rPr>
        <w:t xml:space="preserve">Consultas, aclaraciones y rectificaciones </w:t>
      </w:r>
      <w:bookmarkEnd w:id="18"/>
    </w:p>
    <w:p w:rsidR="00A863DA" w:rsidRPr="00E5704D" w:rsidRDefault="00A863DA">
      <w:pPr>
        <w:ind w:left="540"/>
        <w:jc w:val="both"/>
        <w:rPr>
          <w:rFonts w:asciiTheme="minorHAnsi" w:hAnsiTheme="minorHAnsi" w:cs="Arial"/>
          <w:sz w:val="18"/>
          <w:szCs w:val="18"/>
          <w:highlight w:val="yellow"/>
          <w:lang w:eastAsia="es-CL"/>
        </w:rPr>
      </w:pPr>
    </w:p>
    <w:p w:rsidR="00373B00" w:rsidRPr="007624CC" w:rsidRDefault="00373B00" w:rsidP="00373B00">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xml:space="preserve">Las consultas se podrán realizar al siguiente correo electrónico </w:t>
      </w:r>
      <w:hyperlink r:id="rId10" w:history="1">
        <w:r w:rsidRPr="00514FCA">
          <w:rPr>
            <w:rStyle w:val="Hipervnculo"/>
            <w:rFonts w:asciiTheme="minorHAnsi" w:hAnsiTheme="minorHAnsi" w:cs="Arial"/>
            <w:sz w:val="18"/>
            <w:szCs w:val="18"/>
          </w:rPr>
          <w:t>concursodeprode@sename.cl</w:t>
        </w:r>
      </w:hyperlink>
      <w:r>
        <w:rPr>
          <w:rFonts w:asciiTheme="minorHAnsi" w:hAnsiTheme="minorHAnsi" w:cs="Arial"/>
          <w:sz w:val="18"/>
          <w:szCs w:val="18"/>
        </w:rPr>
        <w:t xml:space="preserve"> </w:t>
      </w:r>
      <w:r w:rsidRPr="007624CC">
        <w:rPr>
          <w:rFonts w:asciiTheme="minorHAnsi" w:hAnsiTheme="minorHAnsi" w:cs="Arial"/>
          <w:sz w:val="18"/>
          <w:szCs w:val="18"/>
        </w:rPr>
        <w:t xml:space="preserve">hasta el quinto día hábil siguiente al de su publicación, es decir, hasta el día </w:t>
      </w:r>
      <w:r w:rsidR="00A36DD6">
        <w:rPr>
          <w:rFonts w:asciiTheme="minorHAnsi" w:hAnsiTheme="minorHAnsi" w:cs="Arial"/>
          <w:b/>
          <w:sz w:val="18"/>
          <w:szCs w:val="18"/>
        </w:rPr>
        <w:t>0</w:t>
      </w:r>
      <w:r w:rsidR="003A6E38">
        <w:rPr>
          <w:rFonts w:asciiTheme="minorHAnsi" w:hAnsiTheme="minorHAnsi" w:cs="Arial"/>
          <w:b/>
          <w:sz w:val="18"/>
          <w:szCs w:val="18"/>
        </w:rPr>
        <w:t>5</w:t>
      </w:r>
      <w:r w:rsidRPr="003745A3">
        <w:rPr>
          <w:rFonts w:asciiTheme="minorHAnsi" w:hAnsiTheme="minorHAnsi" w:cs="Arial"/>
          <w:b/>
          <w:sz w:val="18"/>
          <w:szCs w:val="18"/>
        </w:rPr>
        <w:t xml:space="preserve"> de </w:t>
      </w:r>
      <w:r w:rsidR="00A36DD6">
        <w:rPr>
          <w:rFonts w:asciiTheme="minorHAnsi" w:hAnsiTheme="minorHAnsi" w:cs="Arial"/>
          <w:b/>
          <w:sz w:val="18"/>
          <w:szCs w:val="18"/>
        </w:rPr>
        <w:t xml:space="preserve">noviembre </w:t>
      </w:r>
      <w:r w:rsidRPr="00724AFB">
        <w:rPr>
          <w:rFonts w:asciiTheme="minorHAnsi" w:hAnsiTheme="minorHAnsi" w:cs="Arial"/>
          <w:b/>
          <w:sz w:val="18"/>
          <w:szCs w:val="18"/>
        </w:rPr>
        <w:t>de</w:t>
      </w:r>
      <w:r>
        <w:rPr>
          <w:rFonts w:asciiTheme="minorHAnsi" w:hAnsiTheme="minorHAnsi" w:cs="Arial"/>
          <w:b/>
          <w:sz w:val="18"/>
          <w:szCs w:val="18"/>
        </w:rPr>
        <w:t xml:space="preserve">l año </w:t>
      </w:r>
      <w:r w:rsidRPr="00724AFB">
        <w:rPr>
          <w:rFonts w:asciiTheme="minorHAnsi" w:hAnsiTheme="minorHAnsi" w:cs="Arial"/>
          <w:b/>
          <w:sz w:val="18"/>
          <w:szCs w:val="18"/>
        </w:rPr>
        <w:t>2018</w:t>
      </w:r>
      <w:r w:rsidRPr="007624CC">
        <w:rPr>
          <w:rFonts w:asciiTheme="minorHAnsi" w:hAnsiTheme="minorHAnsi" w:cs="Arial"/>
          <w:sz w:val="18"/>
          <w:szCs w:val="18"/>
        </w:rPr>
        <w:t>, hasta las 17:00 horas.</w:t>
      </w:r>
    </w:p>
    <w:p w:rsidR="00373B00" w:rsidRPr="007624CC" w:rsidRDefault="00373B00" w:rsidP="00373B00">
      <w:pPr>
        <w:autoSpaceDE w:val="0"/>
        <w:autoSpaceDN w:val="0"/>
        <w:adjustRightInd w:val="0"/>
        <w:jc w:val="both"/>
        <w:rPr>
          <w:rFonts w:asciiTheme="minorHAnsi" w:hAnsiTheme="minorHAnsi" w:cs="Arial"/>
          <w:sz w:val="18"/>
          <w:szCs w:val="18"/>
        </w:rPr>
      </w:pPr>
    </w:p>
    <w:p w:rsidR="00373B00" w:rsidRPr="007624CC" w:rsidRDefault="00373B00" w:rsidP="00373B00">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rsidR="00373B00" w:rsidRPr="007624CC" w:rsidRDefault="00373B00" w:rsidP="00373B00">
      <w:pPr>
        <w:ind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b/>
          <w:sz w:val="18"/>
          <w:szCs w:val="18"/>
        </w:rPr>
      </w:pPr>
      <w:r w:rsidRPr="007624CC">
        <w:rPr>
          <w:rFonts w:asciiTheme="minorHAnsi" w:hAnsiTheme="minorHAnsi" w:cs="Arial"/>
          <w:sz w:val="18"/>
          <w:szCs w:val="18"/>
        </w:rPr>
        <w:t xml:space="preserve">Las respuestas se entregarán hasta el décimo día hábil siguiente al de la publicación del llamado a licitación, en la página Web del Servicio, es decir hasta el día </w:t>
      </w:r>
      <w:r w:rsidR="00A36DD6">
        <w:rPr>
          <w:rFonts w:asciiTheme="minorHAnsi" w:hAnsiTheme="minorHAnsi" w:cs="Arial"/>
          <w:b/>
          <w:sz w:val="18"/>
          <w:szCs w:val="18"/>
        </w:rPr>
        <w:t>12</w:t>
      </w:r>
      <w:r>
        <w:rPr>
          <w:rFonts w:asciiTheme="minorHAnsi" w:hAnsiTheme="minorHAnsi" w:cs="Arial"/>
          <w:b/>
          <w:sz w:val="18"/>
          <w:szCs w:val="18"/>
        </w:rPr>
        <w:t xml:space="preserve"> de </w:t>
      </w:r>
      <w:r w:rsidR="003A6E38">
        <w:rPr>
          <w:rFonts w:asciiTheme="minorHAnsi" w:hAnsiTheme="minorHAnsi" w:cs="Arial"/>
          <w:b/>
          <w:sz w:val="18"/>
          <w:szCs w:val="18"/>
        </w:rPr>
        <w:t xml:space="preserve">noviembre </w:t>
      </w:r>
      <w:r w:rsidRPr="003745A3">
        <w:rPr>
          <w:rFonts w:asciiTheme="minorHAnsi" w:hAnsiTheme="minorHAnsi" w:cs="Arial"/>
          <w:b/>
          <w:sz w:val="18"/>
          <w:szCs w:val="18"/>
        </w:rPr>
        <w:t>de</w:t>
      </w:r>
      <w:r>
        <w:rPr>
          <w:rFonts w:asciiTheme="minorHAnsi" w:hAnsiTheme="minorHAnsi" w:cs="Arial"/>
          <w:b/>
          <w:sz w:val="18"/>
          <w:szCs w:val="18"/>
        </w:rPr>
        <w:t xml:space="preserve">l año </w:t>
      </w:r>
      <w:r w:rsidRPr="007624CC">
        <w:rPr>
          <w:rFonts w:asciiTheme="minorHAnsi" w:hAnsiTheme="minorHAnsi" w:cs="Arial"/>
          <w:b/>
          <w:sz w:val="18"/>
          <w:szCs w:val="18"/>
        </w:rPr>
        <w:t>2018.</w:t>
      </w:r>
    </w:p>
    <w:p w:rsidR="00373B00" w:rsidRPr="007624CC" w:rsidRDefault="00373B00" w:rsidP="00373B00">
      <w:pPr>
        <w:ind w:left="360" w:right="-90"/>
        <w:jc w:val="both"/>
        <w:rPr>
          <w:rFonts w:asciiTheme="minorHAnsi" w:hAnsiTheme="minorHAnsi" w:cs="ArialMT"/>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Las respuestas serán puestas a disposición de los interesados mediante la inserción de documentos anexos en la página Web del Servicio, remitidos dentro del periodo indicado en el párrafo anterior.</w:t>
      </w:r>
    </w:p>
    <w:p w:rsidR="00373B00" w:rsidRPr="007624CC" w:rsidRDefault="00373B00" w:rsidP="00373B00">
      <w:pPr>
        <w:ind w:left="360"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rsidR="00373B00" w:rsidRPr="007624CC" w:rsidRDefault="00373B00" w:rsidP="00373B00">
      <w:pPr>
        <w:ind w:left="360" w:right="-90"/>
        <w:jc w:val="both"/>
        <w:rPr>
          <w:rFonts w:asciiTheme="minorHAnsi" w:hAnsiTheme="minorHAnsi" w:cs="ArialMT"/>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rsidR="00373B00" w:rsidRPr="007624CC" w:rsidRDefault="00373B00" w:rsidP="00373B00">
      <w:pPr>
        <w:ind w:left="360"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El licitante podrá consolidar las consultas relacionadas al mismo tema publicando una sola respuesta general.</w:t>
      </w:r>
    </w:p>
    <w:p w:rsidR="00373B00" w:rsidRPr="007624CC" w:rsidRDefault="00373B00" w:rsidP="00373B00">
      <w:pPr>
        <w:ind w:left="360"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Las respuestas entregadas contribuirán a determinar el sentido y alcance de las presentes bases, debiendo considerarse obligatoriamente por los interesados en la preparación de sus ofertas.</w:t>
      </w:r>
    </w:p>
    <w:p w:rsidR="00373B00" w:rsidRPr="007624CC" w:rsidRDefault="00373B00" w:rsidP="00373B00">
      <w:pPr>
        <w:ind w:left="360"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rsidR="00373B00" w:rsidRPr="007624CC" w:rsidRDefault="00373B00" w:rsidP="00373B00">
      <w:pPr>
        <w:ind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t>Estas aclaraciones se entregarán en la misma forma y oportunidad que las respuestas, y deberán ser consideradas por los interesados en la preparación de sus ofertas.</w:t>
      </w:r>
    </w:p>
    <w:p w:rsidR="00373B00" w:rsidRPr="007624CC" w:rsidRDefault="00373B00" w:rsidP="00373B00">
      <w:pPr>
        <w:ind w:right="-90"/>
        <w:jc w:val="both"/>
        <w:rPr>
          <w:rFonts w:asciiTheme="minorHAnsi" w:hAnsiTheme="minorHAnsi" w:cs="Arial"/>
          <w:sz w:val="18"/>
          <w:szCs w:val="18"/>
        </w:rPr>
      </w:pPr>
    </w:p>
    <w:p w:rsidR="00373B00" w:rsidRPr="007624CC" w:rsidRDefault="00373B00" w:rsidP="00373B00">
      <w:pPr>
        <w:ind w:right="-90"/>
        <w:jc w:val="both"/>
        <w:rPr>
          <w:rFonts w:asciiTheme="minorHAnsi" w:hAnsiTheme="minorHAnsi" w:cs="Arial"/>
          <w:sz w:val="18"/>
          <w:szCs w:val="18"/>
        </w:rPr>
      </w:pPr>
      <w:r w:rsidRPr="007624CC">
        <w:rPr>
          <w:rFonts w:asciiTheme="minorHAnsi" w:hAnsiTheme="minorHAnsi" w:cs="Arial"/>
          <w:sz w:val="18"/>
          <w:szCs w:val="18"/>
        </w:rPr>
        <w:lastRenderedPageBreak/>
        <w:t xml:space="preserve">Cabe señalar que en caso de existir discrepancias entre las Bases y las respuestas que se entreguen por parte del Servicio hasta el día </w:t>
      </w:r>
      <w:r w:rsidR="00A36DD6">
        <w:rPr>
          <w:rFonts w:asciiTheme="minorHAnsi" w:hAnsiTheme="minorHAnsi" w:cs="Arial"/>
          <w:b/>
          <w:sz w:val="18"/>
          <w:szCs w:val="18"/>
        </w:rPr>
        <w:t>12</w:t>
      </w:r>
      <w:r w:rsidR="00C4158C">
        <w:rPr>
          <w:rFonts w:asciiTheme="minorHAnsi" w:hAnsiTheme="minorHAnsi" w:cs="Arial"/>
          <w:b/>
          <w:sz w:val="18"/>
          <w:szCs w:val="18"/>
        </w:rPr>
        <w:t xml:space="preserve"> de </w:t>
      </w:r>
      <w:r w:rsidR="003A6E38">
        <w:rPr>
          <w:rFonts w:asciiTheme="minorHAnsi" w:hAnsiTheme="minorHAnsi" w:cs="Arial"/>
          <w:b/>
          <w:sz w:val="18"/>
          <w:szCs w:val="18"/>
        </w:rPr>
        <w:t xml:space="preserve">noviembre </w:t>
      </w:r>
      <w:r w:rsidRPr="007624CC">
        <w:rPr>
          <w:rFonts w:asciiTheme="minorHAnsi" w:hAnsiTheme="minorHAnsi" w:cs="Arial"/>
          <w:b/>
          <w:sz w:val="18"/>
          <w:szCs w:val="18"/>
        </w:rPr>
        <w:t>de</w:t>
      </w:r>
      <w:r>
        <w:rPr>
          <w:rFonts w:asciiTheme="minorHAnsi" w:hAnsiTheme="minorHAnsi" w:cs="Arial"/>
          <w:b/>
          <w:sz w:val="18"/>
          <w:szCs w:val="18"/>
        </w:rPr>
        <w:t xml:space="preserve">l año </w:t>
      </w:r>
      <w:r w:rsidRPr="007624CC">
        <w:rPr>
          <w:rFonts w:asciiTheme="minorHAnsi" w:hAnsiTheme="minorHAnsi" w:cs="Arial"/>
          <w:b/>
          <w:sz w:val="18"/>
          <w:szCs w:val="18"/>
        </w:rPr>
        <w:t>2018,</w:t>
      </w:r>
      <w:r w:rsidRPr="007624CC">
        <w:rPr>
          <w:rFonts w:asciiTheme="minorHAnsi" w:hAnsiTheme="minorHAnsi" w:cs="Arial"/>
          <w:sz w:val="18"/>
          <w:szCs w:val="18"/>
        </w:rPr>
        <w:t xml:space="preserve"> primarán las disposiciones contenidas en las Bases.</w:t>
      </w:r>
    </w:p>
    <w:p w:rsidR="00C4158C" w:rsidRPr="00E5704D" w:rsidRDefault="00C4158C" w:rsidP="000E4C98">
      <w:pPr>
        <w:ind w:left="360" w:right="-90"/>
        <w:jc w:val="both"/>
        <w:rPr>
          <w:rFonts w:asciiTheme="minorHAnsi" w:hAnsiTheme="minorHAnsi" w:cs="Arial"/>
          <w:sz w:val="18"/>
          <w:szCs w:val="18"/>
        </w:rPr>
      </w:pPr>
    </w:p>
    <w:p w:rsidR="00A863DA" w:rsidRPr="00E5704D" w:rsidRDefault="00A863DA" w:rsidP="002517A5">
      <w:pPr>
        <w:pStyle w:val="Ttulo3"/>
        <w:numPr>
          <w:ilvl w:val="0"/>
          <w:numId w:val="6"/>
        </w:numPr>
        <w:spacing w:before="0" w:after="0"/>
        <w:ind w:left="360"/>
        <w:rPr>
          <w:rFonts w:asciiTheme="minorHAnsi" w:hAnsiTheme="minorHAnsi"/>
          <w:sz w:val="18"/>
          <w:szCs w:val="18"/>
        </w:rPr>
      </w:pPr>
      <w:bookmarkStart w:id="19" w:name="_Toc274295717"/>
      <w:r w:rsidRPr="00E5704D">
        <w:rPr>
          <w:rFonts w:asciiTheme="minorHAnsi" w:hAnsiTheme="minorHAnsi"/>
          <w:sz w:val="18"/>
          <w:szCs w:val="18"/>
        </w:rPr>
        <w:t>Fecha de cierre de la convocatoria y lugar de recepción de las propuestas</w:t>
      </w:r>
      <w:bookmarkEnd w:id="19"/>
    </w:p>
    <w:p w:rsidR="00A863DA" w:rsidRPr="00E5704D" w:rsidRDefault="00A863DA">
      <w:pPr>
        <w:tabs>
          <w:tab w:val="num" w:pos="900"/>
        </w:tabs>
        <w:ind w:right="110"/>
        <w:jc w:val="both"/>
        <w:rPr>
          <w:rFonts w:asciiTheme="minorHAnsi" w:hAnsiTheme="minorHAnsi" w:cs="Arial"/>
          <w:bCs/>
          <w:sz w:val="18"/>
          <w:szCs w:val="18"/>
        </w:rPr>
      </w:pPr>
    </w:p>
    <w:p w:rsidR="004D28D7" w:rsidRPr="00C4158C" w:rsidRDefault="000E4C98">
      <w:pPr>
        <w:pStyle w:val="Textodebloque"/>
        <w:tabs>
          <w:tab w:val="num" w:pos="900"/>
        </w:tabs>
        <w:ind w:left="0"/>
        <w:rPr>
          <w:rFonts w:asciiTheme="minorHAnsi" w:hAnsiTheme="minorHAnsi"/>
          <w:sz w:val="18"/>
          <w:szCs w:val="18"/>
        </w:rPr>
      </w:pPr>
      <w:r w:rsidRPr="00E5704D">
        <w:rPr>
          <w:rFonts w:asciiTheme="minorHAnsi" w:hAnsiTheme="minorHAnsi"/>
          <w:sz w:val="18"/>
          <w:szCs w:val="18"/>
        </w:rPr>
        <w:t xml:space="preserve">Las propuestas serán </w:t>
      </w:r>
      <w:proofErr w:type="spellStart"/>
      <w:r w:rsidRPr="00E5704D">
        <w:rPr>
          <w:rFonts w:asciiTheme="minorHAnsi" w:hAnsiTheme="minorHAnsi"/>
          <w:sz w:val="18"/>
          <w:szCs w:val="18"/>
        </w:rPr>
        <w:t>recepcionadas</w:t>
      </w:r>
      <w:proofErr w:type="spellEnd"/>
      <w:r w:rsidRPr="00E5704D">
        <w:rPr>
          <w:rFonts w:asciiTheme="minorHAnsi" w:hAnsiTheme="minorHAnsi"/>
          <w:sz w:val="18"/>
          <w:szCs w:val="18"/>
        </w:rPr>
        <w:t xml:space="preserve"> en la oficina de partes de  las Direcciones Regionales </w:t>
      </w:r>
      <w:r w:rsidR="00441BB2" w:rsidRPr="00E5704D">
        <w:rPr>
          <w:rFonts w:asciiTheme="minorHAnsi" w:hAnsiTheme="minorHAnsi"/>
          <w:sz w:val="18"/>
          <w:szCs w:val="18"/>
        </w:rPr>
        <w:t xml:space="preserve">respectivas </w:t>
      </w:r>
      <w:r w:rsidRPr="00E5704D">
        <w:rPr>
          <w:rFonts w:asciiTheme="minorHAnsi" w:hAnsiTheme="minorHAnsi"/>
          <w:sz w:val="18"/>
          <w:szCs w:val="18"/>
        </w:rPr>
        <w:t xml:space="preserve">del SENAME, hasta </w:t>
      </w:r>
      <w:r w:rsidRPr="00E5704D">
        <w:rPr>
          <w:rFonts w:asciiTheme="minorHAnsi" w:hAnsiTheme="minorHAnsi"/>
          <w:b/>
          <w:bCs/>
          <w:sz w:val="18"/>
          <w:szCs w:val="18"/>
        </w:rPr>
        <w:t>las 1</w:t>
      </w:r>
      <w:r w:rsidR="00287D91" w:rsidRPr="00E5704D">
        <w:rPr>
          <w:rFonts w:asciiTheme="minorHAnsi" w:hAnsiTheme="minorHAnsi"/>
          <w:b/>
          <w:bCs/>
          <w:sz w:val="18"/>
          <w:szCs w:val="18"/>
        </w:rPr>
        <w:t>0</w:t>
      </w:r>
      <w:r w:rsidRPr="00E5704D">
        <w:rPr>
          <w:rFonts w:asciiTheme="minorHAnsi" w:hAnsiTheme="minorHAnsi"/>
          <w:b/>
          <w:bCs/>
          <w:sz w:val="18"/>
          <w:szCs w:val="18"/>
        </w:rPr>
        <w:t>:00 horas</w:t>
      </w:r>
      <w:r w:rsidRPr="00E5704D">
        <w:rPr>
          <w:rFonts w:asciiTheme="minorHAnsi" w:hAnsiTheme="minorHAnsi"/>
          <w:sz w:val="18"/>
          <w:szCs w:val="18"/>
        </w:rPr>
        <w:t xml:space="preserve"> del </w:t>
      </w:r>
      <w:r w:rsidR="00A0033E">
        <w:rPr>
          <w:rFonts w:asciiTheme="minorHAnsi" w:hAnsiTheme="minorHAnsi"/>
          <w:b/>
          <w:sz w:val="18"/>
          <w:szCs w:val="18"/>
        </w:rPr>
        <w:t xml:space="preserve">trigésimo </w:t>
      </w:r>
      <w:r w:rsidR="00287D91" w:rsidRPr="00E5704D">
        <w:rPr>
          <w:rFonts w:asciiTheme="minorHAnsi" w:hAnsiTheme="minorHAnsi"/>
          <w:b/>
          <w:sz w:val="18"/>
          <w:szCs w:val="18"/>
        </w:rPr>
        <w:t>(</w:t>
      </w:r>
      <w:r w:rsidR="00A0033E">
        <w:rPr>
          <w:rFonts w:asciiTheme="minorHAnsi" w:hAnsiTheme="minorHAnsi"/>
          <w:b/>
          <w:sz w:val="18"/>
          <w:szCs w:val="18"/>
        </w:rPr>
        <w:t>30</w:t>
      </w:r>
      <w:r w:rsidR="00287D91" w:rsidRPr="00E5704D">
        <w:rPr>
          <w:rFonts w:asciiTheme="minorHAnsi" w:hAnsiTheme="minorHAnsi"/>
          <w:b/>
          <w:sz w:val="18"/>
          <w:szCs w:val="18"/>
        </w:rPr>
        <w:t>)</w:t>
      </w:r>
      <w:r w:rsidR="00287D91" w:rsidRPr="00E5704D">
        <w:rPr>
          <w:rFonts w:asciiTheme="minorHAnsi" w:hAnsiTheme="minorHAnsi"/>
          <w:sz w:val="18"/>
          <w:szCs w:val="18"/>
        </w:rPr>
        <w:t xml:space="preserve"> </w:t>
      </w:r>
      <w:r w:rsidRPr="00E5704D">
        <w:rPr>
          <w:rFonts w:asciiTheme="minorHAnsi" w:hAnsiTheme="minorHAnsi"/>
          <w:b/>
          <w:bCs/>
          <w:sz w:val="18"/>
          <w:szCs w:val="18"/>
        </w:rPr>
        <w:t xml:space="preserve">día hábil </w:t>
      </w:r>
      <w:r w:rsidRPr="00E5704D">
        <w:rPr>
          <w:rFonts w:asciiTheme="minorHAnsi" w:hAnsiTheme="minorHAnsi"/>
          <w:bCs/>
          <w:sz w:val="18"/>
          <w:szCs w:val="18"/>
        </w:rPr>
        <w:t>siguiente al de su publicación</w:t>
      </w:r>
      <w:r w:rsidR="00BA0E1E" w:rsidRPr="00E5704D">
        <w:rPr>
          <w:rFonts w:asciiTheme="minorHAnsi" w:hAnsiTheme="minorHAnsi"/>
          <w:bCs/>
          <w:sz w:val="18"/>
          <w:szCs w:val="18"/>
        </w:rPr>
        <w:t xml:space="preserve">, es decir </w:t>
      </w:r>
      <w:r w:rsidR="00BA0E1E" w:rsidRPr="00C4158C">
        <w:rPr>
          <w:rFonts w:asciiTheme="minorHAnsi" w:hAnsiTheme="minorHAnsi"/>
          <w:bCs/>
          <w:sz w:val="18"/>
          <w:szCs w:val="18"/>
        </w:rPr>
        <w:t xml:space="preserve">el día </w:t>
      </w:r>
      <w:r w:rsidR="00A36DD6">
        <w:rPr>
          <w:rFonts w:asciiTheme="minorHAnsi" w:hAnsiTheme="minorHAnsi"/>
          <w:b/>
          <w:bCs/>
          <w:sz w:val="18"/>
          <w:szCs w:val="18"/>
        </w:rPr>
        <w:t>10</w:t>
      </w:r>
      <w:r w:rsidR="00C4158C">
        <w:rPr>
          <w:rFonts w:asciiTheme="minorHAnsi" w:hAnsiTheme="minorHAnsi"/>
          <w:b/>
          <w:bCs/>
          <w:sz w:val="18"/>
          <w:szCs w:val="18"/>
        </w:rPr>
        <w:t xml:space="preserve"> de </w:t>
      </w:r>
      <w:r w:rsidR="003A6E38">
        <w:rPr>
          <w:rFonts w:asciiTheme="minorHAnsi" w:hAnsiTheme="minorHAnsi"/>
          <w:b/>
          <w:bCs/>
          <w:sz w:val="18"/>
          <w:szCs w:val="18"/>
        </w:rPr>
        <w:t>diciembre d</w:t>
      </w:r>
      <w:r w:rsidR="00C4158C" w:rsidRPr="00C4158C">
        <w:rPr>
          <w:rFonts w:asciiTheme="minorHAnsi" w:hAnsiTheme="minorHAnsi"/>
          <w:b/>
          <w:bCs/>
          <w:sz w:val="18"/>
          <w:szCs w:val="18"/>
        </w:rPr>
        <w:t>e 2018</w:t>
      </w:r>
      <w:r w:rsidR="00EA7C56" w:rsidRPr="00C4158C">
        <w:rPr>
          <w:rFonts w:asciiTheme="minorHAnsi" w:hAnsiTheme="minorHAnsi"/>
          <w:b/>
          <w:bCs/>
          <w:sz w:val="18"/>
          <w:szCs w:val="18"/>
        </w:rPr>
        <w:t>.</w:t>
      </w:r>
      <w:r w:rsidR="00EA7C56" w:rsidRPr="00C4158C">
        <w:rPr>
          <w:rFonts w:asciiTheme="minorHAnsi" w:hAnsiTheme="minorHAnsi"/>
          <w:bCs/>
          <w:sz w:val="18"/>
          <w:szCs w:val="18"/>
        </w:rPr>
        <w:t xml:space="preserve"> </w:t>
      </w:r>
    </w:p>
    <w:p w:rsidR="00441BB2" w:rsidRPr="00E5704D" w:rsidRDefault="00441BB2">
      <w:pPr>
        <w:pStyle w:val="Textodebloque"/>
        <w:tabs>
          <w:tab w:val="num" w:pos="900"/>
        </w:tabs>
        <w:ind w:left="0"/>
        <w:rPr>
          <w:rFonts w:asciiTheme="minorHAnsi" w:hAnsiTheme="minorHAnsi"/>
          <w:b/>
          <w:sz w:val="18"/>
          <w:szCs w:val="18"/>
        </w:rPr>
      </w:pPr>
    </w:p>
    <w:p w:rsidR="00A863DA" w:rsidRPr="00E5704D" w:rsidRDefault="00A863DA">
      <w:pPr>
        <w:pStyle w:val="Textodebloque"/>
        <w:tabs>
          <w:tab w:val="num" w:pos="900"/>
        </w:tabs>
        <w:ind w:left="0"/>
        <w:rPr>
          <w:rFonts w:asciiTheme="minorHAnsi" w:hAnsiTheme="minorHAnsi"/>
          <w:b/>
          <w:sz w:val="18"/>
          <w:szCs w:val="18"/>
        </w:rPr>
      </w:pPr>
      <w:r w:rsidRPr="00E5704D">
        <w:rPr>
          <w:rFonts w:asciiTheme="minorHAnsi" w:hAnsiTheme="minorHAnsi"/>
          <w:b/>
          <w:sz w:val="18"/>
          <w:szCs w:val="18"/>
        </w:rPr>
        <w:t xml:space="preserve">Las propuestas presentadas fuera de plazo no serán </w:t>
      </w:r>
      <w:proofErr w:type="spellStart"/>
      <w:r w:rsidRPr="00E5704D">
        <w:rPr>
          <w:rFonts w:asciiTheme="minorHAnsi" w:hAnsiTheme="minorHAnsi"/>
          <w:b/>
          <w:sz w:val="18"/>
          <w:szCs w:val="18"/>
        </w:rPr>
        <w:t>recepcionadas</w:t>
      </w:r>
      <w:proofErr w:type="spellEnd"/>
      <w:r w:rsidRPr="00E5704D">
        <w:rPr>
          <w:rFonts w:asciiTheme="minorHAnsi" w:hAnsiTheme="minorHAnsi"/>
          <w:b/>
          <w:sz w:val="18"/>
          <w:szCs w:val="18"/>
        </w:rPr>
        <w:t xml:space="preserve"> y el respectivo sobre será devuelto, sin abrir, al colaborador acreditado.</w:t>
      </w:r>
    </w:p>
    <w:p w:rsidR="00A863DA" w:rsidRPr="00E5704D" w:rsidRDefault="00A863DA">
      <w:pPr>
        <w:pStyle w:val="Textodebloque"/>
        <w:tabs>
          <w:tab w:val="num" w:pos="900"/>
        </w:tabs>
        <w:ind w:left="0"/>
        <w:rPr>
          <w:rFonts w:asciiTheme="minorHAnsi" w:hAnsiTheme="minorHAnsi"/>
          <w:sz w:val="18"/>
          <w:szCs w:val="18"/>
        </w:rPr>
      </w:pPr>
    </w:p>
    <w:p w:rsidR="00A863DA" w:rsidRPr="00E5704D" w:rsidRDefault="00A863DA" w:rsidP="002517A5">
      <w:pPr>
        <w:pStyle w:val="Ttulo3"/>
        <w:numPr>
          <w:ilvl w:val="0"/>
          <w:numId w:val="6"/>
        </w:numPr>
        <w:spacing w:before="0" w:after="0"/>
        <w:ind w:left="360"/>
        <w:rPr>
          <w:rFonts w:asciiTheme="minorHAnsi" w:hAnsiTheme="minorHAnsi"/>
          <w:sz w:val="18"/>
          <w:szCs w:val="18"/>
        </w:rPr>
      </w:pPr>
      <w:bookmarkStart w:id="20" w:name="_Toc160857302"/>
      <w:bookmarkStart w:id="21" w:name="_Toc274295718"/>
      <w:r w:rsidRPr="00E5704D">
        <w:rPr>
          <w:rFonts w:asciiTheme="minorHAnsi" w:hAnsiTheme="minorHAnsi"/>
          <w:sz w:val="18"/>
          <w:szCs w:val="18"/>
        </w:rPr>
        <w:t>Formalidades para la presentación de propuestas</w:t>
      </w:r>
      <w:bookmarkEnd w:id="20"/>
      <w:r w:rsidR="00CA5050" w:rsidRPr="00E5704D">
        <w:rPr>
          <w:rFonts w:asciiTheme="minorHAnsi" w:hAnsiTheme="minorHAnsi"/>
          <w:sz w:val="18"/>
          <w:szCs w:val="18"/>
        </w:rPr>
        <w:t>:</w:t>
      </w:r>
      <w:bookmarkEnd w:id="21"/>
    </w:p>
    <w:p w:rsidR="00C32B05" w:rsidRPr="00E5704D" w:rsidRDefault="00C32B05" w:rsidP="00995F27">
      <w:pPr>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bookmarkStart w:id="22" w:name="_Toc160857303"/>
      <w:bookmarkStart w:id="23" w:name="_Toc274295719"/>
      <w:r w:rsidRPr="007624CC">
        <w:rPr>
          <w:rFonts w:asciiTheme="minorHAnsi" w:hAnsiTheme="minorHAnsi" w:cs="Arial"/>
          <w:sz w:val="18"/>
          <w:szCs w:val="18"/>
        </w:rPr>
        <w:t>1) El proyecto deberá presentarse en el formato correspondiente al Formulario de la Presentación de Proyectos respectivo (ver Anexo Nº 2: Formulario de Presentación de Proyecto) cumpliendo con lo establecido en las presentes bases, adecuándose a los objetivos y exigencias técnicas descritas en las bases técnicas y sus documentos anexos.</w:t>
      </w:r>
    </w:p>
    <w:p w:rsidR="00C4158C" w:rsidRPr="007624CC" w:rsidRDefault="00C4158C" w:rsidP="00C4158C">
      <w:pPr>
        <w:autoSpaceDE w:val="0"/>
        <w:autoSpaceDN w:val="0"/>
        <w:adjustRightInd w:val="0"/>
        <w:jc w:val="both"/>
        <w:rPr>
          <w:rFonts w:asciiTheme="minorHAnsi" w:hAnsiTheme="minorHAnsi" w:cs="ArialMT"/>
          <w:sz w:val="18"/>
          <w:szCs w:val="18"/>
        </w:rPr>
      </w:pPr>
    </w:p>
    <w:p w:rsidR="00C4158C" w:rsidRPr="007624CC" w:rsidRDefault="00C4158C" w:rsidP="00C4158C">
      <w:pPr>
        <w:autoSpaceDE w:val="0"/>
        <w:autoSpaceDN w:val="0"/>
        <w:adjustRightInd w:val="0"/>
        <w:jc w:val="both"/>
        <w:rPr>
          <w:rFonts w:asciiTheme="minorHAnsi" w:hAnsiTheme="minorHAnsi" w:cs="Arial"/>
          <w:sz w:val="18"/>
          <w:szCs w:val="18"/>
          <w:lang w:val="es-ES_tradnl"/>
        </w:rPr>
      </w:pPr>
      <w:r w:rsidRPr="007624CC">
        <w:rPr>
          <w:rFonts w:asciiTheme="minorHAnsi" w:hAnsiTheme="minorHAnsi" w:cs="ArialMT"/>
          <w:sz w:val="18"/>
          <w:szCs w:val="18"/>
        </w:rPr>
        <w:t xml:space="preserve">2) Junto al proyecto, el participante deberá presentar </w:t>
      </w:r>
      <w:r w:rsidRPr="007624CC">
        <w:rPr>
          <w:rFonts w:asciiTheme="minorHAnsi" w:hAnsiTheme="minorHAnsi" w:cs="Arial"/>
          <w:sz w:val="18"/>
          <w:szCs w:val="18"/>
          <w:lang w:val="es-MX"/>
        </w:rPr>
        <w:t>un</w:t>
      </w:r>
      <w:r w:rsidRPr="007624CC">
        <w:rPr>
          <w:rFonts w:asciiTheme="minorHAnsi" w:hAnsiTheme="minorHAnsi"/>
          <w:b/>
          <w:bCs/>
          <w:sz w:val="18"/>
          <w:szCs w:val="18"/>
          <w:lang w:val="es-MX"/>
        </w:rPr>
        <w:t xml:space="preserve"> </w:t>
      </w:r>
      <w:r w:rsidRPr="007624CC">
        <w:rPr>
          <w:rFonts w:asciiTheme="minorHAnsi" w:hAnsiTheme="minorHAnsi"/>
          <w:bCs/>
          <w:sz w:val="18"/>
          <w:szCs w:val="18"/>
          <w:lang w:val="es-MX"/>
        </w:rPr>
        <w:t xml:space="preserve">certificado de antecedentes laborales y previsionales, emanado de la Dirección del Trabajo, que acredite que respecto del organismo solicitante, se constata en las bases informáticas de dicho organismo, que no se registran deudas previsionales con sus trabajadores. </w:t>
      </w:r>
      <w:r w:rsidRPr="007624CC">
        <w:rPr>
          <w:rFonts w:asciiTheme="minorHAnsi" w:hAnsiTheme="minorHAnsi" w:cs="Arial"/>
          <w:sz w:val="18"/>
          <w:szCs w:val="18"/>
          <w:lang w:val="es-ES_tradnl"/>
        </w:rPr>
        <w:t>Dicho certificado deberá tener la calidad de “vigente” al momento de la apertura de las propuestas.</w:t>
      </w:r>
    </w:p>
    <w:p w:rsidR="00C4158C" w:rsidRPr="007624CC" w:rsidRDefault="00C4158C" w:rsidP="00C4158C">
      <w:pPr>
        <w:autoSpaceDE w:val="0"/>
        <w:autoSpaceDN w:val="0"/>
        <w:adjustRightInd w:val="0"/>
        <w:jc w:val="both"/>
        <w:rPr>
          <w:rFonts w:asciiTheme="minorHAnsi" w:hAnsiTheme="minorHAnsi" w:cs="Arial"/>
          <w:sz w:val="18"/>
          <w:szCs w:val="18"/>
          <w:lang w:val="es-MX"/>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lang w:val="es-MX"/>
        </w:rPr>
        <w:t>En caso que, una institución presente más de una propuesta en una misma región, bastará que presente un certificado</w:t>
      </w:r>
      <w:r w:rsidRPr="007624CC">
        <w:rPr>
          <w:rFonts w:asciiTheme="minorHAnsi" w:hAnsiTheme="minorHAnsi" w:cs="Arial"/>
          <w:sz w:val="18"/>
          <w:szCs w:val="18"/>
        </w:rPr>
        <w:t xml:space="preserve">, situación que se hará constar como observación en el acta que elabore la comisión de apertura. </w:t>
      </w:r>
    </w:p>
    <w:p w:rsidR="00C4158C" w:rsidRPr="007624CC" w:rsidRDefault="00C4158C" w:rsidP="00C4158C">
      <w:pPr>
        <w:autoSpaceDE w:val="0"/>
        <w:autoSpaceDN w:val="0"/>
        <w:adjustRightInd w:val="0"/>
        <w:jc w:val="both"/>
        <w:rPr>
          <w:rFonts w:ascii="Calibri" w:hAnsi="Calibri" w:cs="Arial"/>
          <w:sz w:val="18"/>
          <w:szCs w:val="18"/>
          <w:lang w:val="es-ES_tradnl"/>
        </w:rPr>
      </w:pPr>
    </w:p>
    <w:p w:rsidR="00C4158C" w:rsidRDefault="00C4158C" w:rsidP="00C4158C">
      <w:pPr>
        <w:autoSpaceDE w:val="0"/>
        <w:autoSpaceDN w:val="0"/>
        <w:adjustRightInd w:val="0"/>
        <w:jc w:val="both"/>
        <w:rPr>
          <w:rFonts w:ascii="Calibri" w:hAnsi="Calibri" w:cs="Arial"/>
          <w:sz w:val="18"/>
          <w:szCs w:val="18"/>
          <w:lang w:val="es-ES_tradnl"/>
        </w:rPr>
      </w:pPr>
      <w:r w:rsidRPr="007624CC">
        <w:rPr>
          <w:rFonts w:ascii="Calibri" w:hAnsi="Calibri" w:cs="Arial"/>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3) Los Colaboradores Acreditados deberán presentar su proyecto en soporte papel (1 original y 2 copias en papel) y 1 en formato digital (que deberá tener formato PDF), en un sobre que contenga todos los antecedentes requeridos. En caso de discordancia entre el papel y el documento digital, primará el documento en soporte de papel.</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En el exterior del sobre se indicará:</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Nombre del Concurso.</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Nombre del Colaborador Acreditado que presenta el proyecto.</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Nombre del Proyecto.</w:t>
      </w: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Código de Licitación Proyecto.</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4) La propuesta deberá contener la Identificación del proyecto, nombre del Colaborador Acreditado y su RUT.</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pStyle w:val="Ttulo3"/>
        <w:numPr>
          <w:ilvl w:val="0"/>
          <w:numId w:val="6"/>
        </w:numPr>
        <w:spacing w:before="0" w:after="0"/>
        <w:ind w:left="360"/>
        <w:rPr>
          <w:rFonts w:asciiTheme="minorHAnsi" w:hAnsiTheme="minorHAnsi"/>
          <w:sz w:val="18"/>
          <w:szCs w:val="18"/>
        </w:rPr>
      </w:pPr>
      <w:r w:rsidRPr="007624CC">
        <w:rPr>
          <w:rFonts w:asciiTheme="minorHAnsi" w:hAnsiTheme="minorHAnsi"/>
          <w:sz w:val="18"/>
          <w:szCs w:val="18"/>
        </w:rPr>
        <w:t>Lugar y fecha de apertura de las propuestas</w:t>
      </w:r>
      <w:bookmarkEnd w:id="22"/>
      <w:bookmarkEnd w:id="23"/>
    </w:p>
    <w:p w:rsidR="00C4158C" w:rsidRPr="007624CC" w:rsidRDefault="00C4158C" w:rsidP="00C4158C">
      <w:pPr>
        <w:ind w:left="360"/>
        <w:jc w:val="both"/>
        <w:rPr>
          <w:rFonts w:asciiTheme="minorHAnsi" w:hAnsiTheme="minorHAnsi" w:cs="Arial"/>
          <w:b/>
          <w:bCs/>
          <w:sz w:val="18"/>
          <w:szCs w:val="18"/>
        </w:rPr>
      </w:pPr>
    </w:p>
    <w:p w:rsidR="00C4158C" w:rsidRPr="007624CC" w:rsidRDefault="00C4158C" w:rsidP="00C4158C">
      <w:pPr>
        <w:pStyle w:val="Textodebloque"/>
        <w:tabs>
          <w:tab w:val="num" w:pos="900"/>
        </w:tabs>
        <w:ind w:left="0"/>
        <w:rPr>
          <w:rFonts w:asciiTheme="minorHAnsi" w:hAnsiTheme="minorHAnsi"/>
          <w:sz w:val="18"/>
          <w:szCs w:val="18"/>
        </w:rPr>
      </w:pPr>
      <w:r w:rsidRPr="007624CC">
        <w:rPr>
          <w:rFonts w:asciiTheme="minorHAnsi" w:hAnsiTheme="minorHAnsi"/>
          <w:spacing w:val="-3"/>
          <w:sz w:val="18"/>
          <w:szCs w:val="18"/>
        </w:rPr>
        <w:t>La apertura de las propuestas se efectuará en las oficinas de las Direcciones Regionales que se  determinen en esta convocatoria, a las 1</w:t>
      </w:r>
      <w:r>
        <w:rPr>
          <w:rFonts w:asciiTheme="minorHAnsi" w:hAnsiTheme="minorHAnsi"/>
          <w:spacing w:val="-3"/>
          <w:sz w:val="18"/>
          <w:szCs w:val="18"/>
        </w:rPr>
        <w:t>5</w:t>
      </w:r>
      <w:r w:rsidRPr="007624CC">
        <w:rPr>
          <w:rFonts w:asciiTheme="minorHAnsi" w:hAnsiTheme="minorHAnsi"/>
          <w:spacing w:val="-3"/>
          <w:sz w:val="18"/>
          <w:szCs w:val="18"/>
        </w:rPr>
        <w:t xml:space="preserve">:00 horas del </w:t>
      </w:r>
      <w:r w:rsidRPr="007624CC">
        <w:rPr>
          <w:rFonts w:asciiTheme="minorHAnsi" w:hAnsiTheme="minorHAnsi"/>
          <w:b/>
          <w:sz w:val="18"/>
          <w:szCs w:val="18"/>
        </w:rPr>
        <w:t>trigésimo (30)</w:t>
      </w:r>
      <w:r w:rsidRPr="007624CC">
        <w:rPr>
          <w:rFonts w:asciiTheme="minorHAnsi" w:hAnsiTheme="minorHAnsi"/>
          <w:sz w:val="18"/>
          <w:szCs w:val="18"/>
        </w:rPr>
        <w:t xml:space="preserve"> </w:t>
      </w:r>
      <w:r w:rsidRPr="007624CC">
        <w:rPr>
          <w:rFonts w:asciiTheme="minorHAnsi" w:hAnsiTheme="minorHAnsi"/>
          <w:b/>
          <w:bCs/>
          <w:sz w:val="18"/>
          <w:szCs w:val="18"/>
        </w:rPr>
        <w:t xml:space="preserve">día hábil </w:t>
      </w:r>
      <w:r w:rsidRPr="007624CC">
        <w:rPr>
          <w:rFonts w:asciiTheme="minorHAnsi" w:hAnsiTheme="minorHAnsi"/>
          <w:bCs/>
          <w:sz w:val="18"/>
          <w:szCs w:val="18"/>
        </w:rPr>
        <w:t xml:space="preserve">siguiente al de su publicación, es decir el día </w:t>
      </w:r>
      <w:r w:rsidR="00A36DD6">
        <w:rPr>
          <w:rFonts w:asciiTheme="minorHAnsi" w:hAnsiTheme="minorHAnsi"/>
          <w:b/>
          <w:bCs/>
          <w:sz w:val="18"/>
          <w:szCs w:val="18"/>
        </w:rPr>
        <w:t>10</w:t>
      </w:r>
      <w:r w:rsidR="003A6E38">
        <w:rPr>
          <w:rFonts w:asciiTheme="minorHAnsi" w:hAnsiTheme="minorHAnsi"/>
          <w:b/>
          <w:bCs/>
          <w:sz w:val="18"/>
          <w:szCs w:val="18"/>
        </w:rPr>
        <w:t xml:space="preserve"> </w:t>
      </w:r>
      <w:r>
        <w:rPr>
          <w:rFonts w:asciiTheme="minorHAnsi" w:hAnsiTheme="minorHAnsi"/>
          <w:b/>
          <w:bCs/>
          <w:sz w:val="18"/>
          <w:szCs w:val="18"/>
        </w:rPr>
        <w:t xml:space="preserve">de </w:t>
      </w:r>
      <w:r w:rsidR="003A6E38">
        <w:rPr>
          <w:rFonts w:asciiTheme="minorHAnsi" w:hAnsiTheme="minorHAnsi"/>
          <w:b/>
          <w:bCs/>
          <w:sz w:val="18"/>
          <w:szCs w:val="18"/>
        </w:rPr>
        <w:t xml:space="preserve">diciembre </w:t>
      </w:r>
      <w:r>
        <w:rPr>
          <w:rFonts w:asciiTheme="minorHAnsi" w:hAnsiTheme="minorHAnsi"/>
          <w:b/>
          <w:bCs/>
          <w:sz w:val="18"/>
          <w:szCs w:val="18"/>
        </w:rPr>
        <w:t>del año 2018.</w:t>
      </w:r>
    </w:p>
    <w:p w:rsidR="00C4158C" w:rsidRPr="007624CC" w:rsidRDefault="00C4158C" w:rsidP="00C4158C">
      <w:pPr>
        <w:jc w:val="both"/>
        <w:rPr>
          <w:rFonts w:asciiTheme="minorHAnsi" w:hAnsiTheme="minorHAnsi" w:cs="Arial"/>
          <w:bCs/>
          <w:sz w:val="18"/>
          <w:szCs w:val="18"/>
        </w:rPr>
      </w:pPr>
    </w:p>
    <w:p w:rsidR="00C4158C" w:rsidRPr="007624CC" w:rsidRDefault="00C4158C" w:rsidP="00C4158C">
      <w:pPr>
        <w:pStyle w:val="Textoindependiente"/>
        <w:tabs>
          <w:tab w:val="left" w:pos="360"/>
        </w:tabs>
        <w:ind w:right="110"/>
        <w:rPr>
          <w:rFonts w:asciiTheme="minorHAnsi" w:hAnsiTheme="minorHAnsi"/>
          <w:b/>
          <w:sz w:val="18"/>
          <w:szCs w:val="18"/>
        </w:rPr>
      </w:pPr>
      <w:r w:rsidRPr="007624CC">
        <w:rPr>
          <w:rFonts w:asciiTheme="minorHAnsi" w:hAnsiTheme="minorHAnsi"/>
          <w:b/>
          <w:sz w:val="18"/>
          <w:szCs w:val="18"/>
        </w:rPr>
        <w:t xml:space="preserve">f) Período de evaluación. </w:t>
      </w:r>
    </w:p>
    <w:p w:rsidR="00C4158C" w:rsidRPr="007624CC" w:rsidRDefault="00C4158C" w:rsidP="00C4158C">
      <w:pPr>
        <w:pStyle w:val="Textoindependiente"/>
        <w:tabs>
          <w:tab w:val="left" w:pos="360"/>
        </w:tabs>
        <w:ind w:right="110"/>
        <w:rPr>
          <w:rFonts w:asciiTheme="minorHAnsi" w:hAnsiTheme="minorHAnsi"/>
          <w:sz w:val="18"/>
          <w:szCs w:val="18"/>
        </w:rPr>
      </w:pPr>
    </w:p>
    <w:p w:rsidR="00C4158C" w:rsidRPr="007624CC" w:rsidRDefault="00C4158C" w:rsidP="00C4158C">
      <w:pPr>
        <w:ind w:right="51"/>
        <w:jc w:val="both"/>
        <w:rPr>
          <w:rFonts w:asciiTheme="minorHAnsi" w:hAnsiTheme="minorHAnsi" w:cs="Arial"/>
          <w:b/>
          <w:sz w:val="18"/>
          <w:szCs w:val="18"/>
        </w:rPr>
      </w:pPr>
      <w:r w:rsidRPr="007624CC">
        <w:rPr>
          <w:rFonts w:asciiTheme="minorHAnsi" w:hAnsiTheme="minorHAnsi" w:cs="Arial"/>
          <w:sz w:val="18"/>
          <w:szCs w:val="18"/>
        </w:rPr>
        <w:t xml:space="preserve">Hasta el día </w:t>
      </w:r>
      <w:r w:rsidR="00A36DD6" w:rsidRPr="00A36DD6">
        <w:rPr>
          <w:rFonts w:asciiTheme="minorHAnsi" w:hAnsiTheme="minorHAnsi" w:cs="Arial"/>
          <w:b/>
          <w:sz w:val="18"/>
          <w:szCs w:val="18"/>
        </w:rPr>
        <w:t>0</w:t>
      </w:r>
      <w:r w:rsidR="000048AB">
        <w:rPr>
          <w:rFonts w:asciiTheme="minorHAnsi" w:hAnsiTheme="minorHAnsi" w:cs="Arial"/>
          <w:b/>
          <w:sz w:val="18"/>
          <w:szCs w:val="18"/>
        </w:rPr>
        <w:t>8</w:t>
      </w:r>
      <w:r>
        <w:rPr>
          <w:rFonts w:asciiTheme="minorHAnsi" w:hAnsiTheme="minorHAnsi" w:cs="Arial"/>
          <w:b/>
          <w:sz w:val="18"/>
          <w:szCs w:val="18"/>
        </w:rPr>
        <w:t xml:space="preserve"> de </w:t>
      </w:r>
      <w:r w:rsidR="00A36DD6">
        <w:rPr>
          <w:rFonts w:asciiTheme="minorHAnsi" w:hAnsiTheme="minorHAnsi" w:cs="Arial"/>
          <w:b/>
          <w:sz w:val="18"/>
          <w:szCs w:val="18"/>
        </w:rPr>
        <w:t xml:space="preserve">enero </w:t>
      </w:r>
      <w:r>
        <w:rPr>
          <w:rFonts w:asciiTheme="minorHAnsi" w:hAnsiTheme="minorHAnsi" w:cs="Arial"/>
          <w:b/>
          <w:sz w:val="18"/>
          <w:szCs w:val="18"/>
        </w:rPr>
        <w:t xml:space="preserve">del año </w:t>
      </w:r>
      <w:r w:rsidRPr="007624CC">
        <w:rPr>
          <w:rFonts w:asciiTheme="minorHAnsi" w:hAnsiTheme="minorHAnsi" w:cs="Arial"/>
          <w:b/>
          <w:sz w:val="18"/>
          <w:szCs w:val="18"/>
        </w:rPr>
        <w:t>201</w:t>
      </w:r>
      <w:r w:rsidR="00A36DD6">
        <w:rPr>
          <w:rFonts w:asciiTheme="minorHAnsi" w:hAnsiTheme="minorHAnsi" w:cs="Arial"/>
          <w:b/>
          <w:sz w:val="18"/>
          <w:szCs w:val="18"/>
        </w:rPr>
        <w:t>9</w:t>
      </w:r>
      <w:r w:rsidRPr="007624CC">
        <w:rPr>
          <w:rFonts w:asciiTheme="minorHAnsi" w:hAnsiTheme="minorHAnsi" w:cs="Arial"/>
          <w:b/>
          <w:sz w:val="18"/>
          <w:szCs w:val="18"/>
        </w:rPr>
        <w:t>.</w:t>
      </w:r>
    </w:p>
    <w:p w:rsidR="00C4158C" w:rsidRPr="007624CC" w:rsidRDefault="00C4158C" w:rsidP="00C4158C">
      <w:pPr>
        <w:pStyle w:val="Textoindependiente"/>
        <w:tabs>
          <w:tab w:val="left" w:pos="360"/>
        </w:tabs>
        <w:ind w:right="110"/>
        <w:rPr>
          <w:rFonts w:asciiTheme="minorHAnsi" w:hAnsiTheme="minorHAnsi"/>
          <w:b/>
          <w:sz w:val="18"/>
          <w:szCs w:val="18"/>
          <w:lang w:val="es-ES"/>
        </w:rPr>
      </w:pPr>
    </w:p>
    <w:p w:rsidR="00C4158C" w:rsidRPr="007624CC" w:rsidRDefault="00C4158C" w:rsidP="00C4158C">
      <w:pPr>
        <w:pStyle w:val="Textoindependiente"/>
        <w:tabs>
          <w:tab w:val="left" w:pos="360"/>
        </w:tabs>
        <w:ind w:right="110"/>
        <w:rPr>
          <w:rFonts w:asciiTheme="minorHAnsi" w:hAnsiTheme="minorHAnsi"/>
          <w:b/>
          <w:sz w:val="18"/>
          <w:szCs w:val="18"/>
        </w:rPr>
      </w:pPr>
      <w:r w:rsidRPr="007624CC">
        <w:rPr>
          <w:rFonts w:asciiTheme="minorHAnsi" w:hAnsiTheme="minorHAnsi"/>
          <w:b/>
          <w:sz w:val="18"/>
          <w:szCs w:val="18"/>
        </w:rPr>
        <w:t>g) Fecha de adjudicación y notificación.</w:t>
      </w:r>
    </w:p>
    <w:p w:rsidR="00C4158C" w:rsidRPr="007624CC" w:rsidRDefault="00C4158C" w:rsidP="00C4158C">
      <w:pPr>
        <w:autoSpaceDE w:val="0"/>
        <w:autoSpaceDN w:val="0"/>
        <w:adjustRightInd w:val="0"/>
        <w:jc w:val="both"/>
        <w:rPr>
          <w:rFonts w:asciiTheme="minorHAnsi" w:hAnsiTheme="minorHAnsi" w:cs="Arial"/>
          <w:b/>
          <w:bCs/>
          <w:sz w:val="18"/>
          <w:szCs w:val="18"/>
        </w:rPr>
      </w:pPr>
    </w:p>
    <w:p w:rsidR="00C4158C" w:rsidRPr="007624CC" w:rsidRDefault="00C4158C" w:rsidP="00C4158C">
      <w:pPr>
        <w:numPr>
          <w:ilvl w:val="0"/>
          <w:numId w:val="4"/>
        </w:numPr>
        <w:tabs>
          <w:tab w:val="clear" w:pos="720"/>
          <w:tab w:val="num" w:pos="0"/>
        </w:tabs>
        <w:autoSpaceDE w:val="0"/>
        <w:autoSpaceDN w:val="0"/>
        <w:adjustRightInd w:val="0"/>
        <w:ind w:left="0" w:firstLine="0"/>
        <w:jc w:val="both"/>
        <w:rPr>
          <w:rFonts w:asciiTheme="minorHAnsi" w:hAnsiTheme="minorHAnsi" w:cs="Arial"/>
          <w:b/>
          <w:bCs/>
          <w:sz w:val="18"/>
          <w:szCs w:val="18"/>
        </w:rPr>
      </w:pPr>
      <w:r w:rsidRPr="007624CC">
        <w:rPr>
          <w:rFonts w:asciiTheme="minorHAnsi" w:hAnsiTheme="minorHAnsi" w:cs="Arial"/>
          <w:sz w:val="18"/>
          <w:szCs w:val="18"/>
        </w:rPr>
        <w:t>Adjudicación</w:t>
      </w:r>
      <w:r w:rsidRPr="007624CC">
        <w:rPr>
          <w:rFonts w:asciiTheme="minorHAnsi" w:hAnsiTheme="minorHAnsi" w:cs="Arial"/>
          <w:b/>
          <w:bCs/>
          <w:sz w:val="18"/>
          <w:szCs w:val="18"/>
        </w:rPr>
        <w:t xml:space="preserve">: </w:t>
      </w:r>
      <w:r w:rsidRPr="007624CC">
        <w:rPr>
          <w:rFonts w:asciiTheme="minorHAnsi" w:hAnsiTheme="minorHAnsi" w:cs="Arial"/>
          <w:bCs/>
          <w:sz w:val="18"/>
          <w:szCs w:val="18"/>
        </w:rPr>
        <w:t xml:space="preserve">Hasta el </w:t>
      </w:r>
      <w:r w:rsidR="00A36DD6">
        <w:rPr>
          <w:rFonts w:asciiTheme="minorHAnsi" w:hAnsiTheme="minorHAnsi" w:cs="Arial"/>
          <w:b/>
          <w:bCs/>
          <w:sz w:val="18"/>
          <w:szCs w:val="18"/>
        </w:rPr>
        <w:t>2</w:t>
      </w:r>
      <w:r w:rsidR="000048AB">
        <w:rPr>
          <w:rFonts w:asciiTheme="minorHAnsi" w:hAnsiTheme="minorHAnsi" w:cs="Arial"/>
          <w:b/>
          <w:bCs/>
          <w:sz w:val="18"/>
          <w:szCs w:val="18"/>
        </w:rPr>
        <w:t>5</w:t>
      </w:r>
      <w:r w:rsidR="00A36DD6">
        <w:rPr>
          <w:rFonts w:asciiTheme="minorHAnsi" w:hAnsiTheme="minorHAnsi" w:cs="Arial"/>
          <w:b/>
          <w:bCs/>
          <w:sz w:val="18"/>
          <w:szCs w:val="18"/>
        </w:rPr>
        <w:t xml:space="preserve"> </w:t>
      </w:r>
      <w:r>
        <w:rPr>
          <w:rFonts w:asciiTheme="minorHAnsi" w:hAnsiTheme="minorHAnsi" w:cs="Arial"/>
          <w:b/>
          <w:bCs/>
          <w:sz w:val="18"/>
          <w:szCs w:val="18"/>
        </w:rPr>
        <w:t>de enero</w:t>
      </w:r>
      <w:r>
        <w:rPr>
          <w:rFonts w:asciiTheme="minorHAnsi" w:hAnsiTheme="minorHAnsi" w:cs="Arial"/>
          <w:bCs/>
          <w:sz w:val="18"/>
          <w:szCs w:val="18"/>
        </w:rPr>
        <w:t xml:space="preserve"> </w:t>
      </w:r>
      <w:r>
        <w:rPr>
          <w:rFonts w:asciiTheme="minorHAnsi" w:hAnsiTheme="minorHAnsi" w:cs="Arial"/>
          <w:b/>
          <w:bCs/>
          <w:sz w:val="18"/>
          <w:szCs w:val="18"/>
        </w:rPr>
        <w:t xml:space="preserve">del año </w:t>
      </w:r>
      <w:r w:rsidR="00C37E22">
        <w:rPr>
          <w:rFonts w:asciiTheme="minorHAnsi" w:hAnsiTheme="minorHAnsi" w:cs="Arial"/>
          <w:b/>
          <w:bCs/>
          <w:sz w:val="18"/>
          <w:szCs w:val="18"/>
        </w:rPr>
        <w:t>2019</w:t>
      </w:r>
      <w:r w:rsidRPr="007624CC">
        <w:rPr>
          <w:rFonts w:asciiTheme="minorHAnsi" w:hAnsiTheme="minorHAnsi" w:cs="Arial"/>
          <w:b/>
          <w:sz w:val="18"/>
          <w:szCs w:val="18"/>
        </w:rPr>
        <w:t>.</w:t>
      </w:r>
    </w:p>
    <w:p w:rsidR="00C4158C" w:rsidRPr="007624CC" w:rsidRDefault="00C4158C" w:rsidP="00C4158C">
      <w:pPr>
        <w:autoSpaceDE w:val="0"/>
        <w:autoSpaceDN w:val="0"/>
        <w:adjustRightInd w:val="0"/>
        <w:jc w:val="both"/>
        <w:rPr>
          <w:rFonts w:asciiTheme="minorHAnsi" w:hAnsiTheme="minorHAnsi" w:cs="Arial"/>
          <w:b/>
          <w:bCs/>
          <w:sz w:val="18"/>
          <w:szCs w:val="18"/>
        </w:rPr>
      </w:pPr>
    </w:p>
    <w:p w:rsidR="00C4158C" w:rsidRPr="007624CC" w:rsidRDefault="00C4158C" w:rsidP="00C4158C">
      <w:pPr>
        <w:numPr>
          <w:ilvl w:val="0"/>
          <w:numId w:val="4"/>
        </w:numPr>
        <w:tabs>
          <w:tab w:val="clear" w:pos="720"/>
          <w:tab w:val="num" w:pos="0"/>
        </w:tabs>
        <w:autoSpaceDE w:val="0"/>
        <w:autoSpaceDN w:val="0"/>
        <w:adjustRightInd w:val="0"/>
        <w:ind w:left="0" w:firstLine="0"/>
        <w:jc w:val="both"/>
        <w:rPr>
          <w:rFonts w:asciiTheme="minorHAnsi" w:hAnsiTheme="minorHAnsi" w:cs="Arial"/>
          <w:sz w:val="18"/>
          <w:szCs w:val="18"/>
        </w:rPr>
      </w:pPr>
      <w:r w:rsidRPr="007624CC">
        <w:rPr>
          <w:rFonts w:asciiTheme="minorHAnsi" w:hAnsiTheme="minorHAnsi" w:cs="Arial"/>
          <w:sz w:val="18"/>
          <w:szCs w:val="18"/>
        </w:rPr>
        <w:t>Comunicación de los resultados: Dictado el acto administrativo que adjudica la licitación, se informará ésta a través de su publicación en la página WEB del Servicio, a más tardar al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bCs/>
          <w:sz w:val="18"/>
          <w:szCs w:val="18"/>
        </w:rPr>
      </w:pPr>
      <w:r w:rsidRPr="007624CC">
        <w:rPr>
          <w:rFonts w:asciiTheme="minorHAnsi" w:hAnsiTheme="minorHAnsi"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rsidR="00C4158C" w:rsidRPr="007624CC" w:rsidRDefault="00C4158C" w:rsidP="00C4158C">
      <w:pPr>
        <w:ind w:left="2520"/>
        <w:jc w:val="both"/>
        <w:rPr>
          <w:rFonts w:asciiTheme="minorHAnsi" w:hAnsiTheme="minorHAnsi" w:cs="Arial"/>
          <w:bCs/>
          <w:sz w:val="18"/>
          <w:szCs w:val="18"/>
        </w:rPr>
      </w:pPr>
    </w:p>
    <w:p w:rsidR="00C4158C" w:rsidRPr="007624CC" w:rsidRDefault="00C4158C" w:rsidP="00C4158C">
      <w:pPr>
        <w:pStyle w:val="Ttulo2"/>
        <w:rPr>
          <w:rFonts w:asciiTheme="minorHAnsi" w:hAnsiTheme="minorHAnsi"/>
          <w:sz w:val="18"/>
          <w:szCs w:val="18"/>
        </w:rPr>
      </w:pPr>
      <w:bookmarkStart w:id="24" w:name="_Toc160857306"/>
      <w:bookmarkStart w:id="25" w:name="_Toc274295723"/>
      <w:r w:rsidRPr="007624CC">
        <w:rPr>
          <w:rFonts w:asciiTheme="minorHAnsi" w:hAnsiTheme="minorHAnsi"/>
          <w:sz w:val="18"/>
          <w:szCs w:val="18"/>
        </w:rPr>
        <w:t>7. Comisión de apertura de propuestas y de evaluación de admisibilidad</w:t>
      </w:r>
      <w:bookmarkEnd w:id="24"/>
      <w:bookmarkEnd w:id="25"/>
    </w:p>
    <w:p w:rsidR="00C4158C" w:rsidRPr="007624CC" w:rsidRDefault="00C4158C" w:rsidP="00C4158C">
      <w:pPr>
        <w:ind w:right="110"/>
        <w:jc w:val="both"/>
        <w:rPr>
          <w:rFonts w:asciiTheme="minorHAnsi" w:hAnsiTheme="minorHAnsi" w:cs="Arial"/>
          <w:bCs/>
          <w:sz w:val="18"/>
          <w:szCs w:val="18"/>
        </w:rPr>
      </w:pPr>
    </w:p>
    <w:p w:rsidR="00C4158C" w:rsidRPr="007624CC" w:rsidRDefault="00C4158C" w:rsidP="00C4158C">
      <w:pPr>
        <w:ind w:right="110"/>
        <w:jc w:val="both"/>
        <w:rPr>
          <w:rFonts w:asciiTheme="minorHAnsi" w:hAnsiTheme="minorHAnsi" w:cs="Arial"/>
          <w:sz w:val="18"/>
          <w:szCs w:val="18"/>
        </w:rPr>
      </w:pPr>
      <w:r w:rsidRPr="007624CC">
        <w:rPr>
          <w:rFonts w:asciiTheme="minorHAnsi" w:hAnsiTheme="minorHAnsi" w:cs="Arial"/>
          <w:bCs/>
          <w:sz w:val="18"/>
          <w:szCs w:val="18"/>
        </w:rPr>
        <w:t xml:space="preserve">La evaluación de admisibilidad será efectuada en las Direcciones Regionales respectivas, por una comisión integrada, </w:t>
      </w:r>
      <w:r w:rsidRPr="007624CC">
        <w:rPr>
          <w:rFonts w:asciiTheme="minorHAnsi" w:hAnsiTheme="minorHAnsi" w:cs="Arial"/>
          <w:sz w:val="18"/>
          <w:szCs w:val="18"/>
        </w:rPr>
        <w:t>a lo menos por:</w:t>
      </w:r>
    </w:p>
    <w:p w:rsidR="00C4158C" w:rsidRPr="007624CC" w:rsidRDefault="00C4158C" w:rsidP="00C4158C">
      <w:pPr>
        <w:tabs>
          <w:tab w:val="left" w:pos="6050"/>
        </w:tabs>
        <w:ind w:left="720" w:right="110"/>
        <w:jc w:val="both"/>
        <w:rPr>
          <w:rFonts w:asciiTheme="minorHAnsi" w:hAnsiTheme="minorHAnsi" w:cs="Arial"/>
          <w:bCs/>
          <w:sz w:val="18"/>
          <w:szCs w:val="18"/>
        </w:rPr>
      </w:pPr>
    </w:p>
    <w:p w:rsidR="00C4158C" w:rsidRPr="007624CC" w:rsidRDefault="00C4158C" w:rsidP="00C4158C">
      <w:pPr>
        <w:numPr>
          <w:ilvl w:val="0"/>
          <w:numId w:val="1"/>
        </w:numPr>
        <w:tabs>
          <w:tab w:val="clear" w:pos="2340"/>
        </w:tabs>
        <w:ind w:left="360" w:right="110"/>
        <w:jc w:val="both"/>
        <w:rPr>
          <w:rFonts w:asciiTheme="minorHAnsi" w:hAnsiTheme="minorHAnsi" w:cs="Arial"/>
          <w:bCs/>
          <w:sz w:val="18"/>
          <w:szCs w:val="18"/>
        </w:rPr>
      </w:pPr>
      <w:r w:rsidRPr="007624CC">
        <w:rPr>
          <w:rFonts w:asciiTheme="minorHAnsi" w:hAnsiTheme="minorHAnsi" w:cs="Arial"/>
          <w:bCs/>
          <w:sz w:val="18"/>
          <w:szCs w:val="18"/>
        </w:rPr>
        <w:t>El/la Director/a Regional del Sename o quien designe; quién la presidirá.</w:t>
      </w:r>
    </w:p>
    <w:p w:rsidR="00C4158C" w:rsidRPr="007624CC" w:rsidRDefault="00C4158C" w:rsidP="00C4158C">
      <w:pPr>
        <w:numPr>
          <w:ilvl w:val="0"/>
          <w:numId w:val="1"/>
        </w:numPr>
        <w:tabs>
          <w:tab w:val="clear" w:pos="2340"/>
        </w:tabs>
        <w:ind w:left="360" w:right="110"/>
        <w:jc w:val="both"/>
        <w:rPr>
          <w:rFonts w:asciiTheme="minorHAnsi" w:hAnsiTheme="minorHAnsi" w:cs="Arial"/>
          <w:bCs/>
          <w:sz w:val="18"/>
          <w:szCs w:val="18"/>
        </w:rPr>
      </w:pPr>
      <w:r w:rsidRPr="007624CC">
        <w:rPr>
          <w:rFonts w:asciiTheme="minorHAnsi" w:hAnsiTheme="minorHAnsi" w:cs="Arial"/>
          <w:bCs/>
          <w:sz w:val="18"/>
          <w:szCs w:val="18"/>
        </w:rPr>
        <w:lastRenderedPageBreak/>
        <w:t>Un abogado/a representante de la Unidad Jurídica de la Dirección Regional de Sename, quien actuará como secretario de Acta.</w:t>
      </w:r>
    </w:p>
    <w:p w:rsidR="00C4158C" w:rsidRPr="007624CC" w:rsidRDefault="00C4158C" w:rsidP="00C4158C">
      <w:pPr>
        <w:numPr>
          <w:ilvl w:val="0"/>
          <w:numId w:val="1"/>
        </w:numPr>
        <w:tabs>
          <w:tab w:val="clear" w:pos="2340"/>
        </w:tabs>
        <w:ind w:left="360" w:right="110"/>
        <w:jc w:val="both"/>
        <w:rPr>
          <w:rFonts w:asciiTheme="minorHAnsi" w:hAnsiTheme="minorHAnsi" w:cs="Arial"/>
          <w:bCs/>
          <w:sz w:val="18"/>
          <w:szCs w:val="18"/>
        </w:rPr>
      </w:pPr>
      <w:r w:rsidRPr="007624CC">
        <w:rPr>
          <w:rFonts w:asciiTheme="minorHAnsi" w:hAnsiTheme="minorHAnsi" w:cs="Arial"/>
          <w:bCs/>
          <w:sz w:val="18"/>
          <w:szCs w:val="18"/>
        </w:rPr>
        <w:t>Un/a profesional de la Unidad de</w:t>
      </w:r>
      <w:r>
        <w:rPr>
          <w:rFonts w:asciiTheme="minorHAnsi" w:hAnsiTheme="minorHAnsi" w:cs="Arial"/>
          <w:bCs/>
          <w:sz w:val="18"/>
          <w:szCs w:val="18"/>
        </w:rPr>
        <w:t xml:space="preserve"> Protección de Derechos</w:t>
      </w:r>
      <w:r w:rsidRPr="007624CC">
        <w:rPr>
          <w:rFonts w:asciiTheme="minorHAnsi" w:hAnsiTheme="minorHAnsi" w:cs="Arial"/>
          <w:bCs/>
          <w:sz w:val="18"/>
          <w:szCs w:val="18"/>
        </w:rPr>
        <w:t xml:space="preserve"> (U</w:t>
      </w:r>
      <w:r>
        <w:rPr>
          <w:rFonts w:asciiTheme="minorHAnsi" w:hAnsiTheme="minorHAnsi" w:cs="Arial"/>
          <w:bCs/>
          <w:sz w:val="18"/>
          <w:szCs w:val="18"/>
        </w:rPr>
        <w:t>PRODE</w:t>
      </w:r>
      <w:r w:rsidRPr="007624CC">
        <w:rPr>
          <w:rFonts w:asciiTheme="minorHAnsi" w:hAnsiTheme="minorHAnsi" w:cs="Arial"/>
          <w:bCs/>
          <w:sz w:val="18"/>
          <w:szCs w:val="18"/>
        </w:rPr>
        <w:t>).</w:t>
      </w:r>
    </w:p>
    <w:p w:rsidR="00C4158C" w:rsidRPr="00C4158C" w:rsidRDefault="00C4158C" w:rsidP="00C4158C">
      <w:pPr>
        <w:numPr>
          <w:ilvl w:val="0"/>
          <w:numId w:val="1"/>
        </w:numPr>
        <w:tabs>
          <w:tab w:val="clear" w:pos="2340"/>
        </w:tabs>
        <w:ind w:left="360" w:right="110"/>
        <w:jc w:val="both"/>
        <w:rPr>
          <w:rFonts w:asciiTheme="minorHAnsi" w:hAnsiTheme="minorHAnsi" w:cs="Arial"/>
          <w:bCs/>
          <w:sz w:val="18"/>
          <w:szCs w:val="18"/>
        </w:rPr>
      </w:pPr>
      <w:r w:rsidRPr="007624CC">
        <w:rPr>
          <w:rFonts w:asciiTheme="minorHAnsi" w:hAnsiTheme="minorHAnsi" w:cs="Arial"/>
          <w:bCs/>
          <w:sz w:val="18"/>
          <w:szCs w:val="18"/>
        </w:rPr>
        <w:t>Un/a profesional de la Unidad de</w:t>
      </w:r>
      <w:r>
        <w:rPr>
          <w:rFonts w:asciiTheme="minorHAnsi" w:hAnsiTheme="minorHAnsi" w:cs="Arial"/>
          <w:bCs/>
          <w:sz w:val="18"/>
          <w:szCs w:val="18"/>
        </w:rPr>
        <w:t xml:space="preserve"> Planificación y Control de Gestión</w:t>
      </w:r>
      <w:r w:rsidRPr="007624CC">
        <w:rPr>
          <w:rFonts w:asciiTheme="minorHAnsi" w:hAnsiTheme="minorHAnsi" w:cs="Arial"/>
          <w:bCs/>
          <w:sz w:val="18"/>
          <w:szCs w:val="18"/>
        </w:rPr>
        <w:t xml:space="preserve"> (U</w:t>
      </w:r>
      <w:r>
        <w:rPr>
          <w:rFonts w:asciiTheme="minorHAnsi" w:hAnsiTheme="minorHAnsi" w:cs="Arial"/>
          <w:bCs/>
          <w:sz w:val="18"/>
          <w:szCs w:val="18"/>
        </w:rPr>
        <w:t>PLAE</w:t>
      </w:r>
      <w:r w:rsidRPr="007624CC">
        <w:rPr>
          <w:rFonts w:asciiTheme="minorHAnsi" w:hAnsiTheme="minorHAnsi" w:cs="Arial"/>
          <w:bCs/>
          <w:sz w:val="18"/>
          <w:szCs w:val="18"/>
        </w:rPr>
        <w:t>).</w:t>
      </w:r>
      <w:r w:rsidRPr="00C4158C">
        <w:rPr>
          <w:rFonts w:asciiTheme="minorHAnsi" w:hAnsiTheme="minorHAnsi" w:cs="Arial"/>
          <w:sz w:val="18"/>
          <w:szCs w:val="18"/>
        </w:rPr>
        <w:t xml:space="preserve"> </w:t>
      </w:r>
    </w:p>
    <w:p w:rsidR="00C4158C" w:rsidRPr="007624CC" w:rsidRDefault="00C4158C" w:rsidP="00C4158C">
      <w:pPr>
        <w:ind w:right="110"/>
        <w:jc w:val="both"/>
        <w:rPr>
          <w:rFonts w:asciiTheme="minorHAnsi" w:hAnsiTheme="minorHAnsi" w:cs="Arial"/>
          <w:bCs/>
          <w:sz w:val="18"/>
          <w:szCs w:val="18"/>
        </w:rPr>
      </w:pPr>
      <w:r w:rsidRPr="007624CC">
        <w:rPr>
          <w:rFonts w:asciiTheme="minorHAnsi" w:hAnsiTheme="minorHAnsi" w:cs="Arial"/>
          <w:sz w:val="18"/>
          <w:szCs w:val="18"/>
        </w:rPr>
        <w:t xml:space="preserve">En caso que </w:t>
      </w:r>
      <w:r>
        <w:rPr>
          <w:rFonts w:asciiTheme="minorHAnsi" w:hAnsiTheme="minorHAnsi" w:cs="Arial"/>
          <w:sz w:val="18"/>
          <w:szCs w:val="18"/>
        </w:rPr>
        <w:t xml:space="preserve">no se cuente con el </w:t>
      </w:r>
      <w:r w:rsidRPr="007624CC">
        <w:rPr>
          <w:rFonts w:asciiTheme="minorHAnsi" w:hAnsiTheme="minorHAnsi" w:cs="Arial"/>
          <w:sz w:val="18"/>
          <w:szCs w:val="18"/>
        </w:rPr>
        <w:t xml:space="preserve">profesional </w:t>
      </w:r>
      <w:r>
        <w:rPr>
          <w:rFonts w:asciiTheme="minorHAnsi" w:hAnsiTheme="minorHAnsi" w:cs="Arial"/>
          <w:sz w:val="18"/>
          <w:szCs w:val="18"/>
        </w:rPr>
        <w:t xml:space="preserve">de cada una de las </w:t>
      </w:r>
      <w:r w:rsidRPr="007624CC">
        <w:rPr>
          <w:rFonts w:asciiTheme="minorHAnsi" w:hAnsiTheme="minorHAnsi" w:cs="Arial"/>
          <w:sz w:val="18"/>
          <w:szCs w:val="18"/>
        </w:rPr>
        <w:t>Unidad</w:t>
      </w:r>
      <w:r>
        <w:rPr>
          <w:rFonts w:asciiTheme="minorHAnsi" w:hAnsiTheme="minorHAnsi" w:cs="Arial"/>
          <w:sz w:val="18"/>
          <w:szCs w:val="18"/>
        </w:rPr>
        <w:t>es</w:t>
      </w:r>
      <w:r w:rsidRPr="007624CC">
        <w:rPr>
          <w:rFonts w:asciiTheme="minorHAnsi" w:hAnsiTheme="minorHAnsi" w:cs="Arial"/>
          <w:sz w:val="18"/>
          <w:szCs w:val="18"/>
        </w:rPr>
        <w:t>, el/la Director/a Regional o quién se encuentre ejerciendo su cargo, podrá nombrar a otro profesional de otra Unidad de la Dirección Regional para que integre dicha Comisión de</w:t>
      </w:r>
      <w:r>
        <w:rPr>
          <w:rFonts w:asciiTheme="minorHAnsi" w:hAnsiTheme="minorHAnsi" w:cs="Arial"/>
          <w:sz w:val="18"/>
          <w:szCs w:val="18"/>
        </w:rPr>
        <w:t xml:space="preserve"> Admisibilidad. </w:t>
      </w:r>
    </w:p>
    <w:p w:rsidR="00C4158C" w:rsidRPr="007624CC" w:rsidRDefault="00C4158C" w:rsidP="00C4158C">
      <w:pPr>
        <w:ind w:right="110"/>
        <w:jc w:val="both"/>
        <w:rPr>
          <w:rFonts w:asciiTheme="minorHAnsi" w:hAnsiTheme="minorHAnsi" w:cs="Arial"/>
          <w:bCs/>
          <w:sz w:val="18"/>
          <w:szCs w:val="18"/>
        </w:rPr>
      </w:pPr>
    </w:p>
    <w:p w:rsidR="00C4158C" w:rsidRPr="007624CC" w:rsidRDefault="00C4158C" w:rsidP="00C4158C">
      <w:pPr>
        <w:ind w:right="110"/>
        <w:jc w:val="both"/>
        <w:rPr>
          <w:rFonts w:asciiTheme="minorHAnsi" w:hAnsiTheme="minorHAnsi" w:cs="Arial"/>
          <w:sz w:val="18"/>
          <w:szCs w:val="18"/>
        </w:rPr>
      </w:pPr>
      <w:r w:rsidRPr="007624CC">
        <w:rPr>
          <w:rFonts w:asciiTheme="minorHAnsi" w:hAnsiTheme="minorHAnsi" w:cs="Arial"/>
          <w:bCs/>
          <w:sz w:val="18"/>
          <w:szCs w:val="18"/>
        </w:rPr>
        <w:t xml:space="preserve">A este Acto de Apertura podrán estar presentes los proponentes; quiénes podrán solicitar que sus observaciones queden estampadas por escrito en el Acta de Apertura de las Propuestas. </w:t>
      </w:r>
      <w:r w:rsidRPr="007624CC">
        <w:rPr>
          <w:rFonts w:asciiTheme="minorHAnsi" w:hAnsiTheme="minorHAnsi" w:cs="Arial"/>
          <w:sz w:val="18"/>
          <w:szCs w:val="18"/>
        </w:rPr>
        <w:t xml:space="preserve">De este acto se levantará un acta, que deberá ser firmada por el/la Director/a Regional o quien designe, el secretario de actas, el/la representante de la Unidad de </w:t>
      </w:r>
      <w:r w:rsidR="000C4CF0">
        <w:rPr>
          <w:rFonts w:asciiTheme="minorHAnsi" w:hAnsiTheme="minorHAnsi" w:cs="Arial"/>
          <w:sz w:val="18"/>
          <w:szCs w:val="18"/>
        </w:rPr>
        <w:t>Protección y Restitución de Derechos</w:t>
      </w:r>
      <w:r w:rsidRPr="007624CC">
        <w:rPr>
          <w:rFonts w:asciiTheme="minorHAnsi" w:hAnsiTheme="minorHAnsi" w:cs="Arial"/>
          <w:sz w:val="18"/>
          <w:szCs w:val="18"/>
        </w:rPr>
        <w:t>, y los asistentes que lo deseen. Dicha acta deberá indicar lugar, fecha y hora de la ceremonia, nombre de los y las asistentes, identificación de los/a proponente/s y de las propuestas presentadas.</w:t>
      </w:r>
    </w:p>
    <w:p w:rsidR="00C4158C" w:rsidRPr="007624CC" w:rsidRDefault="00C4158C" w:rsidP="00C4158C">
      <w:pPr>
        <w:tabs>
          <w:tab w:val="left" w:pos="6050"/>
        </w:tabs>
        <w:ind w:right="11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b/>
          <w:sz w:val="18"/>
          <w:szCs w:val="18"/>
        </w:rPr>
      </w:pPr>
      <w:r w:rsidRPr="007624CC">
        <w:rPr>
          <w:rFonts w:asciiTheme="minorHAnsi" w:hAnsiTheme="minorHAnsi" w:cs="Arial"/>
          <w:b/>
          <w:sz w:val="18"/>
          <w:szCs w:val="18"/>
        </w:rPr>
        <w:t>Los requisitos mínimos para considerar admisibles las propuestas serán los siguientes:</w:t>
      </w:r>
    </w:p>
    <w:p w:rsidR="00C4158C" w:rsidRPr="007624CC" w:rsidRDefault="00C4158C" w:rsidP="00C4158C">
      <w:pPr>
        <w:ind w:left="36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sz w:val="18"/>
          <w:szCs w:val="18"/>
        </w:rPr>
      </w:pPr>
      <w:r w:rsidRPr="007624CC">
        <w:rPr>
          <w:rFonts w:asciiTheme="minorHAnsi" w:hAnsiTheme="minorHAnsi" w:cs="Arial"/>
          <w:sz w:val="18"/>
          <w:szCs w:val="18"/>
        </w:rPr>
        <w:t xml:space="preserve">1. El postulante deberá tener la calidad de colaborador acreditado del SENAME, lo que se comprobará revisando su nombre y su RUT, de acuerdo a los registros oficiales que tiene a cargo este Servicio. En el caso de las Organizaciones Comunitarias Funcionales, </w:t>
      </w:r>
      <w:r w:rsidRPr="007624CC">
        <w:rPr>
          <w:rFonts w:asciiTheme="minorHAnsi" w:hAnsiTheme="minorHAnsi"/>
          <w:sz w:val="18"/>
          <w:szCs w:val="18"/>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7624CC">
        <w:rPr>
          <w:rFonts w:asciiTheme="minorHAnsi" w:hAnsiTheme="minorHAnsi"/>
          <w:sz w:val="18"/>
          <w:szCs w:val="18"/>
          <w:lang w:val="es-CL"/>
        </w:rPr>
        <w:t>promover</w:t>
      </w:r>
      <w:r w:rsidRPr="007624CC">
        <w:rPr>
          <w:rFonts w:asciiTheme="minorHAnsi" w:hAnsiTheme="minorHAnsi"/>
          <w:sz w:val="18"/>
          <w:szCs w:val="18"/>
        </w:rPr>
        <w:t xml:space="preserve"> su actividad fuera de ella. </w:t>
      </w:r>
    </w:p>
    <w:p w:rsidR="00C4158C" w:rsidRPr="007624CC" w:rsidRDefault="00C4158C" w:rsidP="00C4158C">
      <w:pPr>
        <w:autoSpaceDE w:val="0"/>
        <w:autoSpaceDN w:val="0"/>
        <w:adjustRightInd w:val="0"/>
        <w:jc w:val="both"/>
        <w:rPr>
          <w:rFonts w:asciiTheme="minorHAnsi" w:hAnsiTheme="minorHAnsi" w:cs="Arial"/>
          <w:sz w:val="18"/>
          <w:szCs w:val="18"/>
          <w:lang w:val="es-MX"/>
        </w:rPr>
      </w:pPr>
    </w:p>
    <w:p w:rsidR="00C4158C" w:rsidRPr="007624CC" w:rsidRDefault="00C4158C" w:rsidP="00C4158C">
      <w:pPr>
        <w:jc w:val="both"/>
        <w:rPr>
          <w:rFonts w:asciiTheme="minorHAnsi" w:hAnsiTheme="minorHAnsi" w:cs="Arial"/>
          <w:sz w:val="18"/>
          <w:szCs w:val="18"/>
          <w:lang w:val="es-MX"/>
        </w:rPr>
      </w:pPr>
      <w:r w:rsidRPr="007624CC">
        <w:rPr>
          <w:rFonts w:asciiTheme="minorHAnsi" w:hAnsiTheme="minorHAnsi" w:cs="Arial"/>
          <w:sz w:val="18"/>
          <w:szCs w:val="18"/>
          <w:lang w:val="es-MX"/>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rsidR="00C4158C" w:rsidRPr="007624CC" w:rsidRDefault="00C4158C" w:rsidP="00C4158C">
      <w:pPr>
        <w:jc w:val="both"/>
        <w:rPr>
          <w:rFonts w:asciiTheme="minorHAnsi" w:hAnsiTheme="minorHAnsi" w:cs="Arial"/>
          <w:sz w:val="18"/>
          <w:szCs w:val="18"/>
          <w:lang w:val="es-MX"/>
        </w:rPr>
      </w:pPr>
    </w:p>
    <w:p w:rsidR="00C4158C" w:rsidRPr="007624CC" w:rsidRDefault="00C4158C" w:rsidP="00C4158C">
      <w:pPr>
        <w:autoSpaceDE w:val="0"/>
        <w:autoSpaceDN w:val="0"/>
        <w:adjustRightInd w:val="0"/>
        <w:jc w:val="both"/>
        <w:rPr>
          <w:rFonts w:ascii="Calibri" w:hAnsi="Calibri" w:cs="Arial"/>
          <w:spacing w:val="-1"/>
          <w:sz w:val="18"/>
          <w:szCs w:val="18"/>
          <w:shd w:val="clear" w:color="auto" w:fill="FFFFFF"/>
        </w:rPr>
      </w:pPr>
      <w:r w:rsidRPr="007624CC">
        <w:rPr>
          <w:rFonts w:asciiTheme="minorHAnsi" w:hAnsiTheme="minorHAnsi" w:cs="Arial"/>
          <w:sz w:val="18"/>
          <w:szCs w:val="18"/>
          <w:lang w:val="es-MX"/>
        </w:rPr>
        <w:t xml:space="preserve">3.- El organismo colaborador deberá presentar </w:t>
      </w:r>
      <w:bookmarkStart w:id="26" w:name="OLE_LINK1"/>
      <w:r w:rsidRPr="007624CC">
        <w:rPr>
          <w:rFonts w:asciiTheme="minorHAnsi" w:hAnsiTheme="minorHAnsi" w:cs="Arial"/>
          <w:b/>
          <w:sz w:val="18"/>
          <w:szCs w:val="18"/>
          <w:lang w:val="es-MX"/>
        </w:rPr>
        <w:t>un</w:t>
      </w:r>
      <w:r w:rsidRPr="007624CC">
        <w:rPr>
          <w:rFonts w:asciiTheme="minorHAnsi" w:hAnsiTheme="minorHAnsi"/>
          <w:b/>
          <w:bCs/>
          <w:sz w:val="18"/>
          <w:szCs w:val="18"/>
          <w:lang w:val="es-MX"/>
        </w:rPr>
        <w:t xml:space="preserve"> certificado de antecedentes laborales y previsionales,</w:t>
      </w:r>
      <w:r w:rsidRPr="007624CC">
        <w:rPr>
          <w:rFonts w:asciiTheme="minorHAnsi" w:hAnsiTheme="minorHAnsi"/>
          <w:bCs/>
          <w:sz w:val="18"/>
          <w:szCs w:val="18"/>
          <w:lang w:val="es-MX"/>
        </w:rPr>
        <w:t xml:space="preserve"> emanado de la Dirección del Trabajo, que acredite que respecto del organismo solicitante, se constata en las bases informáticas de dicho organismo, que no se registran deudas previsionales con sus trabajadores. </w:t>
      </w:r>
      <w:r w:rsidRPr="007624CC">
        <w:rPr>
          <w:rFonts w:asciiTheme="minorHAnsi" w:hAnsiTheme="minorHAnsi" w:cs="Arial"/>
          <w:sz w:val="18"/>
          <w:szCs w:val="18"/>
          <w:lang w:val="es-ES_tradnl"/>
        </w:rPr>
        <w:t xml:space="preserve">Dicho certificado deberá tener la calidad de </w:t>
      </w:r>
      <w:r w:rsidRPr="007624CC">
        <w:rPr>
          <w:rFonts w:ascii="Calibri" w:hAnsi="Calibri" w:cs="Arial"/>
          <w:sz w:val="18"/>
          <w:szCs w:val="18"/>
          <w:lang w:val="es-ES_tradnl"/>
        </w:rPr>
        <w:t xml:space="preserve">“vigente”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7624CC">
        <w:rPr>
          <w:rFonts w:ascii="Calibri" w:hAnsi="Calibri" w:cs="Arial"/>
          <w:spacing w:val="-1"/>
          <w:sz w:val="18"/>
          <w:szCs w:val="18"/>
          <w:shd w:val="clear" w:color="auto" w:fill="FFFFFF"/>
        </w:rPr>
        <w:t>tal exigencia puede ser corroborada a través de otros medios de verificación institucional, acorde con los principios de coordinación y unidad de acción, contemplados en los artículos 3° y 5° de la citada  ley N° 18.575.</w:t>
      </w:r>
    </w:p>
    <w:p w:rsidR="00C4158C" w:rsidRPr="007624CC" w:rsidRDefault="00C4158C" w:rsidP="00C4158C">
      <w:pPr>
        <w:autoSpaceDE w:val="0"/>
        <w:autoSpaceDN w:val="0"/>
        <w:adjustRightInd w:val="0"/>
        <w:jc w:val="both"/>
        <w:rPr>
          <w:rFonts w:ascii="Calibri" w:hAnsi="Calibri" w:cs="Arial"/>
          <w:spacing w:val="-1"/>
          <w:sz w:val="18"/>
          <w:szCs w:val="18"/>
          <w:shd w:val="clear" w:color="auto" w:fill="FFFFFF"/>
        </w:rPr>
      </w:pPr>
    </w:p>
    <w:p w:rsidR="00C4158C" w:rsidRPr="007624CC" w:rsidRDefault="00C4158C" w:rsidP="00C4158C">
      <w:pPr>
        <w:autoSpaceDE w:val="0"/>
        <w:autoSpaceDN w:val="0"/>
        <w:adjustRightInd w:val="0"/>
        <w:jc w:val="both"/>
        <w:rPr>
          <w:rFonts w:ascii="Calibri" w:hAnsi="Calibri" w:cs="Arial"/>
          <w:sz w:val="18"/>
          <w:szCs w:val="18"/>
          <w:lang w:val="es-ES_tradnl"/>
        </w:rPr>
      </w:pPr>
      <w:r w:rsidRPr="007624CC">
        <w:rPr>
          <w:rFonts w:ascii="Calibri" w:hAnsi="Calibri" w:cs="Arial"/>
          <w:spacing w:val="-1"/>
          <w:sz w:val="18"/>
          <w:szCs w:val="18"/>
          <w:shd w:val="clear" w:color="auto" w:fill="FFFFFF"/>
        </w:rPr>
        <w:t xml:space="preserve">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 </w:t>
      </w:r>
    </w:p>
    <w:p w:rsidR="00C4158C" w:rsidRPr="007624CC" w:rsidRDefault="00C4158C" w:rsidP="00C4158C">
      <w:pPr>
        <w:autoSpaceDE w:val="0"/>
        <w:autoSpaceDN w:val="0"/>
        <w:adjustRightInd w:val="0"/>
        <w:jc w:val="both"/>
        <w:rPr>
          <w:rFonts w:asciiTheme="minorHAnsi" w:hAnsiTheme="minorHAnsi" w:cs="Arial"/>
          <w:sz w:val="18"/>
          <w:szCs w:val="18"/>
          <w:lang w:val="es-ES_tradnl"/>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lang w:val="es-MX"/>
        </w:rPr>
        <w:t>En caso que, una institución presente más de una propuesta en una misma región, bastará que presente un certificado</w:t>
      </w:r>
      <w:bookmarkEnd w:id="26"/>
      <w:r w:rsidRPr="007624CC">
        <w:rPr>
          <w:rFonts w:asciiTheme="minorHAnsi" w:hAnsiTheme="minorHAnsi" w:cs="Arial"/>
          <w:sz w:val="18"/>
          <w:szCs w:val="18"/>
        </w:rPr>
        <w:t xml:space="preserve">, situación que se hará constar como observación en el acta que elabore la comisión de apertura.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pStyle w:val="Textodebloque"/>
        <w:tabs>
          <w:tab w:val="num" w:pos="900"/>
        </w:tabs>
        <w:ind w:left="0"/>
        <w:rPr>
          <w:rFonts w:asciiTheme="minorHAnsi" w:hAnsiTheme="minorHAnsi"/>
          <w:b/>
          <w:sz w:val="18"/>
          <w:szCs w:val="18"/>
        </w:rPr>
      </w:pPr>
      <w:r w:rsidRPr="007624CC">
        <w:rPr>
          <w:rFonts w:asciiTheme="minorHAnsi" w:hAnsiTheme="minorHAnsi"/>
          <w:sz w:val="18"/>
          <w:szCs w:val="18"/>
        </w:rPr>
        <w:t>La Comisión de Apertura desempeñará sus funciones durante la jornada laboral ordinaria y continuará los siguientes días hábiles si es necesario, hasta concluir con el examen de admisibilidad de la totalidad de las propuestas presentadas.</w:t>
      </w:r>
      <w:r w:rsidRPr="007624CC">
        <w:rPr>
          <w:rFonts w:asciiTheme="minorHAnsi" w:hAnsiTheme="minorHAnsi"/>
          <w:b/>
          <w:sz w:val="18"/>
          <w:szCs w:val="18"/>
        </w:rPr>
        <w:t xml:space="preserve">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rsidR="00C4158C" w:rsidRPr="007624CC" w:rsidRDefault="00C4158C" w:rsidP="00C4158C">
      <w:pPr>
        <w:autoSpaceDE w:val="0"/>
        <w:autoSpaceDN w:val="0"/>
        <w:adjustRightInd w:val="0"/>
        <w:jc w:val="both"/>
        <w:rPr>
          <w:rFonts w:asciiTheme="minorHAnsi" w:hAnsiTheme="minorHAnsi" w:cs="Arial"/>
          <w:sz w:val="21"/>
          <w:szCs w:val="21"/>
        </w:rPr>
      </w:pPr>
    </w:p>
    <w:p w:rsidR="00C4158C" w:rsidRPr="007624CC" w:rsidRDefault="00C4158C" w:rsidP="00C4158C">
      <w:pPr>
        <w:autoSpaceDE w:val="0"/>
        <w:autoSpaceDN w:val="0"/>
        <w:adjustRightInd w:val="0"/>
        <w:jc w:val="both"/>
        <w:rPr>
          <w:rFonts w:asciiTheme="minorHAnsi" w:hAnsiTheme="minorHAnsi" w:cs="Arial"/>
          <w:b/>
          <w:bCs/>
          <w:sz w:val="18"/>
          <w:szCs w:val="18"/>
        </w:rPr>
      </w:pPr>
      <w:r w:rsidRPr="007624CC">
        <w:rPr>
          <w:rFonts w:asciiTheme="minorHAnsi" w:hAnsiTheme="minorHAnsi" w:cs="Arial"/>
          <w:b/>
          <w:bCs/>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rsidR="00C4158C" w:rsidRPr="007624CC" w:rsidRDefault="00C4158C" w:rsidP="00C4158C">
      <w:pPr>
        <w:ind w:left="1080"/>
        <w:rPr>
          <w:rFonts w:asciiTheme="minorHAnsi" w:hAnsiTheme="minorHAnsi" w:cs="Arial"/>
          <w:bCs/>
          <w:sz w:val="18"/>
          <w:szCs w:val="18"/>
        </w:rPr>
      </w:pPr>
    </w:p>
    <w:p w:rsidR="00C4158C" w:rsidRPr="007624CC" w:rsidRDefault="00C4158C" w:rsidP="00C4158C">
      <w:pPr>
        <w:pStyle w:val="Ttulo2"/>
        <w:rPr>
          <w:rFonts w:asciiTheme="minorHAnsi" w:hAnsiTheme="minorHAnsi"/>
          <w:sz w:val="18"/>
          <w:szCs w:val="18"/>
        </w:rPr>
      </w:pPr>
      <w:bookmarkStart w:id="27" w:name="_Toc160857307"/>
      <w:bookmarkStart w:id="28" w:name="_Toc274295724"/>
      <w:r w:rsidRPr="007624CC">
        <w:rPr>
          <w:rFonts w:asciiTheme="minorHAnsi" w:hAnsiTheme="minorHAnsi"/>
          <w:sz w:val="18"/>
          <w:szCs w:val="18"/>
        </w:rPr>
        <w:t xml:space="preserve">8. </w:t>
      </w:r>
      <w:bookmarkEnd w:id="27"/>
      <w:bookmarkEnd w:id="28"/>
      <w:r w:rsidRPr="007624CC">
        <w:rPr>
          <w:rFonts w:asciiTheme="minorHAnsi" w:hAnsiTheme="minorHAnsi"/>
          <w:sz w:val="18"/>
          <w:szCs w:val="18"/>
        </w:rPr>
        <w:t xml:space="preserve"> La forma y procedimiento de evaluación de los proyectos</w:t>
      </w:r>
    </w:p>
    <w:p w:rsidR="00C4158C" w:rsidRPr="007624CC" w:rsidRDefault="00C4158C" w:rsidP="00C4158C">
      <w:pPr>
        <w:ind w:left="360"/>
        <w:jc w:val="both"/>
        <w:rPr>
          <w:rFonts w:asciiTheme="minorHAnsi" w:hAnsiTheme="minorHAnsi" w:cs="Arial"/>
          <w:b/>
          <w:bCs/>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 xml:space="preserve">Para tales efectos, se constituirá una Comisión Evaluadora Regional integrada por el/la Director/a Regional o quién se encuentre ejerciendo su cargo, quién la presidirá, </w:t>
      </w:r>
      <w:r>
        <w:rPr>
          <w:rFonts w:asciiTheme="minorHAnsi" w:hAnsiTheme="minorHAnsi" w:cs="Arial"/>
          <w:sz w:val="18"/>
          <w:szCs w:val="18"/>
        </w:rPr>
        <w:t xml:space="preserve">un </w:t>
      </w:r>
      <w:r w:rsidRPr="007624CC">
        <w:rPr>
          <w:rFonts w:asciiTheme="minorHAnsi" w:hAnsiTheme="minorHAnsi" w:cs="Arial"/>
          <w:sz w:val="18"/>
          <w:szCs w:val="18"/>
        </w:rPr>
        <w:t xml:space="preserve">profesional de la Unidad de </w:t>
      </w:r>
      <w:r>
        <w:rPr>
          <w:rFonts w:asciiTheme="minorHAnsi" w:hAnsiTheme="minorHAnsi" w:cs="Arial"/>
          <w:sz w:val="18"/>
          <w:szCs w:val="18"/>
        </w:rPr>
        <w:t xml:space="preserve">Protección de Derechos y un profesional de la Unidad de Planificación y Control de Gestión, </w:t>
      </w:r>
      <w:r w:rsidRPr="007624CC">
        <w:rPr>
          <w:rFonts w:asciiTheme="minorHAnsi" w:hAnsiTheme="minorHAnsi" w:cs="Arial"/>
          <w:sz w:val="18"/>
          <w:szCs w:val="18"/>
        </w:rPr>
        <w:t>quien asumirá la coordinación operativa del proceso. En caso que sólo exista un profesional en dicha</w:t>
      </w:r>
      <w:r>
        <w:rPr>
          <w:rFonts w:asciiTheme="minorHAnsi" w:hAnsiTheme="minorHAnsi" w:cs="Arial"/>
          <w:sz w:val="18"/>
          <w:szCs w:val="18"/>
        </w:rPr>
        <w:t>s</w:t>
      </w:r>
      <w:r w:rsidRPr="007624CC">
        <w:rPr>
          <w:rFonts w:asciiTheme="minorHAnsi" w:hAnsiTheme="minorHAnsi" w:cs="Arial"/>
          <w:sz w:val="18"/>
          <w:szCs w:val="18"/>
        </w:rPr>
        <w:t xml:space="preserve"> Unidad</w:t>
      </w:r>
      <w:r>
        <w:rPr>
          <w:rFonts w:asciiTheme="minorHAnsi" w:hAnsiTheme="minorHAnsi" w:cs="Arial"/>
          <w:sz w:val="18"/>
          <w:szCs w:val="18"/>
        </w:rPr>
        <w:t>es</w:t>
      </w:r>
      <w:r w:rsidRPr="007624CC">
        <w:rPr>
          <w:rFonts w:asciiTheme="minorHAnsi" w:hAnsiTheme="minorHAnsi" w:cs="Arial"/>
          <w:sz w:val="18"/>
          <w:szCs w:val="18"/>
        </w:rPr>
        <w:t>, el/la Director/a Regional o quién se encuentre ejerciendo su cargo, podrá nombrar a otro profesional de otra Unidad de la Dirección Regional para que integre dicha Comisión de Evaluación. De este acto se levantará un acta, que deberá ser firmada por los/as integrantes de dicha Comisión Evaluadora.</w:t>
      </w:r>
    </w:p>
    <w:p w:rsidR="00C4158C" w:rsidRPr="007624CC" w:rsidRDefault="00C4158C" w:rsidP="00C4158C">
      <w:pPr>
        <w:jc w:val="both"/>
        <w:rPr>
          <w:rFonts w:asciiTheme="minorHAnsi" w:hAnsiTheme="minorHAnsi" w:cs="Arial"/>
          <w:bCs/>
          <w:sz w:val="18"/>
          <w:szCs w:val="18"/>
        </w:rPr>
      </w:pPr>
    </w:p>
    <w:p w:rsidR="00C4158C" w:rsidRPr="007624CC" w:rsidRDefault="00C4158C" w:rsidP="00C4158C">
      <w:pPr>
        <w:jc w:val="both"/>
        <w:rPr>
          <w:rFonts w:asciiTheme="minorHAnsi" w:hAnsiTheme="minorHAnsi" w:cs="Arial"/>
          <w:bCs/>
          <w:sz w:val="18"/>
          <w:szCs w:val="18"/>
        </w:rPr>
      </w:pPr>
      <w:r w:rsidRPr="007624CC">
        <w:rPr>
          <w:rFonts w:asciiTheme="minorHAnsi" w:hAnsiTheme="minorHAnsi" w:cs="Arial"/>
          <w:bCs/>
          <w:sz w:val="18"/>
          <w:szCs w:val="18"/>
        </w:rPr>
        <w:t>La evaluación deberá efectuarse aplicando la</w:t>
      </w:r>
      <w:r>
        <w:rPr>
          <w:rFonts w:asciiTheme="minorHAnsi" w:hAnsiTheme="minorHAnsi" w:cs="Arial"/>
          <w:bCs/>
          <w:sz w:val="18"/>
          <w:szCs w:val="18"/>
        </w:rPr>
        <w:t>s</w:t>
      </w:r>
      <w:r w:rsidRPr="007624CC">
        <w:rPr>
          <w:rFonts w:asciiTheme="minorHAnsi" w:hAnsiTheme="minorHAnsi" w:cs="Arial"/>
          <w:bCs/>
          <w:sz w:val="18"/>
          <w:szCs w:val="18"/>
        </w:rPr>
        <w:t xml:space="preserve"> pauta</w:t>
      </w:r>
      <w:r>
        <w:rPr>
          <w:rFonts w:asciiTheme="minorHAnsi" w:hAnsiTheme="minorHAnsi" w:cs="Arial"/>
          <w:bCs/>
          <w:sz w:val="18"/>
          <w:szCs w:val="18"/>
        </w:rPr>
        <w:t>s</w:t>
      </w:r>
      <w:r w:rsidRPr="007624CC">
        <w:rPr>
          <w:rFonts w:asciiTheme="minorHAnsi" w:hAnsiTheme="minorHAnsi" w:cs="Arial"/>
          <w:bCs/>
          <w:sz w:val="18"/>
          <w:szCs w:val="18"/>
        </w:rPr>
        <w:t xml:space="preserve"> de evaluación correspondiente</w:t>
      </w:r>
      <w:r>
        <w:rPr>
          <w:rFonts w:asciiTheme="minorHAnsi" w:hAnsiTheme="minorHAnsi" w:cs="Arial"/>
          <w:bCs/>
          <w:sz w:val="18"/>
          <w:szCs w:val="18"/>
        </w:rPr>
        <w:t>s</w:t>
      </w:r>
      <w:r w:rsidRPr="007624CC">
        <w:rPr>
          <w:rFonts w:asciiTheme="minorHAnsi" w:hAnsiTheme="minorHAnsi" w:cs="Arial"/>
          <w:bCs/>
          <w:sz w:val="18"/>
          <w:szCs w:val="18"/>
        </w:rPr>
        <w:t>. Los criterios de evaluación y sus descriptores queda</w:t>
      </w:r>
      <w:r>
        <w:rPr>
          <w:rFonts w:asciiTheme="minorHAnsi" w:hAnsiTheme="minorHAnsi" w:cs="Arial"/>
          <w:bCs/>
          <w:sz w:val="18"/>
          <w:szCs w:val="18"/>
        </w:rPr>
        <w:t>ra</w:t>
      </w:r>
      <w:r w:rsidRPr="007624CC">
        <w:rPr>
          <w:rFonts w:asciiTheme="minorHAnsi" w:hAnsiTheme="minorHAnsi" w:cs="Arial"/>
          <w:bCs/>
          <w:sz w:val="18"/>
          <w:szCs w:val="18"/>
        </w:rPr>
        <w:t>n consignados en la</w:t>
      </w:r>
      <w:r>
        <w:rPr>
          <w:rFonts w:asciiTheme="minorHAnsi" w:hAnsiTheme="minorHAnsi" w:cs="Arial"/>
          <w:bCs/>
          <w:sz w:val="18"/>
          <w:szCs w:val="18"/>
        </w:rPr>
        <w:t>s</w:t>
      </w:r>
      <w:r w:rsidRPr="007624CC">
        <w:rPr>
          <w:rFonts w:asciiTheme="minorHAnsi" w:hAnsiTheme="minorHAnsi" w:cs="Arial"/>
          <w:bCs/>
          <w:sz w:val="18"/>
          <w:szCs w:val="18"/>
        </w:rPr>
        <w:t xml:space="preserve"> respectiva</w:t>
      </w:r>
      <w:r>
        <w:rPr>
          <w:rFonts w:asciiTheme="minorHAnsi" w:hAnsiTheme="minorHAnsi" w:cs="Arial"/>
          <w:bCs/>
          <w:sz w:val="18"/>
          <w:szCs w:val="18"/>
        </w:rPr>
        <w:t>s</w:t>
      </w:r>
      <w:r w:rsidRPr="007624CC">
        <w:rPr>
          <w:rFonts w:asciiTheme="minorHAnsi" w:hAnsiTheme="minorHAnsi" w:cs="Arial"/>
          <w:bCs/>
          <w:sz w:val="18"/>
          <w:szCs w:val="18"/>
        </w:rPr>
        <w:t xml:space="preserve"> Pauta</w:t>
      </w:r>
      <w:r>
        <w:rPr>
          <w:rFonts w:asciiTheme="minorHAnsi" w:hAnsiTheme="minorHAnsi" w:cs="Arial"/>
          <w:bCs/>
          <w:sz w:val="18"/>
          <w:szCs w:val="18"/>
        </w:rPr>
        <w:t>s</w:t>
      </w:r>
      <w:r w:rsidRPr="007624CC">
        <w:rPr>
          <w:rFonts w:asciiTheme="minorHAnsi" w:hAnsiTheme="minorHAnsi" w:cs="Arial"/>
          <w:bCs/>
          <w:sz w:val="18"/>
          <w:szCs w:val="18"/>
        </w:rPr>
        <w:t xml:space="preserve"> de Evaluación, que consta</w:t>
      </w:r>
      <w:r>
        <w:rPr>
          <w:rFonts w:asciiTheme="minorHAnsi" w:hAnsiTheme="minorHAnsi" w:cs="Arial"/>
          <w:bCs/>
          <w:sz w:val="18"/>
          <w:szCs w:val="18"/>
        </w:rPr>
        <w:t>n</w:t>
      </w:r>
      <w:r w:rsidRPr="007624CC">
        <w:rPr>
          <w:rFonts w:asciiTheme="minorHAnsi" w:hAnsiTheme="minorHAnsi" w:cs="Arial"/>
          <w:bCs/>
          <w:sz w:val="18"/>
          <w:szCs w:val="18"/>
        </w:rPr>
        <w:t xml:space="preserve"> en los documentos anexos a esta licitación. </w:t>
      </w:r>
    </w:p>
    <w:p w:rsidR="00C4158C" w:rsidRPr="007624CC" w:rsidRDefault="00C4158C" w:rsidP="00C4158C">
      <w:pPr>
        <w:jc w:val="both"/>
        <w:rPr>
          <w:rFonts w:ascii="Calibri" w:hAnsi="Calibri" w:cs="Arial"/>
          <w:sz w:val="18"/>
          <w:szCs w:val="18"/>
        </w:rPr>
      </w:pPr>
    </w:p>
    <w:p w:rsidR="00C4158C" w:rsidRPr="007624CC" w:rsidRDefault="00C4158C" w:rsidP="00C4158C">
      <w:pPr>
        <w:jc w:val="both"/>
        <w:rPr>
          <w:rFonts w:asciiTheme="minorHAnsi" w:hAnsiTheme="minorHAnsi" w:cs="Arial"/>
          <w:bCs/>
          <w:sz w:val="18"/>
          <w:szCs w:val="18"/>
        </w:rPr>
      </w:pPr>
      <w:r w:rsidRPr="007624CC">
        <w:rPr>
          <w:rFonts w:asciiTheme="minorHAnsi" w:hAnsiTheme="minorHAnsi" w:cs="Arial"/>
          <w:bCs/>
          <w:sz w:val="18"/>
          <w:szCs w:val="18"/>
        </w:rPr>
        <w:t>El/la presidente/a de la Comisión de Evaluación deberá suscribir un Acta, por cada uno de las propuestas evaluadas que contenga el resultado final de la evaluación, que refleje los puntajes obtenidos en el proceso de evaluación.</w:t>
      </w:r>
    </w:p>
    <w:p w:rsidR="00C4158C" w:rsidRPr="007624CC" w:rsidRDefault="00C4158C" w:rsidP="00C4158C">
      <w:pPr>
        <w:jc w:val="both"/>
        <w:rPr>
          <w:rFonts w:asciiTheme="minorHAnsi" w:hAnsiTheme="minorHAnsi" w:cs="Arial"/>
          <w:bCs/>
          <w:sz w:val="18"/>
          <w:szCs w:val="18"/>
        </w:rPr>
      </w:pPr>
    </w:p>
    <w:p w:rsidR="00C4158C" w:rsidRPr="00C4158C" w:rsidRDefault="00C4158C" w:rsidP="00C4158C">
      <w:pPr>
        <w:jc w:val="both"/>
        <w:rPr>
          <w:rFonts w:asciiTheme="minorHAnsi" w:hAnsiTheme="minorHAnsi" w:cs="Arial"/>
          <w:color w:val="000000" w:themeColor="text1"/>
          <w:sz w:val="18"/>
          <w:szCs w:val="18"/>
        </w:rPr>
      </w:pPr>
      <w:r w:rsidRPr="009806ED">
        <w:rPr>
          <w:rFonts w:asciiTheme="minorHAnsi" w:hAnsiTheme="minorHAnsi" w:cs="Arial"/>
          <w:color w:val="000000" w:themeColor="text1"/>
          <w:sz w:val="18"/>
          <w:szCs w:val="18"/>
        </w:rPr>
        <w:t xml:space="preserve">Esta Comisión enviará </w:t>
      </w:r>
      <w:r w:rsidR="009806ED" w:rsidRPr="009806ED">
        <w:rPr>
          <w:rFonts w:asciiTheme="minorHAnsi" w:hAnsiTheme="minorHAnsi" w:cs="Arial"/>
          <w:color w:val="000000" w:themeColor="text1"/>
          <w:sz w:val="18"/>
          <w:szCs w:val="18"/>
        </w:rPr>
        <w:t xml:space="preserve">las </w:t>
      </w:r>
      <w:r w:rsidRPr="009806ED">
        <w:rPr>
          <w:rFonts w:asciiTheme="minorHAnsi" w:hAnsiTheme="minorHAnsi" w:cs="Arial"/>
          <w:color w:val="000000" w:themeColor="text1"/>
          <w:sz w:val="18"/>
          <w:szCs w:val="18"/>
        </w:rPr>
        <w:t xml:space="preserve">respectivas </w:t>
      </w:r>
      <w:r w:rsidR="009806ED" w:rsidRPr="009806ED">
        <w:rPr>
          <w:rFonts w:asciiTheme="minorHAnsi" w:hAnsiTheme="minorHAnsi" w:cs="Arial"/>
          <w:color w:val="000000" w:themeColor="text1"/>
          <w:sz w:val="18"/>
          <w:szCs w:val="18"/>
        </w:rPr>
        <w:t xml:space="preserve">actas y pautas de </w:t>
      </w:r>
      <w:r w:rsidRPr="009806ED">
        <w:rPr>
          <w:rFonts w:asciiTheme="minorHAnsi" w:hAnsiTheme="minorHAnsi" w:cs="Arial"/>
          <w:color w:val="000000" w:themeColor="text1"/>
          <w:sz w:val="18"/>
          <w:szCs w:val="18"/>
        </w:rPr>
        <w:t>evaluaci</w:t>
      </w:r>
      <w:r w:rsidR="009806ED" w:rsidRPr="009806ED">
        <w:rPr>
          <w:rFonts w:asciiTheme="minorHAnsi" w:hAnsiTheme="minorHAnsi" w:cs="Arial"/>
          <w:color w:val="000000" w:themeColor="text1"/>
          <w:sz w:val="18"/>
          <w:szCs w:val="18"/>
        </w:rPr>
        <w:t xml:space="preserve">ón de cada una de las propuestas admisibles presentadas </w:t>
      </w:r>
      <w:r w:rsidRPr="009806ED">
        <w:rPr>
          <w:rFonts w:asciiTheme="minorHAnsi" w:hAnsiTheme="minorHAnsi" w:cs="Arial"/>
          <w:color w:val="000000" w:themeColor="text1"/>
          <w:sz w:val="18"/>
          <w:szCs w:val="18"/>
        </w:rPr>
        <w:t>al  Departamento Jurídico</w:t>
      </w:r>
      <w:r w:rsidR="009806ED" w:rsidRPr="009806ED">
        <w:rPr>
          <w:rFonts w:asciiTheme="minorHAnsi" w:hAnsiTheme="minorHAnsi" w:cs="Arial"/>
          <w:color w:val="000000" w:themeColor="text1"/>
          <w:sz w:val="18"/>
          <w:szCs w:val="18"/>
        </w:rPr>
        <w:t xml:space="preserve"> de esta Dirección Nacional</w:t>
      </w:r>
      <w:r w:rsidRPr="009806ED">
        <w:rPr>
          <w:rFonts w:asciiTheme="minorHAnsi" w:hAnsiTheme="minorHAnsi" w:cs="Arial"/>
          <w:color w:val="000000" w:themeColor="text1"/>
          <w:sz w:val="18"/>
          <w:szCs w:val="18"/>
        </w:rPr>
        <w:t>.</w:t>
      </w:r>
    </w:p>
    <w:p w:rsidR="00C4158C" w:rsidRPr="007624CC" w:rsidRDefault="00C4158C" w:rsidP="00C4158C">
      <w:pPr>
        <w:jc w:val="both"/>
        <w:rPr>
          <w:rFonts w:asciiTheme="minorHAnsi" w:hAnsiTheme="minorHAnsi" w:cs="Arial"/>
          <w:bCs/>
          <w:sz w:val="18"/>
          <w:szCs w:val="18"/>
        </w:rPr>
      </w:pPr>
      <w:r w:rsidRPr="007624CC">
        <w:rPr>
          <w:rFonts w:asciiTheme="minorHAnsi" w:hAnsiTheme="minorHAnsi" w:cs="Arial"/>
          <w:sz w:val="18"/>
          <w:szCs w:val="18"/>
        </w:rPr>
        <w:t xml:space="preserve"> </w:t>
      </w:r>
    </w:p>
    <w:p w:rsidR="008420F7" w:rsidRDefault="00C4158C" w:rsidP="00C4158C">
      <w:pPr>
        <w:jc w:val="both"/>
        <w:rPr>
          <w:rFonts w:asciiTheme="minorHAnsi" w:hAnsiTheme="minorHAnsi" w:cs="Arial"/>
          <w:bCs/>
          <w:sz w:val="18"/>
          <w:szCs w:val="18"/>
        </w:rPr>
      </w:pPr>
      <w:r w:rsidRPr="00B30AEC">
        <w:rPr>
          <w:rFonts w:asciiTheme="minorHAnsi" w:hAnsiTheme="minorHAnsi" w:cs="Arial"/>
          <w:bCs/>
          <w:sz w:val="18"/>
          <w:szCs w:val="18"/>
        </w:rPr>
        <w:t>En casos excepcionales de empate en los puntajes de evaluación el/la presidente de la Comisión, dirimirá respecto a la mejor propuesta a adjudicar, debiendo tener en consideración los puntajes obtenidos por cada propuesta, en las siguientes dimensiones claves, establecidas en las pautas de evaluación respectivas:</w:t>
      </w:r>
    </w:p>
    <w:p w:rsidR="008420F7" w:rsidRDefault="00C4158C" w:rsidP="00C4158C">
      <w:pPr>
        <w:jc w:val="both"/>
        <w:rPr>
          <w:rFonts w:asciiTheme="minorHAnsi" w:hAnsiTheme="minorHAnsi" w:cs="Arial"/>
          <w:bCs/>
          <w:sz w:val="18"/>
          <w:szCs w:val="18"/>
        </w:rPr>
      </w:pPr>
      <w:r w:rsidRPr="00B30AEC">
        <w:rPr>
          <w:rFonts w:asciiTheme="minorHAnsi" w:hAnsiTheme="minorHAnsi" w:cs="Arial"/>
          <w:bCs/>
          <w:sz w:val="18"/>
          <w:szCs w:val="18"/>
        </w:rPr>
        <w:t xml:space="preserve"> </w:t>
      </w:r>
    </w:p>
    <w:p w:rsidR="008420F7" w:rsidRPr="00EF05A0" w:rsidRDefault="008420F7" w:rsidP="008420F7">
      <w:pPr>
        <w:jc w:val="both"/>
        <w:rPr>
          <w:rFonts w:asciiTheme="minorHAnsi" w:hAnsiTheme="minorHAnsi" w:cs="Arial"/>
          <w:bCs/>
          <w:sz w:val="18"/>
          <w:szCs w:val="18"/>
        </w:rPr>
      </w:pPr>
      <w:r w:rsidRPr="00EF05A0">
        <w:rPr>
          <w:rFonts w:asciiTheme="minorHAnsi" w:hAnsiTheme="minorHAnsi" w:cs="Arial"/>
          <w:bCs/>
          <w:sz w:val="18"/>
          <w:szCs w:val="18"/>
        </w:rPr>
        <w:t xml:space="preserve">En casos de empate en los puntajes de evaluación, el/la presidente de la Comisión, dirimirá respecto a la mejor propuesta a adjudicar, considerando los puntajes obtenidos por cada propuesta, en los descriptores críticos definidos en la pauta de evaluación de la modalidad que corresponda. A partir de los puntajes obtenidos en estos descriptores críticos, se deberá calcular un promedio, adjudicando como ganador la propuesta que presente el promedio más alto de dichos descriptores críticos. </w:t>
      </w:r>
    </w:p>
    <w:p w:rsidR="008420F7" w:rsidRPr="00EF05A0" w:rsidRDefault="008420F7" w:rsidP="008420F7">
      <w:pPr>
        <w:jc w:val="both"/>
        <w:rPr>
          <w:rFonts w:asciiTheme="minorHAnsi" w:hAnsiTheme="minorHAnsi" w:cs="Arial"/>
          <w:bCs/>
          <w:sz w:val="18"/>
          <w:szCs w:val="18"/>
        </w:rPr>
      </w:pPr>
    </w:p>
    <w:p w:rsidR="008420F7" w:rsidRPr="00EF05A0" w:rsidRDefault="008420F7" w:rsidP="008420F7">
      <w:pPr>
        <w:jc w:val="both"/>
        <w:rPr>
          <w:rFonts w:asciiTheme="minorHAnsi" w:hAnsiTheme="minorHAnsi" w:cs="Arial"/>
          <w:bCs/>
          <w:sz w:val="18"/>
          <w:szCs w:val="18"/>
        </w:rPr>
      </w:pPr>
      <w:r w:rsidRPr="00EF05A0">
        <w:rPr>
          <w:rFonts w:asciiTheme="minorHAnsi" w:hAnsiTheme="minorHAnsi" w:cs="Arial"/>
          <w:bCs/>
          <w:sz w:val="18"/>
          <w:szCs w:val="18"/>
        </w:rPr>
        <w:t>Estos indicadores críticos se considerarán como criterios de desempate, en todas las modalidades a licitar en el presente Concurso Público.</w:t>
      </w:r>
    </w:p>
    <w:p w:rsidR="00C4158C" w:rsidRPr="00EF05A0" w:rsidRDefault="00C4158C" w:rsidP="00C4158C">
      <w:pPr>
        <w:jc w:val="both"/>
        <w:rPr>
          <w:rFonts w:ascii="Calibri" w:hAnsi="Calibri"/>
          <w:sz w:val="18"/>
          <w:szCs w:val="18"/>
        </w:rPr>
      </w:pPr>
    </w:p>
    <w:p w:rsidR="00C4158C" w:rsidRPr="007624CC" w:rsidRDefault="00C4158C" w:rsidP="00C4158C">
      <w:pPr>
        <w:jc w:val="both"/>
        <w:rPr>
          <w:rFonts w:asciiTheme="minorHAnsi" w:hAnsiTheme="minorHAnsi" w:cs="Arial"/>
          <w:bCs/>
          <w:sz w:val="18"/>
          <w:szCs w:val="18"/>
        </w:rPr>
      </w:pPr>
      <w:r w:rsidRPr="00EF05A0">
        <w:rPr>
          <w:rFonts w:asciiTheme="minorHAnsi" w:hAnsiTheme="minorHAnsi" w:cs="Arial"/>
          <w:bCs/>
          <w:sz w:val="18"/>
          <w:szCs w:val="18"/>
        </w:rPr>
        <w:t>Finalmente, si aun así persiste el empate, la adjudicación la decidirá el/la Director/a Nacional.</w:t>
      </w:r>
    </w:p>
    <w:p w:rsidR="00C4158C" w:rsidRPr="007624CC" w:rsidRDefault="00C4158C" w:rsidP="00C4158C">
      <w:pPr>
        <w:jc w:val="both"/>
        <w:rPr>
          <w:rFonts w:asciiTheme="minorHAnsi" w:hAnsiTheme="minorHAnsi" w:cs="Arial"/>
          <w:bCs/>
          <w:sz w:val="18"/>
          <w:szCs w:val="18"/>
        </w:rPr>
      </w:pPr>
    </w:p>
    <w:p w:rsidR="00C4158C" w:rsidRPr="007624CC" w:rsidRDefault="00C4158C" w:rsidP="00C4158C">
      <w:pPr>
        <w:jc w:val="both"/>
        <w:rPr>
          <w:rFonts w:asciiTheme="minorHAnsi" w:hAnsiTheme="minorHAnsi" w:cs="Arial"/>
          <w:bCs/>
          <w:sz w:val="18"/>
          <w:szCs w:val="18"/>
        </w:rPr>
      </w:pPr>
      <w:r w:rsidRPr="009806ED">
        <w:rPr>
          <w:rFonts w:asciiTheme="minorHAnsi" w:hAnsiTheme="minorHAnsi" w:cs="Arial"/>
          <w:bCs/>
          <w:sz w:val="18"/>
          <w:szCs w:val="18"/>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w:t>
      </w:r>
      <w:r w:rsidR="000048AB">
        <w:rPr>
          <w:rFonts w:asciiTheme="minorHAnsi" w:hAnsiTheme="minorHAnsi" w:cs="Arial"/>
          <w:bCs/>
          <w:sz w:val="18"/>
          <w:szCs w:val="18"/>
        </w:rPr>
        <w:t xml:space="preserve"> en las Direcciones Regionales</w:t>
      </w:r>
      <w:r w:rsidRPr="009806ED">
        <w:rPr>
          <w:rFonts w:asciiTheme="minorHAnsi" w:hAnsiTheme="minorHAnsi" w:cs="Arial"/>
          <w:bCs/>
          <w:sz w:val="18"/>
          <w:szCs w:val="18"/>
        </w:rPr>
        <w:t>, para lo cual dictará el acto administrativo correspondiente.</w:t>
      </w:r>
    </w:p>
    <w:p w:rsidR="00C4158C" w:rsidRPr="007624CC" w:rsidRDefault="00C4158C" w:rsidP="00C4158C">
      <w:pPr>
        <w:jc w:val="both"/>
        <w:rPr>
          <w:rFonts w:asciiTheme="minorHAnsi" w:hAnsiTheme="minorHAnsi" w:cs="Arial"/>
          <w:b/>
          <w:bCs/>
          <w:sz w:val="18"/>
          <w:szCs w:val="18"/>
        </w:rPr>
      </w:pPr>
    </w:p>
    <w:p w:rsidR="00C4158C" w:rsidRPr="007624CC" w:rsidRDefault="00C4158C" w:rsidP="00C4158C">
      <w:pPr>
        <w:jc w:val="both"/>
        <w:rPr>
          <w:rFonts w:asciiTheme="minorHAnsi" w:hAnsiTheme="minorHAnsi" w:cs="Arial"/>
          <w:b/>
          <w:sz w:val="18"/>
          <w:szCs w:val="18"/>
          <w:lang w:val="es-CL"/>
        </w:rPr>
      </w:pPr>
      <w:r w:rsidRPr="007624CC">
        <w:rPr>
          <w:rFonts w:asciiTheme="minorHAnsi" w:hAnsiTheme="minorHAnsi" w:cs="Arial"/>
          <w:b/>
          <w:bCs/>
          <w:sz w:val="18"/>
          <w:szCs w:val="18"/>
        </w:rPr>
        <w:t xml:space="preserve">9. </w:t>
      </w:r>
      <w:r w:rsidRPr="007624CC">
        <w:rPr>
          <w:rFonts w:asciiTheme="minorHAnsi" w:hAnsiTheme="minorHAnsi" w:cs="Arial"/>
          <w:b/>
          <w:sz w:val="18"/>
          <w:szCs w:val="18"/>
        </w:rPr>
        <w:t xml:space="preserve">Plazas </w:t>
      </w:r>
      <w:r w:rsidR="00C52C76" w:rsidRPr="00C52C76">
        <w:rPr>
          <w:rFonts w:asciiTheme="minorHAnsi" w:hAnsiTheme="minorHAnsi"/>
          <w:b/>
          <w:sz w:val="18"/>
          <w:szCs w:val="18"/>
        </w:rPr>
        <w:t>y Servicios de Diagnóstico</w:t>
      </w:r>
      <w:r w:rsidR="00C52C76">
        <w:rPr>
          <w:rFonts w:asciiTheme="minorHAnsi" w:hAnsiTheme="minorHAnsi"/>
          <w:sz w:val="18"/>
          <w:szCs w:val="18"/>
        </w:rPr>
        <w:t xml:space="preserve"> </w:t>
      </w:r>
      <w:r w:rsidRPr="007624CC">
        <w:rPr>
          <w:rFonts w:asciiTheme="minorHAnsi" w:hAnsiTheme="minorHAnsi" w:cs="Arial"/>
          <w:b/>
          <w:sz w:val="18"/>
          <w:szCs w:val="18"/>
        </w:rPr>
        <w:t xml:space="preserve">a licitar y focalización territorial </w:t>
      </w:r>
    </w:p>
    <w:p w:rsidR="00C4158C" w:rsidRPr="007624CC" w:rsidRDefault="00C4158C" w:rsidP="00C4158C">
      <w:pPr>
        <w:ind w:left="638"/>
        <w:jc w:val="both"/>
        <w:rPr>
          <w:rFonts w:asciiTheme="minorHAnsi" w:hAnsiTheme="minorHAnsi" w:cs="Arial"/>
          <w:bCs/>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bCs/>
          <w:sz w:val="18"/>
          <w:szCs w:val="18"/>
        </w:rPr>
        <w:t xml:space="preserve">El número de plazas </w:t>
      </w:r>
      <w:r w:rsidR="00A36DD6">
        <w:rPr>
          <w:rFonts w:asciiTheme="minorHAnsi" w:hAnsiTheme="minorHAnsi" w:cs="Arial"/>
          <w:bCs/>
          <w:sz w:val="18"/>
          <w:szCs w:val="18"/>
        </w:rPr>
        <w:t xml:space="preserve">y servicios de diagnóstico </w:t>
      </w:r>
      <w:r w:rsidRPr="007624CC">
        <w:rPr>
          <w:rFonts w:asciiTheme="minorHAnsi" w:hAnsiTheme="minorHAnsi" w:cs="Arial"/>
          <w:bCs/>
          <w:sz w:val="18"/>
          <w:szCs w:val="18"/>
        </w:rPr>
        <w:t xml:space="preserve">a licitar y su focalización territorial se definirán en el Anexo Nº1 denominado “Plazas </w:t>
      </w:r>
      <w:r w:rsidR="00C52C76" w:rsidRPr="007624CC">
        <w:rPr>
          <w:rFonts w:asciiTheme="minorHAnsi" w:hAnsiTheme="minorHAnsi"/>
          <w:sz w:val="18"/>
          <w:szCs w:val="18"/>
        </w:rPr>
        <w:t xml:space="preserve">y </w:t>
      </w:r>
      <w:r w:rsidR="00C52C76">
        <w:rPr>
          <w:rFonts w:asciiTheme="minorHAnsi" w:hAnsiTheme="minorHAnsi"/>
          <w:sz w:val="18"/>
          <w:szCs w:val="18"/>
        </w:rPr>
        <w:t xml:space="preserve">Servicios de Diagnóstico </w:t>
      </w:r>
      <w:r w:rsidRPr="007624CC">
        <w:rPr>
          <w:rFonts w:asciiTheme="minorHAnsi" w:hAnsiTheme="minorHAnsi" w:cs="Arial"/>
          <w:bCs/>
          <w:sz w:val="18"/>
          <w:szCs w:val="18"/>
        </w:rPr>
        <w:t>a licitar y Focalización Territorial”.</w:t>
      </w:r>
      <w:r w:rsidRPr="007624CC">
        <w:rPr>
          <w:rFonts w:asciiTheme="minorHAnsi" w:hAnsiTheme="minorHAnsi" w:cs="Arial"/>
          <w:sz w:val="18"/>
          <w:szCs w:val="18"/>
        </w:rPr>
        <w:t xml:space="preserve"> </w:t>
      </w:r>
    </w:p>
    <w:p w:rsidR="00C4158C" w:rsidRPr="007624CC" w:rsidRDefault="00C4158C" w:rsidP="00C4158C">
      <w:pPr>
        <w:jc w:val="both"/>
        <w:rPr>
          <w:rFonts w:asciiTheme="minorHAnsi" w:hAnsiTheme="minorHAnsi" w:cs="Arial"/>
          <w:sz w:val="20"/>
          <w:szCs w:val="20"/>
        </w:rPr>
      </w:pPr>
    </w:p>
    <w:p w:rsidR="00C4158C" w:rsidRPr="007624CC" w:rsidRDefault="00C4158C" w:rsidP="00C4158C">
      <w:pPr>
        <w:pStyle w:val="Ttulo2"/>
        <w:rPr>
          <w:rFonts w:asciiTheme="minorHAnsi" w:hAnsiTheme="minorHAnsi"/>
          <w:sz w:val="18"/>
          <w:szCs w:val="18"/>
        </w:rPr>
      </w:pPr>
      <w:r w:rsidRPr="007624CC">
        <w:rPr>
          <w:rFonts w:asciiTheme="minorHAnsi" w:hAnsiTheme="minorHAnsi"/>
          <w:sz w:val="18"/>
          <w:szCs w:val="18"/>
        </w:rPr>
        <w:t xml:space="preserve">10. </w:t>
      </w:r>
      <w:bookmarkStart w:id="29" w:name="_Toc160857308"/>
      <w:bookmarkStart w:id="30" w:name="_Toc274295725"/>
      <w:r w:rsidRPr="007624CC">
        <w:rPr>
          <w:rFonts w:asciiTheme="minorHAnsi" w:hAnsiTheme="minorHAnsi"/>
          <w:sz w:val="18"/>
          <w:szCs w:val="18"/>
        </w:rPr>
        <w:t>Adjudicación del Proyecto</w:t>
      </w:r>
      <w:bookmarkEnd w:id="29"/>
      <w:bookmarkEnd w:id="30"/>
    </w:p>
    <w:p w:rsidR="00C4158C" w:rsidRPr="007624CC" w:rsidRDefault="00C4158C" w:rsidP="00C4158C">
      <w:pPr>
        <w:ind w:left="638"/>
        <w:rPr>
          <w:rFonts w:asciiTheme="minorHAnsi" w:hAnsiTheme="minorHAnsi"/>
        </w:rPr>
      </w:pPr>
    </w:p>
    <w:p w:rsidR="008E64D4" w:rsidRPr="008E64D4" w:rsidRDefault="00C4158C" w:rsidP="008E64D4">
      <w:pPr>
        <w:autoSpaceDE w:val="0"/>
        <w:autoSpaceDN w:val="0"/>
        <w:adjustRightInd w:val="0"/>
        <w:jc w:val="both"/>
        <w:rPr>
          <w:rFonts w:asciiTheme="minorHAnsi" w:hAnsiTheme="minorHAnsi"/>
          <w:sz w:val="18"/>
          <w:szCs w:val="18"/>
        </w:rPr>
      </w:pPr>
      <w:r w:rsidRPr="007624CC">
        <w:rPr>
          <w:rFonts w:asciiTheme="minorHAnsi" w:hAnsiTheme="minorHAnsi" w:cs="Arial"/>
          <w:sz w:val="18"/>
          <w:szCs w:val="18"/>
        </w:rPr>
        <w:t xml:space="preserve">El Servicio Nacional de Menores llamará a concursos de proyectos, para </w:t>
      </w:r>
      <w:r w:rsidR="00714CDE" w:rsidRPr="007A33BD">
        <w:rPr>
          <w:rFonts w:asciiTheme="minorHAnsi" w:hAnsiTheme="minorHAnsi"/>
          <w:sz w:val="18"/>
          <w:szCs w:val="18"/>
        </w:rPr>
        <w:t>las Líneas de Acción</w:t>
      </w:r>
      <w:r w:rsidR="00714CDE" w:rsidRPr="007A33BD">
        <w:rPr>
          <w:rFonts w:asciiTheme="minorHAnsi" w:hAnsiTheme="minorHAnsi" w:cs="Arial"/>
          <w:bCs/>
          <w:sz w:val="18"/>
          <w:szCs w:val="18"/>
        </w:rPr>
        <w:t xml:space="preserve"> </w:t>
      </w:r>
      <w:r w:rsidR="008E64D4" w:rsidRPr="008E64D4">
        <w:rPr>
          <w:rFonts w:ascii="Calibri" w:hAnsi="Calibri"/>
          <w:sz w:val="18"/>
          <w:szCs w:val="18"/>
          <w:lang w:val="es-ES_tradnl"/>
        </w:rPr>
        <w:t xml:space="preserve">Diagnóstico, Modalidad Diagnóstico Ambulatorio (DAM), Línea Programas de Protección, Modalidad Programas de Familias de Acogida con Programa de Protección Especializado (FAE-PRO), Línea Programas de Protección en General, Modalidades Programas de Protección Ambulatoria para niños y niñas con Discapacidad Grave o Profunda (PAD) y Programas de Prevención Focalizada (PPF), Línea Programas de Protección Especializado, Modalidades </w:t>
      </w:r>
      <w:r w:rsidR="008E64D4" w:rsidRPr="008E64D4">
        <w:rPr>
          <w:rFonts w:ascii="Calibri" w:hAnsi="Calibri"/>
          <w:sz w:val="18"/>
          <w:szCs w:val="18"/>
        </w:rPr>
        <w:t xml:space="preserve">Programas de Explotación Sexual Comercial Infantil y Adolescente (PEE), Programas en Atención con Adolescentes que Presentan Conductas Abusivas de Carácter Sexual </w:t>
      </w:r>
      <w:r w:rsidR="008E64D4" w:rsidRPr="008E64D4">
        <w:rPr>
          <w:rFonts w:ascii="Calibri" w:hAnsi="Calibri"/>
          <w:color w:val="000000"/>
          <w:sz w:val="18"/>
          <w:szCs w:val="18"/>
        </w:rPr>
        <w:t>(PAS), Programas para niños, niñas y adolescentes en situación de calle (PEC)</w:t>
      </w:r>
      <w:r w:rsidR="008E64D4" w:rsidRPr="008E64D4">
        <w:rPr>
          <w:rFonts w:ascii="Calibri" w:hAnsi="Calibri"/>
          <w:sz w:val="18"/>
          <w:szCs w:val="18"/>
        </w:rPr>
        <w:t xml:space="preserve"> y Programas de Intervención Integral Especializada (PIE).</w:t>
      </w:r>
    </w:p>
    <w:p w:rsidR="00C4158C" w:rsidRPr="007624CC" w:rsidRDefault="00C4158C" w:rsidP="00C4158C">
      <w:pPr>
        <w:autoSpaceDE w:val="0"/>
        <w:autoSpaceDN w:val="0"/>
        <w:adjustRightInd w:val="0"/>
        <w:jc w:val="both"/>
        <w:rPr>
          <w:rFonts w:asciiTheme="minorHAnsi" w:hAnsiTheme="minorHAnsi" w:cs="Verdana"/>
          <w:color w:val="000000"/>
          <w:sz w:val="18"/>
          <w:szCs w:val="18"/>
          <w:lang w:eastAsia="es-CL"/>
        </w:rPr>
      </w:pPr>
    </w:p>
    <w:p w:rsidR="00C4158C" w:rsidRPr="007624CC" w:rsidRDefault="00C4158C" w:rsidP="00C4158C">
      <w:pPr>
        <w:jc w:val="both"/>
        <w:rPr>
          <w:rFonts w:asciiTheme="minorHAnsi" w:hAnsiTheme="minorHAnsi"/>
          <w:sz w:val="18"/>
          <w:szCs w:val="18"/>
        </w:rPr>
      </w:pPr>
      <w:r w:rsidRPr="007624CC">
        <w:rPr>
          <w:rFonts w:asciiTheme="minorHAnsi" w:hAnsiTheme="minorHAnsi"/>
          <w:sz w:val="18"/>
          <w:szCs w:val="18"/>
        </w:rPr>
        <w:t>En esta convocatoria, se han indicado  el número de proyectos que se requiere, en el Anexo Nº1, denominado “Plazas</w:t>
      </w:r>
      <w:r>
        <w:rPr>
          <w:rFonts w:asciiTheme="minorHAnsi" w:hAnsiTheme="minorHAnsi"/>
          <w:sz w:val="18"/>
          <w:szCs w:val="18"/>
        </w:rPr>
        <w:t xml:space="preserve"> </w:t>
      </w:r>
      <w:r w:rsidR="008E64D4">
        <w:rPr>
          <w:rFonts w:asciiTheme="minorHAnsi" w:hAnsiTheme="minorHAnsi"/>
          <w:sz w:val="18"/>
          <w:szCs w:val="18"/>
        </w:rPr>
        <w:t xml:space="preserve">y servicios de diagnóstico </w:t>
      </w:r>
      <w:r w:rsidRPr="007624CC">
        <w:rPr>
          <w:rFonts w:asciiTheme="minorHAnsi" w:hAnsiTheme="minorHAnsi"/>
          <w:sz w:val="18"/>
          <w:szCs w:val="18"/>
        </w:rPr>
        <w:t xml:space="preserve">a licitar y Focalización Territorial”. Cada proyecto se individualizará con un código y contendrá un número máximo de plazas una focalización territorial determinada. </w:t>
      </w:r>
    </w:p>
    <w:p w:rsidR="00C4158C" w:rsidRPr="007624CC" w:rsidRDefault="00C4158C" w:rsidP="00C4158C">
      <w:pPr>
        <w:jc w:val="both"/>
        <w:rPr>
          <w:rFonts w:asciiTheme="minorHAnsi" w:hAnsiTheme="minorHAnsi"/>
          <w:sz w:val="18"/>
          <w:szCs w:val="18"/>
        </w:rPr>
      </w:pPr>
    </w:p>
    <w:p w:rsidR="00C4158C" w:rsidRPr="007624CC" w:rsidRDefault="00C4158C" w:rsidP="00C4158C">
      <w:pPr>
        <w:jc w:val="both"/>
        <w:rPr>
          <w:rFonts w:asciiTheme="minorHAnsi" w:hAnsiTheme="minorHAnsi"/>
          <w:sz w:val="18"/>
          <w:szCs w:val="18"/>
        </w:rPr>
      </w:pPr>
      <w:r w:rsidRPr="007624CC">
        <w:rPr>
          <w:rFonts w:asciiTheme="minorHAnsi" w:hAnsiTheme="minorHAnsi"/>
          <w:sz w:val="18"/>
          <w:szCs w:val="18"/>
        </w:rPr>
        <w:t>Los colaboradores podrán presentar propuestas a uno o más proyectos que se liciten, o a la totalidad de los mismos, pudiendo adjudicarse más de un proyecto; sin embargo, cada proyecto sólo podrá adjudicarse a un único colaborador.</w:t>
      </w:r>
    </w:p>
    <w:p w:rsidR="00C4158C" w:rsidRPr="007624CC" w:rsidRDefault="00C4158C" w:rsidP="00C4158C">
      <w:pPr>
        <w:jc w:val="both"/>
        <w:rPr>
          <w:rFonts w:asciiTheme="minorHAnsi" w:hAnsiTheme="minorHAnsi"/>
          <w:sz w:val="18"/>
          <w:szCs w:val="18"/>
        </w:rPr>
      </w:pPr>
    </w:p>
    <w:p w:rsidR="00C4158C" w:rsidRPr="007624CC" w:rsidRDefault="00C4158C" w:rsidP="00C4158C">
      <w:pPr>
        <w:jc w:val="both"/>
        <w:rPr>
          <w:rFonts w:asciiTheme="minorHAnsi" w:hAnsiTheme="minorHAnsi"/>
          <w:sz w:val="18"/>
          <w:szCs w:val="18"/>
        </w:rPr>
      </w:pPr>
      <w:r w:rsidRPr="007624CC">
        <w:rPr>
          <w:rFonts w:asciiTheme="minorHAnsi" w:hAnsiTheme="minorHAnsi"/>
          <w:sz w:val="18"/>
          <w:szCs w:val="18"/>
        </w:rPr>
        <w:t>Se adjudicará la propuesta a quién obtuvo mayor puntaje en la evaluación, conforme a los criterios, contenidos en las respectiva</w:t>
      </w:r>
      <w:r>
        <w:rPr>
          <w:rFonts w:asciiTheme="minorHAnsi" w:hAnsiTheme="minorHAnsi"/>
          <w:sz w:val="18"/>
          <w:szCs w:val="18"/>
        </w:rPr>
        <w:t xml:space="preserve">s </w:t>
      </w:r>
      <w:r w:rsidRPr="007624CC">
        <w:rPr>
          <w:rFonts w:asciiTheme="minorHAnsi" w:hAnsiTheme="minorHAnsi"/>
          <w:sz w:val="18"/>
          <w:szCs w:val="18"/>
        </w:rPr>
        <w:t>pauta</w:t>
      </w:r>
      <w:r>
        <w:rPr>
          <w:rFonts w:asciiTheme="minorHAnsi" w:hAnsiTheme="minorHAnsi"/>
          <w:sz w:val="18"/>
          <w:szCs w:val="18"/>
        </w:rPr>
        <w:t>s</w:t>
      </w:r>
      <w:r w:rsidRPr="007624CC">
        <w:rPr>
          <w:rFonts w:asciiTheme="minorHAnsi" w:hAnsiTheme="minorHAnsi"/>
          <w:sz w:val="18"/>
          <w:szCs w:val="18"/>
        </w:rPr>
        <w:t xml:space="preserve"> de evaluación.</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b/>
          <w:sz w:val="18"/>
          <w:szCs w:val="18"/>
        </w:rPr>
      </w:pPr>
      <w:r w:rsidRPr="007624CC">
        <w:rPr>
          <w:rFonts w:asciiTheme="minorHAnsi" w:hAnsiTheme="minorHAnsi" w:cs="Arial"/>
          <w:b/>
          <w:sz w:val="18"/>
          <w:szCs w:val="18"/>
        </w:rPr>
        <w:t>Resultados del proceso licitatorio:</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lastRenderedPageBreak/>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Sin perjuicio de lo manifestado, la Directora Nacional se reserva el derecho de revisar, en forma previa a la adjudicación, todos los actos que se hubieren generado, a fin de ajustar a derecho, el proceso licitatorio en análisis.</w:t>
      </w:r>
    </w:p>
    <w:p w:rsidR="00C4158C" w:rsidRPr="007624CC" w:rsidRDefault="00C4158C" w:rsidP="00C4158C">
      <w:pPr>
        <w:pStyle w:val="Ttulo2"/>
        <w:rPr>
          <w:rFonts w:asciiTheme="minorHAnsi" w:hAnsiTheme="minorHAnsi"/>
          <w:sz w:val="18"/>
          <w:szCs w:val="18"/>
        </w:rPr>
      </w:pPr>
      <w:bookmarkStart w:id="31" w:name="_Toc160857309"/>
      <w:bookmarkStart w:id="32" w:name="_Toc274295726"/>
    </w:p>
    <w:p w:rsidR="00C4158C" w:rsidRPr="007624CC" w:rsidRDefault="00C4158C" w:rsidP="00C4158C">
      <w:pPr>
        <w:pStyle w:val="Ttulo2"/>
        <w:rPr>
          <w:rFonts w:asciiTheme="minorHAnsi" w:hAnsiTheme="minorHAnsi"/>
          <w:sz w:val="18"/>
          <w:szCs w:val="18"/>
        </w:rPr>
      </w:pPr>
      <w:r w:rsidRPr="007624CC">
        <w:rPr>
          <w:rFonts w:asciiTheme="minorHAnsi" w:hAnsiTheme="minorHAnsi"/>
          <w:sz w:val="18"/>
          <w:szCs w:val="18"/>
        </w:rPr>
        <w:t>11. Convenios</w:t>
      </w:r>
      <w:bookmarkEnd w:id="31"/>
      <w:bookmarkEnd w:id="32"/>
    </w:p>
    <w:p w:rsidR="00C4158C" w:rsidRPr="007624CC" w:rsidRDefault="00C4158C" w:rsidP="00C4158C">
      <w:pPr>
        <w:jc w:val="both"/>
        <w:rPr>
          <w:rFonts w:asciiTheme="minorHAnsi" w:hAnsiTheme="minorHAnsi" w:cs="Arial"/>
          <w:sz w:val="18"/>
          <w:szCs w:val="18"/>
        </w:rPr>
      </w:pPr>
    </w:p>
    <w:p w:rsidR="00C4158C" w:rsidRPr="007624CC" w:rsidRDefault="00C4158C" w:rsidP="00C4158C">
      <w:pPr>
        <w:pStyle w:val="Ttulo3"/>
        <w:numPr>
          <w:ilvl w:val="0"/>
          <w:numId w:val="2"/>
        </w:numPr>
        <w:tabs>
          <w:tab w:val="clear" w:pos="720"/>
          <w:tab w:val="left" w:pos="284"/>
        </w:tabs>
        <w:spacing w:before="0" w:after="0"/>
        <w:ind w:left="0" w:firstLine="0"/>
        <w:rPr>
          <w:rFonts w:asciiTheme="minorHAnsi" w:hAnsiTheme="minorHAnsi"/>
          <w:bCs w:val="0"/>
          <w:sz w:val="18"/>
          <w:szCs w:val="18"/>
        </w:rPr>
      </w:pPr>
      <w:bookmarkStart w:id="33" w:name="_Toc274295727"/>
      <w:r w:rsidRPr="007624CC">
        <w:rPr>
          <w:rFonts w:asciiTheme="minorHAnsi" w:hAnsiTheme="minorHAnsi"/>
          <w:bCs w:val="0"/>
          <w:sz w:val="18"/>
          <w:szCs w:val="18"/>
        </w:rPr>
        <w:t>De la suscripción</w:t>
      </w:r>
      <w:bookmarkEnd w:id="33"/>
    </w:p>
    <w:p w:rsidR="00C4158C" w:rsidRPr="007624CC" w:rsidRDefault="00C4158C" w:rsidP="00C4158C">
      <w:pPr>
        <w:rPr>
          <w:rFonts w:asciiTheme="minorHAnsi" w:hAnsiTheme="minorHAnsi"/>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Los convenios deberán ser suscritos por el Colaborador Acreditado</w:t>
      </w:r>
      <w:r w:rsidRPr="007624CC">
        <w:rPr>
          <w:rFonts w:asciiTheme="minorHAnsi" w:hAnsiTheme="minorHAnsi" w:cs="Arial"/>
          <w:color w:val="0000FF"/>
          <w:sz w:val="18"/>
          <w:szCs w:val="18"/>
        </w:rPr>
        <w:t xml:space="preserve"> </w:t>
      </w:r>
      <w:r w:rsidRPr="007624CC">
        <w:rPr>
          <w:rFonts w:asciiTheme="minorHAnsi" w:hAnsiTheme="minorHAnsi" w:cs="Arial"/>
          <w:sz w:val="18"/>
          <w:szCs w:val="18"/>
        </w:rPr>
        <w:t xml:space="preserve">y por el/la Director/a Regional en las oficinas de las respectivas Direcciones Regionales del SENAME hasta el plazo de </w:t>
      </w:r>
      <w:r>
        <w:rPr>
          <w:rFonts w:asciiTheme="minorHAnsi" w:hAnsiTheme="minorHAnsi" w:cs="Arial"/>
          <w:sz w:val="18"/>
          <w:szCs w:val="18"/>
        </w:rPr>
        <w:t xml:space="preserve">08 </w:t>
      </w:r>
      <w:r w:rsidRPr="007624CC">
        <w:rPr>
          <w:rFonts w:asciiTheme="minorHAnsi" w:hAnsiTheme="minorHAnsi" w:cs="Arial"/>
          <w:sz w:val="18"/>
          <w:szCs w:val="18"/>
        </w:rPr>
        <w:t xml:space="preserve">días hábiles contados desde la fecha de comunicación de los resultados en la página web del Servicio.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Lo anterior, salvo casos excepcionales, caso fortuito o fuerza mayor.</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Se entenderá que si el adjudicatario no firma el convenio, se desiste del proyecto, caso en el cual Sename procederá, si así lo estima pertinente, a adjudicar al siguiente proyecto mejor evaluado, según el informe emitido por la “Comisión Evaluadora”, o rechazar todos los restantes, mediante la dictación de los correspondientes actos administrativos.</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tulo3"/>
        <w:numPr>
          <w:ilvl w:val="0"/>
          <w:numId w:val="2"/>
        </w:numPr>
        <w:tabs>
          <w:tab w:val="clear" w:pos="720"/>
        </w:tabs>
        <w:spacing w:before="0" w:after="0"/>
        <w:ind w:left="360"/>
        <w:rPr>
          <w:rFonts w:asciiTheme="minorHAnsi" w:hAnsiTheme="minorHAnsi"/>
          <w:bCs w:val="0"/>
          <w:sz w:val="18"/>
          <w:szCs w:val="18"/>
        </w:rPr>
      </w:pPr>
      <w:bookmarkStart w:id="34" w:name="_Toc274295728"/>
      <w:r w:rsidRPr="007624CC">
        <w:rPr>
          <w:rFonts w:asciiTheme="minorHAnsi" w:hAnsiTheme="minorHAnsi"/>
          <w:bCs w:val="0"/>
          <w:sz w:val="18"/>
          <w:szCs w:val="18"/>
        </w:rPr>
        <w:t>Del contenido mínimo</w:t>
      </w:r>
      <w:bookmarkEnd w:id="34"/>
    </w:p>
    <w:p w:rsidR="00C4158C" w:rsidRPr="007624CC" w:rsidRDefault="00C4158C" w:rsidP="00C4158C">
      <w:pPr>
        <w:pStyle w:val="Textoindependiente"/>
        <w:ind w:left="720"/>
        <w:rPr>
          <w:rFonts w:asciiTheme="minorHAnsi" w:hAnsiTheme="minorHAnsi"/>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bookmarkStart w:id="35" w:name="_Toc162689758"/>
      <w:bookmarkStart w:id="36" w:name="_Toc274295729"/>
      <w:r w:rsidRPr="007624CC">
        <w:rPr>
          <w:rFonts w:asciiTheme="minorHAnsi" w:hAnsiTheme="minorHAnsi" w:cs="Arial"/>
          <w:sz w:val="18"/>
          <w:szCs w:val="18"/>
        </w:rPr>
        <w:t>El convenio que sea celebrado con el colaborador acreditado</w:t>
      </w:r>
      <w:r w:rsidRPr="007624CC">
        <w:rPr>
          <w:rFonts w:asciiTheme="minorHAnsi" w:hAnsiTheme="minorHAnsi" w:cs="Arial"/>
          <w:color w:val="0000FF"/>
          <w:sz w:val="18"/>
          <w:szCs w:val="18"/>
        </w:rPr>
        <w:t xml:space="preserve">, </w:t>
      </w:r>
      <w:r w:rsidRPr="007624CC">
        <w:rPr>
          <w:rFonts w:asciiTheme="minorHAnsi" w:hAnsiTheme="minorHAnsi" w:cs="Arial"/>
          <w:sz w:val="18"/>
          <w:szCs w:val="18"/>
        </w:rPr>
        <w:t>deberá estipular, a lo menos:</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1) La línea de acción subvencionada;</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2) Los objetivos específicos y los resultados esperados, así como los mecanismos que el SENAME y el colaborador acreditado emplearán para evaluar su cumplimiento;</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3) La subvención que corresponda pagar;</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4) El número de plazas</w:t>
      </w:r>
      <w:r w:rsidR="00C52C76" w:rsidRPr="00C52C76">
        <w:rPr>
          <w:rFonts w:asciiTheme="minorHAnsi" w:hAnsiTheme="minorHAnsi"/>
          <w:sz w:val="18"/>
          <w:szCs w:val="18"/>
        </w:rPr>
        <w:t xml:space="preserve"> </w:t>
      </w:r>
      <w:r w:rsidR="00C52C76" w:rsidRPr="007624CC">
        <w:rPr>
          <w:rFonts w:asciiTheme="minorHAnsi" w:hAnsiTheme="minorHAnsi"/>
          <w:sz w:val="18"/>
          <w:szCs w:val="18"/>
        </w:rPr>
        <w:t xml:space="preserve">y </w:t>
      </w:r>
      <w:r w:rsidR="00C52C76">
        <w:rPr>
          <w:rFonts w:asciiTheme="minorHAnsi" w:hAnsiTheme="minorHAnsi"/>
          <w:sz w:val="18"/>
          <w:szCs w:val="18"/>
        </w:rPr>
        <w:t>Servicios de Diagnóstico</w:t>
      </w:r>
      <w:r w:rsidRPr="007624CC">
        <w:rPr>
          <w:rFonts w:asciiTheme="minorHAnsi" w:hAnsiTheme="minorHAnsi" w:cs="Arial"/>
          <w:sz w:val="18"/>
          <w:szCs w:val="18"/>
        </w:rPr>
        <w:t xml:space="preserve"> con derecho a la subvención, las formas de pago acordadas y las cláusulas de revisión del número de plazas;</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5) El plazo de duración del convenio, y</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6) El proyecto presentado por el colaborador, que formará parte integrante del convenio.</w:t>
      </w:r>
    </w:p>
    <w:p w:rsidR="009806ED" w:rsidRDefault="009806ED" w:rsidP="009806ED">
      <w:pPr>
        <w:pStyle w:val="Textoindependiente"/>
        <w:rPr>
          <w:rFonts w:asciiTheme="minorHAnsi" w:hAnsiTheme="minorHAnsi"/>
          <w:sz w:val="18"/>
          <w:szCs w:val="18"/>
          <w:lang w:val="es-ES"/>
        </w:rPr>
      </w:pPr>
    </w:p>
    <w:p w:rsidR="009806ED" w:rsidRPr="007624CC" w:rsidRDefault="009806ED" w:rsidP="009806ED">
      <w:pPr>
        <w:pStyle w:val="Textoindependiente"/>
        <w:rPr>
          <w:rFonts w:asciiTheme="minorHAnsi" w:hAnsiTheme="minorHAnsi"/>
          <w:sz w:val="18"/>
          <w:szCs w:val="18"/>
          <w:lang w:val="es-ES"/>
        </w:rPr>
      </w:pPr>
      <w:r w:rsidRPr="007624CC">
        <w:rPr>
          <w:rFonts w:asciiTheme="minorHAnsi" w:hAnsiTheme="minorHAnsi"/>
          <w:sz w:val="18"/>
          <w:szCs w:val="18"/>
          <w:lang w:val="es-ES"/>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7624CC">
        <w:rPr>
          <w:rFonts w:asciiTheme="minorHAnsi" w:hAnsiTheme="minorHAnsi"/>
          <w:sz w:val="18"/>
          <w:szCs w:val="18"/>
          <w:u w:val="single"/>
          <w:lang w:val="es-ES"/>
        </w:rPr>
        <w:t>carácter de público</w:t>
      </w:r>
      <w:r w:rsidRPr="007624CC">
        <w:rPr>
          <w:rFonts w:asciiTheme="minorHAnsi" w:hAnsiTheme="minorHAnsi"/>
          <w:sz w:val="18"/>
          <w:szCs w:val="18"/>
          <w:lang w:val="es-ES"/>
        </w:rPr>
        <w:t xml:space="preserve"> de las propuestas que han presentado, por constituir el sustento o complemento directo del acto administrativo de adjudicación del concurso en referencia.</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tabs>
          <w:tab w:val="left" w:pos="8647"/>
        </w:tabs>
        <w:ind w:right="192"/>
        <w:jc w:val="both"/>
        <w:rPr>
          <w:rFonts w:ascii="Calibri" w:hAnsi="Calibri" w:cs="Arial"/>
          <w:sz w:val="18"/>
          <w:szCs w:val="18"/>
        </w:rPr>
      </w:pPr>
      <w:r w:rsidRPr="007624CC">
        <w:rPr>
          <w:rFonts w:ascii="Calibri" w:hAnsi="Calibri" w:cs="Arial"/>
          <w:sz w:val="18"/>
          <w:szCs w:val="18"/>
          <w:lang w:val="es-MX"/>
        </w:rPr>
        <w:t xml:space="preserve">El convenio deberá contener una cláusula de confidencialidad a la que se obligue al colaborador a utilizar la información proporcionada por el SENAME, sólo para los efectos de dar cumplimiento a los fines propios de dicho convenio, </w:t>
      </w:r>
      <w:r w:rsidRPr="007624CC">
        <w:rPr>
          <w:rFonts w:ascii="Calibri" w:hAnsi="Calibri" w:cs="Arial"/>
          <w:snapToGrid w:val="0"/>
          <w:sz w:val="18"/>
          <w:szCs w:val="18"/>
          <w:lang w:val="es-MX"/>
        </w:rPr>
        <w:t>quedando prohibido todo uso distinto del señalado.</w:t>
      </w:r>
    </w:p>
    <w:p w:rsidR="00C4158C" w:rsidRPr="007624CC" w:rsidRDefault="00C4158C" w:rsidP="00C4158C">
      <w:pPr>
        <w:tabs>
          <w:tab w:val="left" w:pos="8647"/>
        </w:tabs>
        <w:ind w:right="192"/>
        <w:jc w:val="both"/>
        <w:rPr>
          <w:rFonts w:ascii="Calibri" w:hAnsi="Calibri" w:cs="Arial"/>
          <w:sz w:val="18"/>
          <w:szCs w:val="18"/>
          <w:lang w:val="es-MX"/>
        </w:rPr>
      </w:pPr>
    </w:p>
    <w:p w:rsidR="00C4158C" w:rsidRPr="007624CC" w:rsidRDefault="00C4158C" w:rsidP="00C4158C">
      <w:pPr>
        <w:tabs>
          <w:tab w:val="left" w:pos="8647"/>
        </w:tabs>
        <w:ind w:right="192"/>
        <w:jc w:val="both"/>
        <w:rPr>
          <w:rFonts w:ascii="Calibri" w:hAnsi="Calibri" w:cs="Arial"/>
          <w:sz w:val="18"/>
          <w:szCs w:val="18"/>
        </w:rPr>
      </w:pPr>
      <w:r w:rsidRPr="007624CC">
        <w:rPr>
          <w:rFonts w:ascii="Calibri" w:hAnsi="Calibri" w:cs="Arial"/>
          <w:sz w:val="18"/>
          <w:szCs w:val="18"/>
          <w:lang w:val="es-MX"/>
        </w:rPr>
        <w:t xml:space="preserve">En dicho entendido, el colaborador acreditado, </w:t>
      </w:r>
      <w:r w:rsidRPr="007624CC">
        <w:rPr>
          <w:rFonts w:ascii="Calibri" w:hAnsi="Calibri" w:cs="Arial"/>
          <w:sz w:val="18"/>
          <w:szCs w:val="18"/>
        </w:rPr>
        <w:t xml:space="preserve">deberá guardar confidencialidad de todos los antecedentes o información que el SENAME le proporcione con motivo del presente convenio, </w:t>
      </w:r>
      <w:r w:rsidRPr="007624CC">
        <w:rPr>
          <w:rFonts w:ascii="Calibri" w:hAnsi="Calibri" w:cs="Arial"/>
          <w:sz w:val="18"/>
          <w:szCs w:val="18"/>
          <w:lang w:val="es-MX"/>
        </w:rPr>
        <w:t xml:space="preserve"> </w:t>
      </w:r>
      <w:r w:rsidRPr="007624CC">
        <w:rPr>
          <w:rFonts w:ascii="Calibri" w:hAnsi="Calibri" w:cs="Arial"/>
          <w:sz w:val="18"/>
          <w:szCs w:val="18"/>
        </w:rPr>
        <w:t>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w:t>
      </w:r>
      <w:r w:rsidRPr="007624CC">
        <w:rPr>
          <w:rFonts w:ascii="Calibri" w:hAnsi="Calibri" w:cs="Arial"/>
          <w:sz w:val="18"/>
          <w:szCs w:val="18"/>
          <w:lang w:val="es-MX"/>
        </w:rPr>
        <w:t xml:space="preserve"> </w:t>
      </w:r>
      <w:r w:rsidRPr="007624CC">
        <w:rPr>
          <w:rFonts w:ascii="Calibri" w:hAnsi="Calibri" w:cs="Arial"/>
          <w:sz w:val="18"/>
          <w:szCs w:val="18"/>
        </w:rPr>
        <w:t>como después de su término.</w:t>
      </w:r>
    </w:p>
    <w:p w:rsidR="00C4158C" w:rsidRPr="007624CC" w:rsidRDefault="00C4158C" w:rsidP="00C4158C">
      <w:pPr>
        <w:tabs>
          <w:tab w:val="left" w:pos="8647"/>
        </w:tabs>
        <w:ind w:right="192"/>
        <w:jc w:val="both"/>
        <w:rPr>
          <w:rFonts w:ascii="Calibri" w:hAnsi="Calibri" w:cs="Arial"/>
          <w:sz w:val="18"/>
          <w:szCs w:val="18"/>
        </w:rPr>
      </w:pPr>
    </w:p>
    <w:p w:rsidR="00C4158C" w:rsidRPr="007624CC" w:rsidRDefault="00C4158C" w:rsidP="00C4158C">
      <w:pPr>
        <w:tabs>
          <w:tab w:val="left" w:pos="8647"/>
        </w:tabs>
        <w:ind w:right="192"/>
        <w:jc w:val="both"/>
        <w:rPr>
          <w:rFonts w:ascii="Calibri" w:hAnsi="Calibri" w:cs="Arial"/>
          <w:sz w:val="18"/>
          <w:szCs w:val="18"/>
        </w:rPr>
      </w:pPr>
      <w:r w:rsidRPr="007624CC">
        <w:rPr>
          <w:rFonts w:ascii="Calibri" w:hAnsi="Calibri" w:cs="Arial"/>
          <w:sz w:val="18"/>
          <w:szCs w:val="18"/>
        </w:rPr>
        <w:t xml:space="preserve">Esta prohibición afecta al </w:t>
      </w:r>
      <w:r w:rsidRPr="007624CC">
        <w:rPr>
          <w:rFonts w:ascii="Calibri" w:hAnsi="Calibri" w:cs="Arial"/>
          <w:sz w:val="18"/>
          <w:szCs w:val="18"/>
          <w:lang w:val="es-MX"/>
        </w:rPr>
        <w:t xml:space="preserve">colaborador acreditado, </w:t>
      </w:r>
      <w:r w:rsidRPr="007624CC">
        <w:rPr>
          <w:rFonts w:ascii="Calibri" w:hAnsi="Calibri" w:cs="Arial"/>
          <w:sz w:val="18"/>
          <w:szCs w:val="18"/>
        </w:rPr>
        <w:t xml:space="preserve">al personal que labora en distintas calidades jurídicas, que se encuentre ligado al convenio, en todas sus etapas, incluso después de la expiración del mismo. </w:t>
      </w:r>
    </w:p>
    <w:p w:rsidR="00C4158C" w:rsidRPr="007624CC" w:rsidRDefault="00C4158C" w:rsidP="00C4158C">
      <w:pPr>
        <w:tabs>
          <w:tab w:val="left" w:pos="8647"/>
        </w:tabs>
        <w:ind w:right="192"/>
        <w:jc w:val="both"/>
        <w:rPr>
          <w:rFonts w:ascii="Calibri" w:hAnsi="Calibri" w:cs="Arial"/>
          <w:sz w:val="18"/>
          <w:szCs w:val="18"/>
        </w:rPr>
      </w:pPr>
    </w:p>
    <w:p w:rsidR="00C4158C" w:rsidRDefault="00C4158C" w:rsidP="00C4158C">
      <w:pPr>
        <w:tabs>
          <w:tab w:val="left" w:pos="8647"/>
        </w:tabs>
        <w:ind w:right="192"/>
        <w:jc w:val="both"/>
        <w:rPr>
          <w:rFonts w:ascii="Calibri" w:hAnsi="Calibri" w:cs="Arial"/>
          <w:sz w:val="18"/>
          <w:szCs w:val="18"/>
          <w:lang w:val="es-CL"/>
        </w:rPr>
      </w:pPr>
      <w:r w:rsidRPr="007624CC">
        <w:rPr>
          <w:rFonts w:ascii="Calibri" w:hAnsi="Calibri" w:cs="Arial"/>
          <w:sz w:val="18"/>
          <w:szCs w:val="18"/>
          <w:lang w:val="es-CL"/>
        </w:rPr>
        <w:t xml:space="preserve">El SENAME quedará liberado de toda responsabilidad por el uso indebido que </w:t>
      </w:r>
      <w:r w:rsidRPr="007624CC">
        <w:rPr>
          <w:rFonts w:ascii="Calibri" w:hAnsi="Calibri" w:cs="Arial"/>
          <w:sz w:val="18"/>
          <w:szCs w:val="18"/>
          <w:lang w:val="es-MX"/>
        </w:rPr>
        <w:t xml:space="preserve">el colaborador acreditado, </w:t>
      </w:r>
      <w:r w:rsidRPr="007624CC">
        <w:rPr>
          <w:rFonts w:ascii="Calibri" w:hAnsi="Calibri" w:cs="Arial"/>
          <w:sz w:val="18"/>
          <w:szCs w:val="18"/>
          <w:lang w:val="es-CL"/>
        </w:rPr>
        <w:t xml:space="preserve">pueda dar a la información, reservándose el derecho a ejercer todas las acciones legales tendientes a demandar el </w:t>
      </w:r>
      <w:r w:rsidRPr="007624CC">
        <w:rPr>
          <w:rFonts w:ascii="Calibri" w:hAnsi="Calibri" w:cs="Arial"/>
          <w:sz w:val="18"/>
          <w:szCs w:val="18"/>
          <w:lang w:val="es-CL"/>
        </w:rPr>
        <w:lastRenderedPageBreak/>
        <w:t>reembolso de las sumas a las que eventualmente sea obligado a pagar como consecuencia de lo anterior, más la indemnización de los perjuicios que se hubieren ocasionado.</w:t>
      </w:r>
    </w:p>
    <w:p w:rsidR="00C37E22" w:rsidRDefault="00C37E22" w:rsidP="00C4158C">
      <w:pPr>
        <w:tabs>
          <w:tab w:val="left" w:pos="8647"/>
        </w:tabs>
        <w:ind w:right="192"/>
        <w:jc w:val="both"/>
        <w:rPr>
          <w:rFonts w:ascii="Calibri" w:hAnsi="Calibri" w:cs="Arial"/>
          <w:sz w:val="18"/>
          <w:szCs w:val="18"/>
          <w:lang w:val="es-CL"/>
        </w:rPr>
      </w:pPr>
    </w:p>
    <w:p w:rsidR="00C37E22" w:rsidRPr="00C37E22" w:rsidRDefault="00C37E22" w:rsidP="00C4158C">
      <w:pPr>
        <w:tabs>
          <w:tab w:val="left" w:pos="8647"/>
        </w:tabs>
        <w:ind w:right="192"/>
        <w:jc w:val="both"/>
        <w:rPr>
          <w:rFonts w:ascii="Calibri" w:hAnsi="Calibri" w:cs="Arial"/>
          <w:sz w:val="18"/>
          <w:szCs w:val="18"/>
        </w:rPr>
      </w:pPr>
      <w:r w:rsidRPr="00C37E22">
        <w:rPr>
          <w:rFonts w:ascii="Calibri" w:hAnsi="Calibri"/>
          <w:color w:val="000000"/>
          <w:sz w:val="18"/>
          <w:szCs w:val="18"/>
        </w:rPr>
        <w:t xml:space="preserve">Asimismo, el colaborador que resulte adjudicado </w:t>
      </w:r>
      <w:r>
        <w:rPr>
          <w:rFonts w:ascii="Calibri" w:hAnsi="Calibri"/>
          <w:color w:val="000000"/>
          <w:sz w:val="18"/>
          <w:szCs w:val="18"/>
        </w:rPr>
        <w:t xml:space="preserve">y suscriba el convenio respectivo, </w:t>
      </w:r>
      <w:r w:rsidRPr="00C37E22">
        <w:rPr>
          <w:rFonts w:ascii="Calibri" w:hAnsi="Calibri"/>
          <w:color w:val="000000"/>
          <w:sz w:val="18"/>
          <w:szCs w:val="18"/>
        </w:rPr>
        <w:t>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pStyle w:val="Ttulo3"/>
        <w:spacing w:before="0" w:after="0"/>
        <w:rPr>
          <w:rFonts w:asciiTheme="minorHAnsi" w:hAnsiTheme="minorHAnsi"/>
          <w:bCs w:val="0"/>
          <w:sz w:val="18"/>
          <w:szCs w:val="18"/>
        </w:rPr>
      </w:pPr>
      <w:bookmarkStart w:id="37" w:name="_Toc274295730"/>
      <w:bookmarkEnd w:id="35"/>
      <w:bookmarkEnd w:id="36"/>
      <w:r w:rsidRPr="007624CC">
        <w:rPr>
          <w:rFonts w:asciiTheme="minorHAnsi" w:hAnsiTheme="minorHAnsi"/>
          <w:sz w:val="18"/>
          <w:szCs w:val="18"/>
        </w:rPr>
        <w:t xml:space="preserve">c) </w:t>
      </w:r>
      <w:r w:rsidRPr="007624CC">
        <w:rPr>
          <w:rFonts w:asciiTheme="minorHAnsi" w:hAnsiTheme="minorHAnsi"/>
          <w:bCs w:val="0"/>
          <w:sz w:val="18"/>
          <w:szCs w:val="18"/>
        </w:rPr>
        <w:t>Del inicio de los proyectos</w:t>
      </w:r>
      <w:bookmarkEnd w:id="37"/>
    </w:p>
    <w:p w:rsidR="00C4158C" w:rsidRPr="007624CC" w:rsidRDefault="00C4158C" w:rsidP="00C4158C">
      <w:pPr>
        <w:jc w:val="both"/>
        <w:rPr>
          <w:rFonts w:asciiTheme="minorHAnsi" w:hAnsiTheme="minorHAnsi" w:cs="Arial"/>
          <w:sz w:val="18"/>
          <w:szCs w:val="18"/>
        </w:rPr>
      </w:pPr>
    </w:p>
    <w:p w:rsidR="00C4158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color w:val="000000"/>
          <w:sz w:val="18"/>
          <w:szCs w:val="18"/>
        </w:rPr>
        <w:t xml:space="preserve">Los convenios suscritos entre el SENAME y los Colaboradores Acreditados que se adjudiquen los proyectos en virtud de esta licitación pública de proyectos, </w:t>
      </w:r>
      <w:r w:rsidRPr="007624CC">
        <w:rPr>
          <w:rFonts w:asciiTheme="minorHAnsi" w:hAnsiTheme="minorHAnsi" w:cs="Arial"/>
          <w:sz w:val="18"/>
          <w:szCs w:val="18"/>
        </w:rPr>
        <w:t>comenzarán a regir</w:t>
      </w:r>
      <w:r>
        <w:rPr>
          <w:rFonts w:asciiTheme="minorHAnsi" w:hAnsiTheme="minorHAnsi" w:cs="Arial"/>
          <w:sz w:val="18"/>
          <w:szCs w:val="18"/>
        </w:rPr>
        <w:t xml:space="preserve"> el día </w:t>
      </w:r>
      <w:r w:rsidR="00C37E22">
        <w:rPr>
          <w:rFonts w:asciiTheme="minorHAnsi" w:hAnsiTheme="minorHAnsi" w:cs="Arial"/>
          <w:b/>
          <w:sz w:val="18"/>
          <w:szCs w:val="18"/>
        </w:rPr>
        <w:t>1</w:t>
      </w:r>
      <w:r w:rsidR="003D759D">
        <w:rPr>
          <w:rFonts w:asciiTheme="minorHAnsi" w:hAnsiTheme="minorHAnsi" w:cs="Arial"/>
          <w:b/>
          <w:sz w:val="18"/>
          <w:szCs w:val="18"/>
        </w:rPr>
        <w:t>1</w:t>
      </w:r>
      <w:r>
        <w:rPr>
          <w:rFonts w:asciiTheme="minorHAnsi" w:hAnsiTheme="minorHAnsi" w:cs="Arial"/>
          <w:b/>
          <w:sz w:val="18"/>
          <w:szCs w:val="18"/>
        </w:rPr>
        <w:t xml:space="preserve"> de </w:t>
      </w:r>
      <w:r w:rsidR="00C37E22">
        <w:rPr>
          <w:rFonts w:asciiTheme="minorHAnsi" w:hAnsiTheme="minorHAnsi" w:cs="Arial"/>
          <w:b/>
          <w:sz w:val="18"/>
          <w:szCs w:val="18"/>
        </w:rPr>
        <w:t>febrero de 2019</w:t>
      </w:r>
      <w:r>
        <w:rPr>
          <w:rFonts w:asciiTheme="minorHAnsi" w:hAnsiTheme="minorHAnsi" w:cs="Arial"/>
          <w:b/>
          <w:sz w:val="18"/>
          <w:szCs w:val="18"/>
        </w:rPr>
        <w:t>.</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sz w:val="18"/>
          <w:szCs w:val="18"/>
        </w:rPr>
        <w:t xml:space="preserve">Excepcionalmente, los proyectos asociados a los siguientes códigos, tendrán la fecha de inicio que se indica a continuación: </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-5203 y 5204</w:t>
      </w:r>
      <w:r w:rsidRPr="000C4CF0">
        <w:rPr>
          <w:rFonts w:asciiTheme="minorHAnsi" w:hAnsiTheme="minorHAnsi" w:cs="Arial"/>
          <w:sz w:val="18"/>
          <w:szCs w:val="18"/>
        </w:rPr>
        <w:t xml:space="preserve">, comenzarán a regir el día </w:t>
      </w:r>
      <w:r w:rsidRPr="000C4CF0">
        <w:rPr>
          <w:rFonts w:asciiTheme="minorHAnsi" w:hAnsiTheme="minorHAnsi" w:cs="Arial"/>
          <w:b/>
          <w:sz w:val="18"/>
          <w:szCs w:val="18"/>
        </w:rPr>
        <w:t>28 de marzo de 2019</w:t>
      </w:r>
      <w:r w:rsidRPr="000C4CF0">
        <w:rPr>
          <w:rFonts w:asciiTheme="minorHAnsi" w:hAnsiTheme="minorHAnsi" w:cs="Arial"/>
          <w:sz w:val="18"/>
          <w:szCs w:val="18"/>
        </w:rPr>
        <w:t>.</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-5247, 5124, 5149, 5208</w:t>
      </w:r>
      <w:r w:rsidRPr="000C4CF0">
        <w:rPr>
          <w:rFonts w:asciiTheme="minorHAnsi" w:hAnsiTheme="minorHAnsi" w:cs="Arial"/>
          <w:sz w:val="18"/>
          <w:szCs w:val="18"/>
        </w:rPr>
        <w:t xml:space="preserve">, comenzarán a regir el día </w:t>
      </w:r>
      <w:r w:rsidRPr="000C4CF0">
        <w:rPr>
          <w:rFonts w:asciiTheme="minorHAnsi" w:hAnsiTheme="minorHAnsi" w:cs="Arial"/>
          <w:b/>
          <w:sz w:val="18"/>
          <w:szCs w:val="18"/>
        </w:rPr>
        <w:t>03 de mayo de 2019.</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-5185</w:t>
      </w:r>
      <w:r w:rsidRPr="000C4CF0">
        <w:rPr>
          <w:rFonts w:asciiTheme="minorHAnsi" w:hAnsiTheme="minorHAnsi" w:cs="Arial"/>
          <w:sz w:val="18"/>
          <w:szCs w:val="18"/>
        </w:rPr>
        <w:t xml:space="preserve">, comenzará a regir el día </w:t>
      </w:r>
      <w:r w:rsidRPr="000C4CF0">
        <w:rPr>
          <w:rFonts w:asciiTheme="minorHAnsi" w:hAnsiTheme="minorHAnsi" w:cs="Arial"/>
          <w:b/>
          <w:sz w:val="18"/>
          <w:szCs w:val="18"/>
        </w:rPr>
        <w:t>01 de abril de 2019</w:t>
      </w:r>
      <w:r w:rsidRPr="000C4CF0">
        <w:rPr>
          <w:rFonts w:asciiTheme="minorHAnsi" w:hAnsiTheme="minorHAnsi" w:cs="Arial"/>
          <w:sz w:val="18"/>
          <w:szCs w:val="18"/>
        </w:rPr>
        <w:t>.</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-5178, 5189 y 5229</w:t>
      </w:r>
      <w:r w:rsidRPr="000C4CF0">
        <w:rPr>
          <w:rFonts w:asciiTheme="minorHAnsi" w:hAnsiTheme="minorHAnsi" w:cs="Arial"/>
          <w:sz w:val="18"/>
          <w:szCs w:val="18"/>
        </w:rPr>
        <w:t xml:space="preserve">, comenzarán a regir el día </w:t>
      </w:r>
      <w:r w:rsidRPr="000C4CF0">
        <w:rPr>
          <w:rFonts w:asciiTheme="minorHAnsi" w:hAnsiTheme="minorHAnsi" w:cs="Arial"/>
          <w:b/>
          <w:sz w:val="18"/>
          <w:szCs w:val="18"/>
        </w:rPr>
        <w:t>02 de abril de 2019.</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-5169, 5170, 5171, 5201 y 5202</w:t>
      </w:r>
      <w:r w:rsidRPr="000C4CF0">
        <w:rPr>
          <w:rFonts w:asciiTheme="minorHAnsi" w:hAnsiTheme="minorHAnsi" w:cs="Arial"/>
          <w:sz w:val="18"/>
          <w:szCs w:val="18"/>
        </w:rPr>
        <w:t xml:space="preserve">, comenzarán a regir el día </w:t>
      </w:r>
      <w:r w:rsidRPr="000C4CF0">
        <w:rPr>
          <w:rFonts w:asciiTheme="minorHAnsi" w:hAnsiTheme="minorHAnsi" w:cs="Arial"/>
          <w:b/>
          <w:sz w:val="18"/>
          <w:szCs w:val="18"/>
        </w:rPr>
        <w:t>03 de abril de 2019.</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-5179</w:t>
      </w:r>
      <w:r w:rsidRPr="000C4CF0">
        <w:rPr>
          <w:rFonts w:asciiTheme="minorHAnsi" w:hAnsiTheme="minorHAnsi" w:cs="Arial"/>
          <w:sz w:val="18"/>
          <w:szCs w:val="18"/>
        </w:rPr>
        <w:t xml:space="preserve">, comenzará a regir el día </w:t>
      </w:r>
      <w:r w:rsidRPr="000C4CF0">
        <w:rPr>
          <w:rFonts w:asciiTheme="minorHAnsi" w:hAnsiTheme="minorHAnsi" w:cs="Arial"/>
          <w:b/>
          <w:sz w:val="18"/>
          <w:szCs w:val="18"/>
        </w:rPr>
        <w:t>05 de abril de 2019.</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-5193 y 5194</w:t>
      </w:r>
      <w:r w:rsidRPr="000C4CF0">
        <w:rPr>
          <w:rFonts w:asciiTheme="minorHAnsi" w:hAnsiTheme="minorHAnsi" w:cs="Arial"/>
          <w:sz w:val="18"/>
          <w:szCs w:val="18"/>
        </w:rPr>
        <w:t xml:space="preserve">, comenzará a regir el día </w:t>
      </w:r>
      <w:r w:rsidRPr="000C4CF0">
        <w:rPr>
          <w:rFonts w:asciiTheme="minorHAnsi" w:hAnsiTheme="minorHAnsi" w:cs="Arial"/>
          <w:b/>
          <w:sz w:val="18"/>
          <w:szCs w:val="18"/>
        </w:rPr>
        <w:t>06 de abril de 2019</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-5162</w:t>
      </w:r>
      <w:r w:rsidRPr="000C4CF0">
        <w:rPr>
          <w:rFonts w:asciiTheme="minorHAnsi" w:hAnsiTheme="minorHAnsi" w:cs="Arial"/>
          <w:sz w:val="18"/>
          <w:szCs w:val="18"/>
        </w:rPr>
        <w:t xml:space="preserve">, comenzará a regir el día </w:t>
      </w:r>
      <w:r w:rsidRPr="000C4CF0">
        <w:rPr>
          <w:rFonts w:asciiTheme="minorHAnsi" w:hAnsiTheme="minorHAnsi" w:cs="Arial"/>
          <w:b/>
          <w:sz w:val="18"/>
          <w:szCs w:val="18"/>
        </w:rPr>
        <w:t>16 de abril de 2019</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-5125</w:t>
      </w:r>
      <w:r w:rsidRPr="000C4CF0">
        <w:rPr>
          <w:rFonts w:asciiTheme="minorHAnsi" w:hAnsiTheme="minorHAnsi" w:cs="Arial"/>
          <w:sz w:val="18"/>
          <w:szCs w:val="18"/>
        </w:rPr>
        <w:t xml:space="preserve">, comenzará a regir el día </w:t>
      </w:r>
      <w:r w:rsidRPr="000C4CF0">
        <w:rPr>
          <w:rFonts w:asciiTheme="minorHAnsi" w:hAnsiTheme="minorHAnsi" w:cs="Arial"/>
          <w:b/>
          <w:sz w:val="18"/>
          <w:szCs w:val="18"/>
        </w:rPr>
        <w:t>02 de mayo de 2019</w:t>
      </w:r>
      <w:r w:rsidRPr="000C4CF0">
        <w:rPr>
          <w:rFonts w:asciiTheme="minorHAnsi" w:hAnsiTheme="minorHAnsi" w:cs="Arial"/>
          <w:sz w:val="18"/>
          <w:szCs w:val="18"/>
        </w:rPr>
        <w:t>.</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-5247, 5124, 5149, 5208</w:t>
      </w:r>
      <w:r w:rsidRPr="000C4CF0">
        <w:rPr>
          <w:rFonts w:asciiTheme="minorHAnsi" w:hAnsiTheme="minorHAnsi" w:cs="Arial"/>
          <w:sz w:val="18"/>
          <w:szCs w:val="18"/>
        </w:rPr>
        <w:t xml:space="preserve">, comenzarán a regir el día </w:t>
      </w:r>
      <w:r w:rsidRPr="000C4CF0">
        <w:rPr>
          <w:rFonts w:asciiTheme="minorHAnsi" w:hAnsiTheme="minorHAnsi" w:cs="Arial"/>
          <w:b/>
          <w:sz w:val="18"/>
          <w:szCs w:val="18"/>
        </w:rPr>
        <w:t>03 de mayo de 2019.</w:t>
      </w:r>
    </w:p>
    <w:p w:rsidR="000C4CF0" w:rsidRPr="000C4CF0" w:rsidRDefault="000C4CF0" w:rsidP="000C4CF0">
      <w:pPr>
        <w:jc w:val="both"/>
        <w:rPr>
          <w:rFonts w:asciiTheme="minorHAnsi" w:hAnsiTheme="minorHAnsi" w:cs="Arial"/>
          <w:sz w:val="18"/>
          <w:szCs w:val="18"/>
        </w:rPr>
      </w:pPr>
      <w:r w:rsidRPr="000C4CF0">
        <w:rPr>
          <w:rFonts w:asciiTheme="minorHAnsi" w:hAnsiTheme="minorHAnsi" w:cs="Arial"/>
          <w:b/>
          <w:sz w:val="18"/>
          <w:szCs w:val="18"/>
        </w:rPr>
        <w:t>-5205</w:t>
      </w:r>
      <w:r w:rsidRPr="000C4CF0">
        <w:rPr>
          <w:rFonts w:asciiTheme="minorHAnsi" w:hAnsiTheme="minorHAnsi" w:cs="Arial"/>
          <w:sz w:val="18"/>
          <w:szCs w:val="18"/>
        </w:rPr>
        <w:t xml:space="preserve">, comenzará a regir el día </w:t>
      </w:r>
      <w:r w:rsidRPr="000C4CF0">
        <w:rPr>
          <w:rFonts w:asciiTheme="minorHAnsi" w:hAnsiTheme="minorHAnsi" w:cs="Arial"/>
          <w:b/>
          <w:sz w:val="18"/>
          <w:szCs w:val="18"/>
        </w:rPr>
        <w:t>04 de mayo de 2019</w:t>
      </w:r>
      <w:r w:rsidRPr="000C4CF0">
        <w:rPr>
          <w:rFonts w:asciiTheme="minorHAnsi" w:hAnsiTheme="minorHAnsi" w:cs="Arial"/>
          <w:sz w:val="18"/>
          <w:szCs w:val="18"/>
        </w:rPr>
        <w:t>.</w:t>
      </w:r>
    </w:p>
    <w:p w:rsidR="00C4158C" w:rsidRPr="000C4CF0" w:rsidRDefault="00C4158C" w:rsidP="000C4CF0">
      <w:pPr>
        <w:autoSpaceDE w:val="0"/>
        <w:autoSpaceDN w:val="0"/>
        <w:adjustRightInd w:val="0"/>
        <w:jc w:val="both"/>
        <w:rPr>
          <w:rFonts w:asciiTheme="minorHAnsi" w:hAnsiTheme="minorHAnsi"/>
          <w:sz w:val="18"/>
          <w:szCs w:val="18"/>
        </w:rPr>
      </w:pPr>
    </w:p>
    <w:p w:rsidR="00C4158C" w:rsidRPr="007624CC" w:rsidRDefault="00C4158C" w:rsidP="00C4158C">
      <w:pPr>
        <w:pStyle w:val="Ttulo3"/>
        <w:spacing w:before="0" w:after="0"/>
        <w:rPr>
          <w:rFonts w:asciiTheme="minorHAnsi" w:hAnsiTheme="minorHAnsi"/>
          <w:sz w:val="18"/>
          <w:szCs w:val="18"/>
        </w:rPr>
      </w:pPr>
      <w:r w:rsidRPr="007624CC">
        <w:rPr>
          <w:rFonts w:asciiTheme="minorHAnsi" w:hAnsiTheme="minorHAnsi"/>
          <w:sz w:val="18"/>
          <w:szCs w:val="18"/>
        </w:rPr>
        <w:t xml:space="preserve">d) De la duración y prórroga del convenio </w:t>
      </w:r>
    </w:p>
    <w:p w:rsidR="00C4158C" w:rsidRPr="007624CC" w:rsidRDefault="00C4158C" w:rsidP="00C4158C">
      <w:pPr>
        <w:pStyle w:val="Textoindependiente"/>
        <w:rPr>
          <w:rFonts w:asciiTheme="minorHAnsi" w:hAnsiTheme="minorHAnsi"/>
          <w:bCs/>
          <w:sz w:val="18"/>
          <w:szCs w:val="18"/>
        </w:rPr>
      </w:pPr>
    </w:p>
    <w:p w:rsidR="00C4158C" w:rsidRPr="002D4D23" w:rsidRDefault="00C4158C" w:rsidP="009806ED">
      <w:pPr>
        <w:autoSpaceDE w:val="0"/>
        <w:autoSpaceDN w:val="0"/>
        <w:adjustRightInd w:val="0"/>
        <w:ind w:right="476"/>
        <w:jc w:val="both"/>
        <w:rPr>
          <w:rFonts w:asciiTheme="minorHAnsi" w:hAnsiTheme="minorHAnsi" w:cs="Arial"/>
          <w:sz w:val="18"/>
          <w:szCs w:val="18"/>
        </w:rPr>
      </w:pPr>
      <w:r w:rsidRPr="002D4D23">
        <w:rPr>
          <w:rFonts w:asciiTheme="minorHAnsi" w:hAnsiTheme="minorHAnsi" w:cs="Arial"/>
          <w:sz w:val="18"/>
          <w:szCs w:val="18"/>
        </w:rPr>
        <w:t xml:space="preserve">La vigencia máxima de cada convenio será la establecida en el Anexo Nº1 de estas bases, denominado “Plazas </w:t>
      </w:r>
      <w:r w:rsidR="008E64D4">
        <w:rPr>
          <w:rFonts w:asciiTheme="minorHAnsi" w:hAnsiTheme="minorHAnsi" w:cs="Arial"/>
          <w:sz w:val="18"/>
          <w:szCs w:val="18"/>
        </w:rPr>
        <w:t xml:space="preserve">y servicios de diagnóstico </w:t>
      </w:r>
      <w:r w:rsidRPr="002D4D23">
        <w:rPr>
          <w:rFonts w:asciiTheme="minorHAnsi" w:hAnsiTheme="minorHAnsi" w:cs="Arial"/>
          <w:sz w:val="18"/>
          <w:szCs w:val="18"/>
        </w:rPr>
        <w:t>a licitar y focalización territorial”, a contar de la fecha de inicio</w:t>
      </w:r>
      <w:r>
        <w:rPr>
          <w:rFonts w:asciiTheme="minorHAnsi" w:hAnsiTheme="minorHAnsi" w:cs="Arial"/>
          <w:sz w:val="18"/>
          <w:szCs w:val="18"/>
        </w:rPr>
        <w:t>:</w:t>
      </w:r>
    </w:p>
    <w:p w:rsidR="00C4158C" w:rsidRPr="002D4D23" w:rsidRDefault="00C4158C" w:rsidP="00C4158C">
      <w:pPr>
        <w:autoSpaceDE w:val="0"/>
        <w:autoSpaceDN w:val="0"/>
        <w:adjustRightInd w:val="0"/>
        <w:jc w:val="both"/>
        <w:rPr>
          <w:rFonts w:asciiTheme="minorHAnsi" w:hAnsiTheme="minorHAnsi" w:cs="Arial"/>
          <w:b/>
          <w:sz w:val="18"/>
          <w:szCs w:val="18"/>
        </w:rPr>
      </w:pPr>
    </w:p>
    <w:tbl>
      <w:tblPr>
        <w:tblW w:w="7839" w:type="dxa"/>
        <w:jc w:val="center"/>
        <w:tblCellMar>
          <w:left w:w="70" w:type="dxa"/>
          <w:right w:w="70" w:type="dxa"/>
        </w:tblCellMar>
        <w:tblLook w:val="04A0" w:firstRow="1" w:lastRow="0" w:firstColumn="1" w:lastColumn="0" w:noHBand="0" w:noVBand="1"/>
      </w:tblPr>
      <w:tblGrid>
        <w:gridCol w:w="4556"/>
        <w:gridCol w:w="3283"/>
      </w:tblGrid>
      <w:tr w:rsidR="00C4158C" w:rsidRPr="00277335" w:rsidTr="00A6742D">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hideMark/>
          </w:tcPr>
          <w:p w:rsidR="00C4158C" w:rsidRPr="00277335" w:rsidRDefault="00C4158C" w:rsidP="00A6742D">
            <w:pPr>
              <w:jc w:val="center"/>
              <w:rPr>
                <w:rFonts w:ascii="Calibri" w:hAnsi="Calibri"/>
                <w:b/>
                <w:bCs/>
                <w:color w:val="000000"/>
                <w:sz w:val="18"/>
                <w:szCs w:val="18"/>
                <w:lang w:val="es-CL" w:eastAsia="es-CL"/>
              </w:rPr>
            </w:pPr>
            <w:r w:rsidRPr="00277335">
              <w:rPr>
                <w:rFonts w:ascii="Calibri" w:hAnsi="Calibri"/>
                <w:b/>
                <w:bCs/>
                <w:color w:val="000000"/>
                <w:sz w:val="18"/>
                <w:szCs w:val="18"/>
                <w:lang w:eastAsia="es-CL"/>
              </w:rPr>
              <w:t>Códigos</w:t>
            </w:r>
          </w:p>
        </w:tc>
        <w:tc>
          <w:tcPr>
            <w:tcW w:w="3283" w:type="dxa"/>
            <w:tcBorders>
              <w:top w:val="single" w:sz="8" w:space="0" w:color="auto"/>
              <w:left w:val="nil"/>
              <w:bottom w:val="single" w:sz="8" w:space="0" w:color="auto"/>
              <w:right w:val="single" w:sz="8" w:space="0" w:color="auto"/>
            </w:tcBorders>
            <w:shd w:val="clear" w:color="auto" w:fill="auto"/>
            <w:hideMark/>
          </w:tcPr>
          <w:p w:rsidR="00C4158C" w:rsidRPr="00277335" w:rsidRDefault="00C4158C" w:rsidP="00A6742D">
            <w:pPr>
              <w:jc w:val="center"/>
              <w:rPr>
                <w:rFonts w:ascii="Calibri" w:hAnsi="Calibri"/>
                <w:b/>
                <w:bCs/>
                <w:color w:val="000000"/>
                <w:sz w:val="18"/>
                <w:szCs w:val="18"/>
                <w:lang w:val="es-CL" w:eastAsia="es-CL"/>
              </w:rPr>
            </w:pPr>
            <w:r w:rsidRPr="00277335">
              <w:rPr>
                <w:rFonts w:ascii="Calibri" w:hAnsi="Calibri"/>
                <w:b/>
                <w:bCs/>
                <w:color w:val="000000"/>
                <w:sz w:val="18"/>
                <w:szCs w:val="18"/>
                <w:lang w:eastAsia="es-CL"/>
              </w:rPr>
              <w:t>Años o tiempo de duración</w:t>
            </w:r>
          </w:p>
        </w:tc>
      </w:tr>
      <w:tr w:rsidR="00C4158C" w:rsidRPr="00277335" w:rsidTr="00A6742D">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rsidR="00C4158C" w:rsidRPr="008535B6" w:rsidRDefault="003D759D" w:rsidP="00635CE0">
            <w:pPr>
              <w:jc w:val="both"/>
              <w:rPr>
                <w:rFonts w:ascii="Calibri" w:hAnsi="Calibri"/>
                <w:bCs/>
                <w:color w:val="000000"/>
                <w:sz w:val="18"/>
                <w:szCs w:val="18"/>
                <w:lang w:eastAsia="es-CL"/>
              </w:rPr>
            </w:pPr>
            <w:r w:rsidRPr="008535B6">
              <w:rPr>
                <w:rFonts w:ascii="Calibri" w:hAnsi="Calibri"/>
                <w:bCs/>
                <w:color w:val="000000"/>
                <w:sz w:val="18"/>
                <w:szCs w:val="18"/>
                <w:lang w:eastAsia="es-CL"/>
              </w:rPr>
              <w:t>5237, 5238, 5242, 5243, 5249, 5250, 5251, 5252, 5259, 5260, 5261, 5262, 5263, 5264, 5267, 5268, 5273, 5274, 5275, 5276, 5278, 5279, 5280, 5281, 5284, 5286, 5287, 5288, 5289, 5290, 5291, 5292, 5293, 5294, 5295, 5296, 5297, 5124, 5145, 5164, 5177, 5186, 5188, 5192, 5197, 5205, 5209, 5210, 5211, 5214, 5228, 5230</w:t>
            </w:r>
          </w:p>
        </w:tc>
        <w:tc>
          <w:tcPr>
            <w:tcW w:w="3283" w:type="dxa"/>
            <w:tcBorders>
              <w:top w:val="single" w:sz="8" w:space="0" w:color="auto"/>
              <w:left w:val="nil"/>
              <w:bottom w:val="single" w:sz="8" w:space="0" w:color="auto"/>
              <w:right w:val="single" w:sz="8" w:space="0" w:color="auto"/>
            </w:tcBorders>
            <w:shd w:val="clear" w:color="auto" w:fill="auto"/>
          </w:tcPr>
          <w:p w:rsidR="008535B6" w:rsidRDefault="00C4158C" w:rsidP="00EF19ED">
            <w:pPr>
              <w:jc w:val="both"/>
              <w:rPr>
                <w:rFonts w:ascii="Calibri" w:hAnsi="Calibri"/>
                <w:b/>
                <w:bCs/>
                <w:color w:val="000000"/>
                <w:sz w:val="18"/>
                <w:szCs w:val="18"/>
                <w:lang w:eastAsia="es-CL"/>
              </w:rPr>
            </w:pPr>
            <w:r w:rsidRPr="007E2E80">
              <w:rPr>
                <w:rFonts w:ascii="Calibri" w:hAnsi="Calibri"/>
                <w:b/>
                <w:bCs/>
                <w:color w:val="000000"/>
                <w:sz w:val="18"/>
                <w:szCs w:val="18"/>
                <w:lang w:eastAsia="es-CL"/>
              </w:rPr>
              <w:t xml:space="preserve">1 año, </w:t>
            </w:r>
            <w:r w:rsidRPr="008535B6">
              <w:rPr>
                <w:rFonts w:ascii="Calibri" w:hAnsi="Calibri"/>
                <w:bCs/>
                <w:color w:val="000000"/>
                <w:sz w:val="18"/>
                <w:szCs w:val="18"/>
                <w:lang w:eastAsia="es-CL"/>
              </w:rPr>
              <w:t>es decir durarán hasta el día</w:t>
            </w:r>
            <w:r w:rsidRPr="007E2E80">
              <w:rPr>
                <w:rFonts w:ascii="Calibri" w:hAnsi="Calibri"/>
                <w:b/>
                <w:bCs/>
                <w:color w:val="000000"/>
                <w:sz w:val="18"/>
                <w:szCs w:val="18"/>
                <w:lang w:eastAsia="es-CL"/>
              </w:rPr>
              <w:t xml:space="preserve"> </w:t>
            </w:r>
            <w:r w:rsidR="003D759D">
              <w:rPr>
                <w:rFonts w:ascii="Calibri" w:hAnsi="Calibri"/>
                <w:b/>
                <w:bCs/>
                <w:color w:val="000000"/>
                <w:sz w:val="18"/>
                <w:szCs w:val="18"/>
                <w:lang w:eastAsia="es-CL"/>
              </w:rPr>
              <w:t>1</w:t>
            </w:r>
            <w:r w:rsidR="00635CE0">
              <w:rPr>
                <w:rFonts w:ascii="Calibri" w:hAnsi="Calibri"/>
                <w:b/>
                <w:bCs/>
                <w:color w:val="000000"/>
                <w:sz w:val="18"/>
                <w:szCs w:val="18"/>
                <w:lang w:eastAsia="es-CL"/>
              </w:rPr>
              <w:t>1</w:t>
            </w:r>
            <w:r>
              <w:rPr>
                <w:rFonts w:ascii="Calibri" w:hAnsi="Calibri"/>
                <w:b/>
                <w:bCs/>
                <w:color w:val="000000"/>
                <w:sz w:val="18"/>
                <w:szCs w:val="18"/>
                <w:lang w:eastAsia="es-CL"/>
              </w:rPr>
              <w:t xml:space="preserve"> de </w:t>
            </w:r>
            <w:r w:rsidR="00635CE0">
              <w:rPr>
                <w:rFonts w:ascii="Calibri" w:hAnsi="Calibri"/>
                <w:b/>
                <w:bCs/>
                <w:color w:val="000000"/>
                <w:sz w:val="18"/>
                <w:szCs w:val="18"/>
                <w:lang w:eastAsia="es-CL"/>
              </w:rPr>
              <w:t>febrero de 2020.</w:t>
            </w:r>
            <w:r w:rsidR="00EF19ED">
              <w:rPr>
                <w:rFonts w:ascii="Calibri" w:hAnsi="Calibri"/>
                <w:b/>
                <w:bCs/>
                <w:color w:val="000000"/>
                <w:sz w:val="18"/>
                <w:szCs w:val="18"/>
                <w:lang w:eastAsia="es-CL"/>
              </w:rPr>
              <w:t xml:space="preserve"> </w:t>
            </w:r>
          </w:p>
          <w:p w:rsidR="00EF19ED" w:rsidRDefault="008535B6" w:rsidP="00EF19ED">
            <w:pPr>
              <w:jc w:val="both"/>
              <w:rPr>
                <w:rFonts w:ascii="Calibri" w:hAnsi="Calibri"/>
                <w:b/>
                <w:bCs/>
                <w:color w:val="000000"/>
                <w:sz w:val="18"/>
                <w:szCs w:val="18"/>
                <w:lang w:eastAsia="es-CL"/>
              </w:rPr>
            </w:pPr>
            <w:r w:rsidRPr="008535B6">
              <w:rPr>
                <w:rFonts w:ascii="Calibri" w:hAnsi="Calibri"/>
                <w:bCs/>
                <w:color w:val="000000"/>
                <w:sz w:val="18"/>
                <w:szCs w:val="18"/>
                <w:lang w:eastAsia="es-CL"/>
              </w:rPr>
              <w:t xml:space="preserve">Respecto del </w:t>
            </w:r>
            <w:r w:rsidR="00EF19ED" w:rsidRPr="008535B6">
              <w:rPr>
                <w:rFonts w:ascii="Calibri" w:hAnsi="Calibri"/>
                <w:bCs/>
                <w:color w:val="000000"/>
                <w:sz w:val="18"/>
                <w:szCs w:val="18"/>
                <w:lang w:eastAsia="es-CL"/>
              </w:rPr>
              <w:t>convenio relativo al código</w:t>
            </w:r>
            <w:r w:rsidR="00EF19ED">
              <w:rPr>
                <w:rFonts w:ascii="Calibri" w:hAnsi="Calibri"/>
                <w:b/>
                <w:bCs/>
                <w:color w:val="000000"/>
                <w:sz w:val="18"/>
                <w:szCs w:val="18"/>
                <w:lang w:eastAsia="es-CL"/>
              </w:rPr>
              <w:t xml:space="preserve"> 5</w:t>
            </w:r>
            <w:r w:rsidR="00EF19ED">
              <w:rPr>
                <w:rFonts w:ascii="Calibri" w:hAnsi="Calibri"/>
                <w:b/>
                <w:bCs/>
                <w:color w:val="000000"/>
                <w:sz w:val="18"/>
                <w:szCs w:val="18"/>
                <w:lang w:eastAsia="es-CL"/>
              </w:rPr>
              <w:t>124</w:t>
            </w:r>
            <w:r w:rsidR="00EF19ED">
              <w:rPr>
                <w:rFonts w:ascii="Calibri" w:hAnsi="Calibri"/>
                <w:b/>
                <w:bCs/>
                <w:color w:val="000000"/>
                <w:sz w:val="18"/>
                <w:szCs w:val="18"/>
                <w:lang w:eastAsia="es-CL"/>
              </w:rPr>
              <w:t xml:space="preserve"> </w:t>
            </w:r>
            <w:r w:rsidR="00EF19ED" w:rsidRPr="008535B6">
              <w:rPr>
                <w:rFonts w:ascii="Calibri" w:hAnsi="Calibri"/>
                <w:bCs/>
                <w:color w:val="000000"/>
                <w:sz w:val="18"/>
                <w:szCs w:val="18"/>
                <w:lang w:eastAsia="es-CL"/>
              </w:rPr>
              <w:t>durará</w:t>
            </w:r>
            <w:r w:rsidR="00EF19ED" w:rsidRPr="008535B6">
              <w:rPr>
                <w:rFonts w:ascii="Calibri" w:hAnsi="Calibri"/>
                <w:bCs/>
                <w:color w:val="000000"/>
                <w:sz w:val="18"/>
                <w:szCs w:val="18"/>
                <w:lang w:eastAsia="es-CL"/>
              </w:rPr>
              <w:t xml:space="preserve"> hasta el </w:t>
            </w:r>
            <w:r w:rsidR="00EF19ED" w:rsidRPr="008535B6">
              <w:rPr>
                <w:rFonts w:ascii="Calibri" w:hAnsi="Calibri"/>
                <w:b/>
                <w:bCs/>
                <w:color w:val="000000"/>
                <w:sz w:val="18"/>
                <w:szCs w:val="18"/>
                <w:lang w:eastAsia="es-CL"/>
              </w:rPr>
              <w:t>día</w:t>
            </w:r>
            <w:r w:rsidR="00EF19ED">
              <w:rPr>
                <w:rFonts w:ascii="Calibri" w:hAnsi="Calibri"/>
                <w:b/>
                <w:bCs/>
                <w:color w:val="000000"/>
                <w:sz w:val="18"/>
                <w:szCs w:val="18"/>
                <w:lang w:eastAsia="es-CL"/>
              </w:rPr>
              <w:t xml:space="preserve"> </w:t>
            </w:r>
            <w:r w:rsidR="00EF19ED">
              <w:rPr>
                <w:rFonts w:ascii="Calibri" w:hAnsi="Calibri"/>
                <w:b/>
                <w:bCs/>
                <w:color w:val="000000"/>
                <w:sz w:val="18"/>
                <w:szCs w:val="18"/>
                <w:lang w:eastAsia="es-CL"/>
              </w:rPr>
              <w:t>03 de mayo de 2020</w:t>
            </w:r>
            <w:r w:rsidR="00EF19ED">
              <w:rPr>
                <w:rFonts w:ascii="Calibri" w:hAnsi="Calibri"/>
                <w:b/>
                <w:bCs/>
                <w:color w:val="000000"/>
                <w:sz w:val="18"/>
                <w:szCs w:val="18"/>
                <w:lang w:eastAsia="es-CL"/>
              </w:rPr>
              <w:t>.</w:t>
            </w:r>
          </w:p>
          <w:p w:rsidR="008535B6" w:rsidRDefault="008535B6" w:rsidP="008535B6">
            <w:pPr>
              <w:jc w:val="both"/>
              <w:rPr>
                <w:rFonts w:ascii="Calibri" w:hAnsi="Calibri"/>
                <w:b/>
                <w:bCs/>
                <w:color w:val="000000"/>
                <w:sz w:val="18"/>
                <w:szCs w:val="18"/>
                <w:lang w:eastAsia="es-CL"/>
              </w:rPr>
            </w:pPr>
            <w:bookmarkStart w:id="38" w:name="_GoBack"/>
            <w:r w:rsidRPr="00CB412A">
              <w:rPr>
                <w:rFonts w:ascii="Calibri" w:hAnsi="Calibri"/>
                <w:bCs/>
                <w:color w:val="000000"/>
                <w:sz w:val="18"/>
                <w:szCs w:val="18"/>
                <w:lang w:eastAsia="es-CL"/>
              </w:rPr>
              <w:t>Respecto del convenio relativo al código</w:t>
            </w:r>
            <w:r w:rsidRPr="0095088C">
              <w:rPr>
                <w:rFonts w:ascii="Calibri" w:hAnsi="Calibri"/>
                <w:b/>
                <w:bCs/>
                <w:color w:val="000000"/>
                <w:sz w:val="18"/>
                <w:szCs w:val="18"/>
                <w:lang w:eastAsia="es-CL"/>
              </w:rPr>
              <w:t xml:space="preserve"> </w:t>
            </w:r>
            <w:bookmarkEnd w:id="38"/>
            <w:r w:rsidRPr="0095088C">
              <w:rPr>
                <w:rFonts w:ascii="Calibri" w:hAnsi="Calibri"/>
                <w:b/>
                <w:bCs/>
                <w:color w:val="000000"/>
                <w:sz w:val="18"/>
                <w:szCs w:val="18"/>
                <w:lang w:eastAsia="es-CL"/>
              </w:rPr>
              <w:t>51</w:t>
            </w:r>
            <w:r>
              <w:rPr>
                <w:rFonts w:ascii="Calibri" w:hAnsi="Calibri"/>
                <w:b/>
                <w:bCs/>
                <w:color w:val="000000"/>
                <w:sz w:val="18"/>
                <w:szCs w:val="18"/>
                <w:lang w:eastAsia="es-CL"/>
              </w:rPr>
              <w:t>24</w:t>
            </w:r>
            <w:r w:rsidRPr="0095088C">
              <w:rPr>
                <w:rFonts w:ascii="Calibri" w:hAnsi="Calibri"/>
                <w:b/>
                <w:bCs/>
                <w:color w:val="000000"/>
                <w:sz w:val="18"/>
                <w:szCs w:val="18"/>
                <w:lang w:eastAsia="es-CL"/>
              </w:rPr>
              <w:t xml:space="preserve"> </w:t>
            </w:r>
            <w:r w:rsidRPr="008535B6">
              <w:rPr>
                <w:rFonts w:ascii="Calibri" w:hAnsi="Calibri"/>
                <w:bCs/>
                <w:color w:val="000000"/>
                <w:sz w:val="18"/>
                <w:szCs w:val="18"/>
                <w:lang w:eastAsia="es-CL"/>
              </w:rPr>
              <w:t>durará hasta el día</w:t>
            </w:r>
            <w:r w:rsidRPr="0095088C">
              <w:rPr>
                <w:rFonts w:ascii="Calibri" w:hAnsi="Calibri"/>
                <w:b/>
                <w:bCs/>
                <w:color w:val="000000"/>
                <w:sz w:val="18"/>
                <w:szCs w:val="18"/>
                <w:lang w:eastAsia="es-CL"/>
              </w:rPr>
              <w:t xml:space="preserve"> </w:t>
            </w:r>
            <w:r>
              <w:rPr>
                <w:rFonts w:ascii="Calibri" w:hAnsi="Calibri"/>
                <w:b/>
                <w:bCs/>
                <w:color w:val="000000"/>
                <w:sz w:val="18"/>
                <w:szCs w:val="18"/>
                <w:lang w:eastAsia="es-CL"/>
              </w:rPr>
              <w:t>03 de mayo de 2020</w:t>
            </w:r>
            <w:r w:rsidRPr="0095088C">
              <w:rPr>
                <w:rFonts w:ascii="Calibri" w:hAnsi="Calibri"/>
                <w:b/>
                <w:bCs/>
                <w:color w:val="000000"/>
                <w:sz w:val="18"/>
                <w:szCs w:val="18"/>
                <w:lang w:eastAsia="es-CL"/>
              </w:rPr>
              <w:t xml:space="preserve">. </w:t>
            </w:r>
          </w:p>
          <w:p w:rsidR="008535B6" w:rsidRDefault="008535B6" w:rsidP="008535B6">
            <w:pPr>
              <w:jc w:val="both"/>
              <w:rPr>
                <w:rFonts w:ascii="Calibri" w:hAnsi="Calibri"/>
                <w:b/>
                <w:bCs/>
                <w:color w:val="000000"/>
                <w:sz w:val="18"/>
                <w:szCs w:val="18"/>
                <w:lang w:eastAsia="es-CL"/>
              </w:rPr>
            </w:pPr>
            <w:r w:rsidRPr="008535B6">
              <w:rPr>
                <w:rFonts w:ascii="Calibri" w:hAnsi="Calibri"/>
                <w:bCs/>
                <w:color w:val="000000"/>
                <w:sz w:val="18"/>
                <w:szCs w:val="18"/>
                <w:lang w:eastAsia="es-CL"/>
              </w:rPr>
              <w:t>Respecto del convenio relativo al código</w:t>
            </w:r>
            <w:r w:rsidRPr="0095088C">
              <w:rPr>
                <w:rFonts w:ascii="Calibri" w:hAnsi="Calibri"/>
                <w:b/>
                <w:bCs/>
                <w:color w:val="000000"/>
                <w:sz w:val="18"/>
                <w:szCs w:val="18"/>
                <w:lang w:eastAsia="es-CL"/>
              </w:rPr>
              <w:t xml:space="preserve"> 5</w:t>
            </w:r>
            <w:r>
              <w:rPr>
                <w:rFonts w:ascii="Calibri" w:hAnsi="Calibri"/>
                <w:b/>
                <w:bCs/>
                <w:color w:val="000000"/>
                <w:sz w:val="18"/>
                <w:szCs w:val="18"/>
                <w:lang w:eastAsia="es-CL"/>
              </w:rPr>
              <w:t>205</w:t>
            </w:r>
            <w:r w:rsidRPr="0095088C">
              <w:rPr>
                <w:rFonts w:ascii="Calibri" w:hAnsi="Calibri"/>
                <w:b/>
                <w:bCs/>
                <w:color w:val="000000"/>
                <w:sz w:val="18"/>
                <w:szCs w:val="18"/>
                <w:lang w:eastAsia="es-CL"/>
              </w:rPr>
              <w:t xml:space="preserve"> </w:t>
            </w:r>
            <w:r w:rsidRPr="008535B6">
              <w:rPr>
                <w:rFonts w:ascii="Calibri" w:hAnsi="Calibri"/>
                <w:bCs/>
                <w:color w:val="000000"/>
                <w:sz w:val="18"/>
                <w:szCs w:val="18"/>
                <w:lang w:eastAsia="es-CL"/>
              </w:rPr>
              <w:t>durará hasta el día</w:t>
            </w:r>
            <w:r w:rsidRPr="0095088C">
              <w:rPr>
                <w:rFonts w:ascii="Calibri" w:hAnsi="Calibri"/>
                <w:b/>
                <w:bCs/>
                <w:color w:val="000000"/>
                <w:sz w:val="18"/>
                <w:szCs w:val="18"/>
                <w:lang w:eastAsia="es-CL"/>
              </w:rPr>
              <w:t xml:space="preserve"> </w:t>
            </w:r>
            <w:r>
              <w:rPr>
                <w:rFonts w:ascii="Calibri" w:hAnsi="Calibri"/>
                <w:b/>
                <w:bCs/>
                <w:color w:val="000000"/>
                <w:sz w:val="18"/>
                <w:szCs w:val="18"/>
                <w:lang w:eastAsia="es-CL"/>
              </w:rPr>
              <w:t>0</w:t>
            </w:r>
            <w:r>
              <w:rPr>
                <w:rFonts w:ascii="Calibri" w:hAnsi="Calibri"/>
                <w:b/>
                <w:bCs/>
                <w:color w:val="000000"/>
                <w:sz w:val="18"/>
                <w:szCs w:val="18"/>
                <w:lang w:eastAsia="es-CL"/>
              </w:rPr>
              <w:t>4</w:t>
            </w:r>
            <w:r>
              <w:rPr>
                <w:rFonts w:ascii="Calibri" w:hAnsi="Calibri"/>
                <w:b/>
                <w:bCs/>
                <w:color w:val="000000"/>
                <w:sz w:val="18"/>
                <w:szCs w:val="18"/>
                <w:lang w:eastAsia="es-CL"/>
              </w:rPr>
              <w:t xml:space="preserve"> de mayo de 2020</w:t>
            </w:r>
            <w:r w:rsidRPr="0095088C">
              <w:rPr>
                <w:rFonts w:ascii="Calibri" w:hAnsi="Calibri"/>
                <w:b/>
                <w:bCs/>
                <w:color w:val="000000"/>
                <w:sz w:val="18"/>
                <w:szCs w:val="18"/>
                <w:lang w:eastAsia="es-CL"/>
              </w:rPr>
              <w:t xml:space="preserve">. </w:t>
            </w:r>
          </w:p>
          <w:p w:rsidR="00C4158C" w:rsidRPr="007E2E80" w:rsidRDefault="00C4158C" w:rsidP="003D759D">
            <w:pPr>
              <w:jc w:val="both"/>
              <w:rPr>
                <w:rFonts w:ascii="Calibri" w:hAnsi="Calibri"/>
                <w:b/>
                <w:bCs/>
                <w:color w:val="000000"/>
                <w:sz w:val="18"/>
                <w:szCs w:val="18"/>
                <w:lang w:eastAsia="es-CL"/>
              </w:rPr>
            </w:pPr>
          </w:p>
        </w:tc>
      </w:tr>
      <w:tr w:rsidR="00C4158C" w:rsidRPr="00277335" w:rsidTr="00A6742D">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rsidR="00C4158C" w:rsidRPr="008535B6" w:rsidRDefault="003D759D" w:rsidP="00DD3931">
            <w:pPr>
              <w:jc w:val="both"/>
              <w:rPr>
                <w:rFonts w:ascii="Calibri" w:hAnsi="Calibri"/>
                <w:bCs/>
                <w:color w:val="000000"/>
                <w:sz w:val="18"/>
                <w:szCs w:val="18"/>
                <w:lang w:eastAsia="es-CL"/>
              </w:rPr>
            </w:pPr>
            <w:r w:rsidRPr="008535B6">
              <w:rPr>
                <w:rFonts w:ascii="Calibri" w:hAnsi="Calibri"/>
                <w:bCs/>
                <w:color w:val="000000"/>
                <w:sz w:val="18"/>
                <w:szCs w:val="18"/>
                <w:lang w:eastAsia="es-CL"/>
              </w:rPr>
              <w:t xml:space="preserve">5240, 5241, 5245, 5248, 5253, 5254, 5266, 5269, 5270, 5271, 5272, 5277, 5282, 5283, 5285, 5125, 5138, 5142, 5143, 5162, 5169, 5170, 5171, </w:t>
            </w:r>
            <w:r w:rsidR="00B04FEA" w:rsidRPr="008535B6">
              <w:rPr>
                <w:rFonts w:ascii="Calibri" w:hAnsi="Calibri"/>
                <w:bCs/>
                <w:color w:val="000000"/>
                <w:sz w:val="18"/>
                <w:szCs w:val="18"/>
                <w:lang w:eastAsia="es-CL"/>
              </w:rPr>
              <w:t xml:space="preserve">5178, </w:t>
            </w:r>
            <w:r w:rsidRPr="008535B6">
              <w:rPr>
                <w:rFonts w:ascii="Calibri" w:hAnsi="Calibri"/>
                <w:bCs/>
                <w:color w:val="000000"/>
                <w:sz w:val="18"/>
                <w:szCs w:val="18"/>
                <w:lang w:eastAsia="es-CL"/>
              </w:rPr>
              <w:t xml:space="preserve">5179, 5185, 5189, 5193, </w:t>
            </w:r>
            <w:r w:rsidR="00DD3931" w:rsidRPr="008535B6">
              <w:rPr>
                <w:rFonts w:ascii="Calibri" w:hAnsi="Calibri"/>
                <w:bCs/>
                <w:color w:val="000000"/>
                <w:sz w:val="18"/>
                <w:szCs w:val="18"/>
                <w:lang w:eastAsia="es-CL"/>
              </w:rPr>
              <w:t xml:space="preserve">5194, </w:t>
            </w:r>
            <w:r w:rsidRPr="008535B6">
              <w:rPr>
                <w:rFonts w:ascii="Calibri" w:hAnsi="Calibri"/>
                <w:bCs/>
                <w:color w:val="000000"/>
                <w:sz w:val="18"/>
                <w:szCs w:val="18"/>
                <w:lang w:eastAsia="es-CL"/>
              </w:rPr>
              <w:t>5195, 5196, 5198, 5199, 5200, 5201, 5202, 5208, 5229, 5231, 5233, 5234</w:t>
            </w:r>
            <w:r w:rsidR="00EF05A0" w:rsidRPr="008535B6">
              <w:rPr>
                <w:rFonts w:ascii="Calibri" w:hAnsi="Calibri"/>
                <w:bCs/>
                <w:color w:val="000000"/>
                <w:sz w:val="18"/>
                <w:szCs w:val="18"/>
                <w:lang w:eastAsia="es-CL"/>
              </w:rPr>
              <w:t xml:space="preserve">, </w:t>
            </w:r>
            <w:r w:rsidR="00EF05A0" w:rsidRPr="008535B6">
              <w:rPr>
                <w:rFonts w:ascii="Calibri" w:hAnsi="Calibri"/>
                <w:color w:val="000000"/>
                <w:sz w:val="18"/>
                <w:szCs w:val="18"/>
                <w:lang w:val="es-CL" w:eastAsia="es-CL"/>
              </w:rPr>
              <w:t xml:space="preserve"> </w:t>
            </w:r>
          </w:p>
        </w:tc>
        <w:tc>
          <w:tcPr>
            <w:tcW w:w="3283" w:type="dxa"/>
            <w:tcBorders>
              <w:top w:val="single" w:sz="8" w:space="0" w:color="auto"/>
              <w:left w:val="nil"/>
              <w:bottom w:val="single" w:sz="8" w:space="0" w:color="auto"/>
              <w:right w:val="single" w:sz="8" w:space="0" w:color="auto"/>
            </w:tcBorders>
            <w:shd w:val="clear" w:color="auto" w:fill="auto"/>
          </w:tcPr>
          <w:p w:rsidR="0095088C" w:rsidRDefault="00C4158C" w:rsidP="0095088C">
            <w:pPr>
              <w:jc w:val="both"/>
              <w:rPr>
                <w:rFonts w:ascii="Calibri" w:hAnsi="Calibri"/>
                <w:b/>
                <w:bCs/>
                <w:color w:val="000000"/>
                <w:sz w:val="18"/>
                <w:szCs w:val="18"/>
                <w:lang w:eastAsia="es-CL"/>
              </w:rPr>
            </w:pPr>
            <w:r w:rsidRPr="0095088C">
              <w:rPr>
                <w:rFonts w:ascii="Calibri" w:hAnsi="Calibri"/>
                <w:b/>
                <w:bCs/>
                <w:color w:val="000000"/>
                <w:sz w:val="18"/>
                <w:szCs w:val="18"/>
                <w:lang w:eastAsia="es-CL"/>
              </w:rPr>
              <w:t xml:space="preserve">1 año y seis meses, </w:t>
            </w:r>
            <w:r w:rsidRPr="008535B6">
              <w:rPr>
                <w:rFonts w:ascii="Calibri" w:hAnsi="Calibri"/>
                <w:bCs/>
                <w:color w:val="000000"/>
                <w:sz w:val="18"/>
                <w:szCs w:val="18"/>
                <w:lang w:eastAsia="es-CL"/>
              </w:rPr>
              <w:t xml:space="preserve">es decir durarán hasta el día </w:t>
            </w:r>
            <w:r w:rsidR="003D759D" w:rsidRPr="0095088C">
              <w:rPr>
                <w:rFonts w:ascii="Calibri" w:hAnsi="Calibri"/>
                <w:b/>
                <w:bCs/>
                <w:color w:val="000000"/>
                <w:sz w:val="18"/>
                <w:szCs w:val="18"/>
                <w:lang w:eastAsia="es-CL"/>
              </w:rPr>
              <w:t>1</w:t>
            </w:r>
            <w:r w:rsidR="00635CE0" w:rsidRPr="0095088C">
              <w:rPr>
                <w:rFonts w:ascii="Calibri" w:hAnsi="Calibri"/>
                <w:b/>
                <w:bCs/>
                <w:color w:val="000000"/>
                <w:sz w:val="18"/>
                <w:szCs w:val="18"/>
                <w:lang w:eastAsia="es-CL"/>
              </w:rPr>
              <w:t>1</w:t>
            </w:r>
            <w:r w:rsidRPr="0095088C">
              <w:rPr>
                <w:rFonts w:ascii="Calibri" w:hAnsi="Calibri"/>
                <w:b/>
                <w:bCs/>
                <w:color w:val="000000"/>
                <w:sz w:val="18"/>
                <w:szCs w:val="18"/>
                <w:lang w:eastAsia="es-CL"/>
              </w:rPr>
              <w:t xml:space="preserve"> de </w:t>
            </w:r>
            <w:r w:rsidR="00635CE0" w:rsidRPr="0095088C">
              <w:rPr>
                <w:rFonts w:ascii="Calibri" w:hAnsi="Calibri"/>
                <w:b/>
                <w:bCs/>
                <w:color w:val="000000"/>
                <w:sz w:val="18"/>
                <w:szCs w:val="18"/>
                <w:lang w:eastAsia="es-CL"/>
              </w:rPr>
              <w:t xml:space="preserve">agosto </w:t>
            </w:r>
            <w:r w:rsidRPr="0095088C">
              <w:rPr>
                <w:rFonts w:ascii="Calibri" w:hAnsi="Calibri"/>
                <w:b/>
                <w:bCs/>
                <w:color w:val="000000"/>
                <w:sz w:val="18"/>
                <w:szCs w:val="18"/>
                <w:lang w:eastAsia="es-CL"/>
              </w:rPr>
              <w:t>de 2020.</w:t>
            </w:r>
            <w:r w:rsidR="00EF19ED" w:rsidRPr="0095088C">
              <w:rPr>
                <w:rFonts w:ascii="Calibri" w:hAnsi="Calibri"/>
                <w:b/>
                <w:bCs/>
                <w:color w:val="000000"/>
                <w:sz w:val="18"/>
                <w:szCs w:val="18"/>
                <w:lang w:eastAsia="es-CL"/>
              </w:rPr>
              <w:t xml:space="preserve"> </w:t>
            </w:r>
            <w:r w:rsidR="008535B6" w:rsidRPr="008535B6">
              <w:rPr>
                <w:rFonts w:ascii="Calibri" w:hAnsi="Calibri"/>
                <w:bCs/>
                <w:color w:val="000000"/>
                <w:sz w:val="18"/>
                <w:szCs w:val="18"/>
                <w:lang w:eastAsia="es-CL"/>
              </w:rPr>
              <w:t>Respecto d</w:t>
            </w:r>
            <w:r w:rsidR="00EF19ED" w:rsidRPr="008535B6">
              <w:rPr>
                <w:rFonts w:ascii="Calibri" w:hAnsi="Calibri"/>
                <w:bCs/>
                <w:color w:val="000000"/>
                <w:sz w:val="18"/>
                <w:szCs w:val="18"/>
                <w:lang w:eastAsia="es-CL"/>
              </w:rPr>
              <w:t xml:space="preserve">el convenio relativo al código </w:t>
            </w:r>
            <w:r w:rsidR="00EF19ED" w:rsidRPr="0095088C">
              <w:rPr>
                <w:rFonts w:ascii="Calibri" w:hAnsi="Calibri"/>
                <w:b/>
                <w:bCs/>
                <w:color w:val="000000"/>
                <w:sz w:val="18"/>
                <w:szCs w:val="18"/>
                <w:lang w:eastAsia="es-CL"/>
              </w:rPr>
              <w:t>5</w:t>
            </w:r>
            <w:r w:rsidR="00EF19ED" w:rsidRPr="0095088C">
              <w:rPr>
                <w:rFonts w:ascii="Calibri" w:hAnsi="Calibri"/>
                <w:b/>
                <w:bCs/>
                <w:color w:val="000000"/>
                <w:sz w:val="18"/>
                <w:szCs w:val="18"/>
                <w:lang w:eastAsia="es-CL"/>
              </w:rPr>
              <w:t>208</w:t>
            </w:r>
            <w:r w:rsidR="00EF19ED" w:rsidRPr="0095088C">
              <w:rPr>
                <w:rFonts w:ascii="Calibri" w:hAnsi="Calibri"/>
                <w:b/>
                <w:bCs/>
                <w:color w:val="000000"/>
                <w:sz w:val="18"/>
                <w:szCs w:val="18"/>
                <w:lang w:eastAsia="es-CL"/>
              </w:rPr>
              <w:t xml:space="preserve"> </w:t>
            </w:r>
            <w:r w:rsidR="00EF19ED" w:rsidRPr="008535B6">
              <w:rPr>
                <w:rFonts w:ascii="Calibri" w:hAnsi="Calibri"/>
                <w:bCs/>
                <w:color w:val="000000"/>
                <w:sz w:val="18"/>
                <w:szCs w:val="18"/>
                <w:lang w:eastAsia="es-CL"/>
              </w:rPr>
              <w:t xml:space="preserve">durará hasta el día </w:t>
            </w:r>
            <w:r w:rsidR="00EF19ED" w:rsidRPr="0095088C">
              <w:rPr>
                <w:rFonts w:ascii="Calibri" w:hAnsi="Calibri"/>
                <w:b/>
                <w:bCs/>
                <w:color w:val="000000"/>
                <w:sz w:val="18"/>
                <w:szCs w:val="18"/>
                <w:lang w:eastAsia="es-CL"/>
              </w:rPr>
              <w:t xml:space="preserve">03 de </w:t>
            </w:r>
            <w:r w:rsidR="00EF19ED" w:rsidRPr="0095088C">
              <w:rPr>
                <w:rFonts w:ascii="Calibri" w:hAnsi="Calibri"/>
                <w:b/>
                <w:bCs/>
                <w:color w:val="000000"/>
                <w:sz w:val="18"/>
                <w:szCs w:val="18"/>
                <w:lang w:eastAsia="es-CL"/>
              </w:rPr>
              <w:t xml:space="preserve">noviembre </w:t>
            </w:r>
            <w:r w:rsidR="00EF19ED" w:rsidRPr="0095088C">
              <w:rPr>
                <w:rFonts w:ascii="Calibri" w:hAnsi="Calibri"/>
                <w:b/>
                <w:bCs/>
                <w:color w:val="000000"/>
                <w:sz w:val="18"/>
                <w:szCs w:val="18"/>
                <w:lang w:eastAsia="es-CL"/>
              </w:rPr>
              <w:t>de 2020.</w:t>
            </w:r>
            <w:r w:rsidR="00EF19ED" w:rsidRPr="0095088C">
              <w:rPr>
                <w:rFonts w:ascii="Calibri" w:hAnsi="Calibri"/>
                <w:b/>
                <w:bCs/>
                <w:color w:val="000000"/>
                <w:sz w:val="18"/>
                <w:szCs w:val="18"/>
                <w:lang w:eastAsia="es-CL"/>
              </w:rPr>
              <w:t xml:space="preserve"> </w:t>
            </w:r>
          </w:p>
          <w:p w:rsidR="0095088C" w:rsidRDefault="008535B6" w:rsidP="0095088C">
            <w:pPr>
              <w:jc w:val="both"/>
              <w:rPr>
                <w:rFonts w:ascii="Calibri" w:hAnsi="Calibri"/>
                <w:b/>
                <w:bCs/>
                <w:color w:val="000000"/>
                <w:sz w:val="18"/>
                <w:szCs w:val="18"/>
                <w:lang w:eastAsia="es-CL"/>
              </w:rPr>
            </w:pPr>
            <w:r w:rsidRPr="008535B6">
              <w:rPr>
                <w:rFonts w:ascii="Calibri" w:hAnsi="Calibri"/>
                <w:bCs/>
                <w:color w:val="000000"/>
                <w:sz w:val="18"/>
                <w:szCs w:val="18"/>
                <w:lang w:eastAsia="es-CL"/>
              </w:rPr>
              <w:t xml:space="preserve">Respecto del </w:t>
            </w:r>
            <w:r w:rsidR="00EF19ED" w:rsidRPr="008535B6">
              <w:rPr>
                <w:rFonts w:ascii="Calibri" w:hAnsi="Calibri"/>
                <w:bCs/>
                <w:color w:val="000000"/>
                <w:sz w:val="18"/>
                <w:szCs w:val="18"/>
                <w:lang w:eastAsia="es-CL"/>
              </w:rPr>
              <w:t>convenio relativo al código</w:t>
            </w:r>
            <w:r w:rsidR="00EF19ED" w:rsidRPr="0095088C">
              <w:rPr>
                <w:rFonts w:ascii="Calibri" w:hAnsi="Calibri"/>
                <w:b/>
                <w:bCs/>
                <w:color w:val="000000"/>
                <w:sz w:val="18"/>
                <w:szCs w:val="18"/>
                <w:lang w:eastAsia="es-CL"/>
              </w:rPr>
              <w:t xml:space="preserve"> 5</w:t>
            </w:r>
            <w:r w:rsidR="0095088C" w:rsidRPr="0095088C">
              <w:rPr>
                <w:rFonts w:ascii="Calibri" w:hAnsi="Calibri"/>
                <w:b/>
                <w:bCs/>
                <w:color w:val="000000"/>
                <w:sz w:val="18"/>
                <w:szCs w:val="18"/>
                <w:lang w:eastAsia="es-CL"/>
              </w:rPr>
              <w:t>185</w:t>
            </w:r>
            <w:r w:rsidR="00EF19ED" w:rsidRPr="0095088C">
              <w:rPr>
                <w:rFonts w:ascii="Calibri" w:hAnsi="Calibri"/>
                <w:b/>
                <w:bCs/>
                <w:color w:val="000000"/>
                <w:sz w:val="18"/>
                <w:szCs w:val="18"/>
                <w:lang w:eastAsia="es-CL"/>
              </w:rPr>
              <w:t xml:space="preserve"> </w:t>
            </w:r>
            <w:r w:rsidR="00EF19ED" w:rsidRPr="008535B6">
              <w:rPr>
                <w:rFonts w:ascii="Calibri" w:hAnsi="Calibri"/>
                <w:bCs/>
                <w:color w:val="000000"/>
                <w:sz w:val="18"/>
                <w:szCs w:val="18"/>
                <w:lang w:eastAsia="es-CL"/>
              </w:rPr>
              <w:t>durará hasta el día</w:t>
            </w:r>
            <w:r w:rsidR="00EF19ED" w:rsidRPr="0095088C">
              <w:rPr>
                <w:rFonts w:ascii="Calibri" w:hAnsi="Calibri"/>
                <w:b/>
                <w:bCs/>
                <w:color w:val="000000"/>
                <w:sz w:val="18"/>
                <w:szCs w:val="18"/>
                <w:lang w:eastAsia="es-CL"/>
              </w:rPr>
              <w:t xml:space="preserve"> 0</w:t>
            </w:r>
            <w:r w:rsidR="0095088C" w:rsidRPr="0095088C">
              <w:rPr>
                <w:rFonts w:ascii="Calibri" w:hAnsi="Calibri"/>
                <w:b/>
                <w:bCs/>
                <w:color w:val="000000"/>
                <w:sz w:val="18"/>
                <w:szCs w:val="18"/>
                <w:lang w:eastAsia="es-CL"/>
              </w:rPr>
              <w:t>1</w:t>
            </w:r>
            <w:r w:rsidR="00EF19ED" w:rsidRPr="0095088C">
              <w:rPr>
                <w:rFonts w:ascii="Calibri" w:hAnsi="Calibri"/>
                <w:b/>
                <w:bCs/>
                <w:color w:val="000000"/>
                <w:sz w:val="18"/>
                <w:szCs w:val="18"/>
                <w:lang w:eastAsia="es-CL"/>
              </w:rPr>
              <w:t xml:space="preserve"> de </w:t>
            </w:r>
            <w:r w:rsidR="0095088C" w:rsidRPr="0095088C">
              <w:rPr>
                <w:rFonts w:ascii="Calibri" w:hAnsi="Calibri"/>
                <w:b/>
                <w:bCs/>
                <w:color w:val="000000"/>
                <w:sz w:val="18"/>
                <w:szCs w:val="18"/>
                <w:lang w:eastAsia="es-CL"/>
              </w:rPr>
              <w:t xml:space="preserve">octubre </w:t>
            </w:r>
            <w:r w:rsidR="00EF19ED" w:rsidRPr="0095088C">
              <w:rPr>
                <w:rFonts w:ascii="Calibri" w:hAnsi="Calibri"/>
                <w:b/>
                <w:bCs/>
                <w:color w:val="000000"/>
                <w:sz w:val="18"/>
                <w:szCs w:val="18"/>
                <w:lang w:eastAsia="es-CL"/>
              </w:rPr>
              <w:t>de 2020.</w:t>
            </w:r>
            <w:r w:rsidR="0095088C" w:rsidRPr="0095088C">
              <w:rPr>
                <w:rFonts w:ascii="Calibri" w:hAnsi="Calibri"/>
                <w:b/>
                <w:bCs/>
                <w:color w:val="000000"/>
                <w:sz w:val="18"/>
                <w:szCs w:val="18"/>
                <w:lang w:eastAsia="es-CL"/>
              </w:rPr>
              <w:t xml:space="preserve"> </w:t>
            </w:r>
          </w:p>
          <w:p w:rsidR="0095088C" w:rsidRDefault="008535B6" w:rsidP="0095088C">
            <w:pPr>
              <w:jc w:val="both"/>
              <w:rPr>
                <w:rFonts w:ascii="Calibri" w:hAnsi="Calibri"/>
                <w:b/>
                <w:bCs/>
                <w:color w:val="000000"/>
                <w:sz w:val="18"/>
                <w:szCs w:val="18"/>
                <w:lang w:eastAsia="es-CL"/>
              </w:rPr>
            </w:pPr>
            <w:r w:rsidRPr="008535B6">
              <w:rPr>
                <w:rFonts w:ascii="Calibri" w:hAnsi="Calibri"/>
                <w:bCs/>
                <w:color w:val="000000"/>
                <w:sz w:val="18"/>
                <w:szCs w:val="18"/>
                <w:lang w:eastAsia="es-CL"/>
              </w:rPr>
              <w:t>Respecto d</w:t>
            </w:r>
            <w:r w:rsidRPr="008535B6">
              <w:rPr>
                <w:rFonts w:ascii="Calibri" w:hAnsi="Calibri"/>
                <w:bCs/>
                <w:color w:val="000000"/>
                <w:sz w:val="18"/>
                <w:szCs w:val="18"/>
                <w:lang w:eastAsia="es-CL"/>
              </w:rPr>
              <w:t>e</w:t>
            </w:r>
            <w:r w:rsidR="0095088C" w:rsidRPr="008535B6">
              <w:rPr>
                <w:rFonts w:ascii="Calibri" w:hAnsi="Calibri"/>
                <w:bCs/>
                <w:color w:val="000000"/>
                <w:sz w:val="18"/>
                <w:szCs w:val="18"/>
                <w:lang w:eastAsia="es-CL"/>
              </w:rPr>
              <w:t xml:space="preserve"> los convenios relativos a los códigos</w:t>
            </w:r>
            <w:r w:rsidR="0095088C" w:rsidRPr="0095088C">
              <w:rPr>
                <w:rFonts w:ascii="Calibri" w:hAnsi="Calibri"/>
                <w:b/>
                <w:bCs/>
                <w:color w:val="000000"/>
                <w:sz w:val="18"/>
                <w:szCs w:val="18"/>
                <w:lang w:eastAsia="es-CL"/>
              </w:rPr>
              <w:t xml:space="preserve"> 5</w:t>
            </w:r>
            <w:r w:rsidR="0095088C" w:rsidRPr="0095088C">
              <w:rPr>
                <w:rFonts w:ascii="Calibri" w:hAnsi="Calibri"/>
                <w:b/>
                <w:bCs/>
                <w:color w:val="000000"/>
                <w:sz w:val="18"/>
                <w:szCs w:val="18"/>
                <w:lang w:eastAsia="es-CL"/>
              </w:rPr>
              <w:t>178, 5189 y 5229</w:t>
            </w:r>
            <w:r w:rsidR="0095088C" w:rsidRPr="0095088C">
              <w:rPr>
                <w:rFonts w:ascii="Calibri" w:hAnsi="Calibri"/>
                <w:b/>
                <w:bCs/>
                <w:color w:val="000000"/>
                <w:sz w:val="18"/>
                <w:szCs w:val="18"/>
                <w:lang w:eastAsia="es-CL"/>
              </w:rPr>
              <w:t xml:space="preserve"> </w:t>
            </w:r>
            <w:r w:rsidR="0095088C" w:rsidRPr="008535B6">
              <w:rPr>
                <w:rFonts w:ascii="Calibri" w:hAnsi="Calibri"/>
                <w:bCs/>
                <w:color w:val="000000"/>
                <w:sz w:val="18"/>
                <w:szCs w:val="18"/>
                <w:lang w:eastAsia="es-CL"/>
              </w:rPr>
              <w:t xml:space="preserve">durarán hasta el día </w:t>
            </w:r>
            <w:r w:rsidR="0095088C" w:rsidRPr="0095088C">
              <w:rPr>
                <w:rFonts w:ascii="Calibri" w:hAnsi="Calibri"/>
                <w:b/>
                <w:bCs/>
                <w:color w:val="000000"/>
                <w:sz w:val="18"/>
                <w:szCs w:val="18"/>
                <w:lang w:eastAsia="es-CL"/>
              </w:rPr>
              <w:t>0</w:t>
            </w:r>
            <w:r w:rsidR="0095088C" w:rsidRPr="0095088C">
              <w:rPr>
                <w:rFonts w:ascii="Calibri" w:hAnsi="Calibri"/>
                <w:b/>
                <w:bCs/>
                <w:color w:val="000000"/>
                <w:sz w:val="18"/>
                <w:szCs w:val="18"/>
                <w:lang w:eastAsia="es-CL"/>
              </w:rPr>
              <w:t>2</w:t>
            </w:r>
            <w:r w:rsidR="0095088C" w:rsidRPr="0095088C">
              <w:rPr>
                <w:rFonts w:ascii="Calibri" w:hAnsi="Calibri"/>
                <w:b/>
                <w:bCs/>
                <w:color w:val="000000"/>
                <w:sz w:val="18"/>
                <w:szCs w:val="18"/>
                <w:lang w:eastAsia="es-CL"/>
              </w:rPr>
              <w:t xml:space="preserve"> de </w:t>
            </w:r>
            <w:r w:rsidR="0095088C" w:rsidRPr="0095088C">
              <w:rPr>
                <w:rFonts w:ascii="Calibri" w:hAnsi="Calibri"/>
                <w:b/>
                <w:bCs/>
                <w:color w:val="000000"/>
                <w:sz w:val="18"/>
                <w:szCs w:val="18"/>
                <w:lang w:eastAsia="es-CL"/>
              </w:rPr>
              <w:t xml:space="preserve">octubre </w:t>
            </w:r>
            <w:r w:rsidR="0095088C" w:rsidRPr="0095088C">
              <w:rPr>
                <w:rFonts w:ascii="Calibri" w:hAnsi="Calibri"/>
                <w:b/>
                <w:bCs/>
                <w:color w:val="000000"/>
                <w:sz w:val="18"/>
                <w:szCs w:val="18"/>
                <w:lang w:eastAsia="es-CL"/>
              </w:rPr>
              <w:t>de 202</w:t>
            </w:r>
            <w:r w:rsidR="0095088C" w:rsidRPr="0095088C">
              <w:rPr>
                <w:rFonts w:ascii="Calibri" w:hAnsi="Calibri"/>
                <w:b/>
                <w:bCs/>
                <w:color w:val="000000"/>
                <w:sz w:val="18"/>
                <w:szCs w:val="18"/>
                <w:lang w:eastAsia="es-CL"/>
              </w:rPr>
              <w:t>0</w:t>
            </w:r>
            <w:r w:rsidR="0095088C" w:rsidRPr="0095088C">
              <w:rPr>
                <w:rFonts w:ascii="Calibri" w:hAnsi="Calibri"/>
                <w:b/>
                <w:bCs/>
                <w:color w:val="000000"/>
                <w:sz w:val="18"/>
                <w:szCs w:val="18"/>
                <w:lang w:eastAsia="es-CL"/>
              </w:rPr>
              <w:t>.</w:t>
            </w:r>
          </w:p>
          <w:p w:rsidR="00EF19ED" w:rsidRDefault="008535B6" w:rsidP="00EF19ED">
            <w:pPr>
              <w:jc w:val="both"/>
              <w:rPr>
                <w:rFonts w:ascii="Calibri" w:hAnsi="Calibri"/>
                <w:b/>
                <w:bCs/>
                <w:color w:val="000000"/>
                <w:sz w:val="18"/>
                <w:szCs w:val="18"/>
                <w:lang w:eastAsia="es-CL"/>
              </w:rPr>
            </w:pPr>
            <w:r w:rsidRPr="008535B6">
              <w:rPr>
                <w:rFonts w:ascii="Calibri" w:hAnsi="Calibri"/>
                <w:bCs/>
                <w:color w:val="000000"/>
                <w:sz w:val="18"/>
                <w:szCs w:val="18"/>
                <w:lang w:eastAsia="es-CL"/>
              </w:rPr>
              <w:t xml:space="preserve">Respecto de </w:t>
            </w:r>
            <w:r w:rsidR="0095088C" w:rsidRPr="008535B6">
              <w:rPr>
                <w:rFonts w:ascii="Calibri" w:hAnsi="Calibri"/>
                <w:bCs/>
                <w:color w:val="000000"/>
                <w:sz w:val="18"/>
                <w:szCs w:val="18"/>
                <w:lang w:eastAsia="es-CL"/>
              </w:rPr>
              <w:t>los convenios relativos a los códigos</w:t>
            </w:r>
            <w:r w:rsidR="0095088C" w:rsidRPr="0095088C">
              <w:rPr>
                <w:rFonts w:ascii="Calibri" w:hAnsi="Calibri"/>
                <w:b/>
                <w:bCs/>
                <w:color w:val="000000"/>
                <w:sz w:val="18"/>
                <w:szCs w:val="18"/>
                <w:lang w:eastAsia="es-CL"/>
              </w:rPr>
              <w:t xml:space="preserve"> 51</w:t>
            </w:r>
            <w:r w:rsidR="0095088C">
              <w:rPr>
                <w:rFonts w:ascii="Calibri" w:hAnsi="Calibri"/>
                <w:b/>
                <w:bCs/>
                <w:color w:val="000000"/>
                <w:sz w:val="18"/>
                <w:szCs w:val="18"/>
                <w:lang w:eastAsia="es-CL"/>
              </w:rPr>
              <w:t>69, 5170, 5171, 5201 y 5202</w:t>
            </w:r>
            <w:r w:rsidR="0095088C" w:rsidRPr="0095088C">
              <w:rPr>
                <w:rFonts w:ascii="Calibri" w:hAnsi="Calibri"/>
                <w:b/>
                <w:bCs/>
                <w:color w:val="000000"/>
                <w:sz w:val="18"/>
                <w:szCs w:val="18"/>
                <w:lang w:eastAsia="es-CL"/>
              </w:rPr>
              <w:t xml:space="preserve"> </w:t>
            </w:r>
            <w:r w:rsidR="0095088C" w:rsidRPr="008535B6">
              <w:rPr>
                <w:rFonts w:ascii="Calibri" w:hAnsi="Calibri"/>
                <w:bCs/>
                <w:color w:val="000000"/>
                <w:sz w:val="18"/>
                <w:szCs w:val="18"/>
                <w:lang w:eastAsia="es-CL"/>
              </w:rPr>
              <w:t>durarán hasta el día</w:t>
            </w:r>
            <w:r w:rsidR="0095088C" w:rsidRPr="0095088C">
              <w:rPr>
                <w:rFonts w:ascii="Calibri" w:hAnsi="Calibri"/>
                <w:b/>
                <w:bCs/>
                <w:color w:val="000000"/>
                <w:sz w:val="18"/>
                <w:szCs w:val="18"/>
                <w:lang w:eastAsia="es-CL"/>
              </w:rPr>
              <w:t xml:space="preserve"> 0</w:t>
            </w:r>
            <w:r w:rsidR="0095088C">
              <w:rPr>
                <w:rFonts w:ascii="Calibri" w:hAnsi="Calibri"/>
                <w:b/>
                <w:bCs/>
                <w:color w:val="000000"/>
                <w:sz w:val="18"/>
                <w:szCs w:val="18"/>
                <w:lang w:eastAsia="es-CL"/>
              </w:rPr>
              <w:t>3</w:t>
            </w:r>
            <w:r w:rsidR="0095088C" w:rsidRPr="0095088C">
              <w:rPr>
                <w:rFonts w:ascii="Calibri" w:hAnsi="Calibri"/>
                <w:b/>
                <w:bCs/>
                <w:color w:val="000000"/>
                <w:sz w:val="18"/>
                <w:szCs w:val="18"/>
                <w:lang w:eastAsia="es-CL"/>
              </w:rPr>
              <w:t xml:space="preserve"> de octubre de 2020.</w:t>
            </w:r>
          </w:p>
          <w:p w:rsidR="0095088C" w:rsidRDefault="0095088C" w:rsidP="0095088C">
            <w:pPr>
              <w:jc w:val="both"/>
              <w:rPr>
                <w:rFonts w:ascii="Calibri" w:hAnsi="Calibri"/>
                <w:b/>
                <w:bCs/>
                <w:color w:val="000000"/>
                <w:sz w:val="18"/>
                <w:szCs w:val="18"/>
                <w:lang w:eastAsia="es-CL"/>
              </w:rPr>
            </w:pPr>
            <w:r w:rsidRPr="008535B6">
              <w:rPr>
                <w:rFonts w:ascii="Calibri" w:hAnsi="Calibri"/>
                <w:bCs/>
                <w:color w:val="000000"/>
                <w:sz w:val="18"/>
                <w:szCs w:val="18"/>
                <w:lang w:eastAsia="es-CL"/>
              </w:rPr>
              <w:t>Respecto d</w:t>
            </w:r>
            <w:r w:rsidRPr="008535B6">
              <w:rPr>
                <w:rFonts w:ascii="Calibri" w:hAnsi="Calibri"/>
                <w:bCs/>
                <w:color w:val="000000"/>
                <w:sz w:val="18"/>
                <w:szCs w:val="18"/>
                <w:lang w:eastAsia="es-CL"/>
              </w:rPr>
              <w:t>el convenio relativo al código</w:t>
            </w:r>
            <w:r w:rsidRPr="0095088C">
              <w:rPr>
                <w:rFonts w:ascii="Calibri" w:hAnsi="Calibri"/>
                <w:b/>
                <w:bCs/>
                <w:color w:val="000000"/>
                <w:sz w:val="18"/>
                <w:szCs w:val="18"/>
                <w:lang w:eastAsia="es-CL"/>
              </w:rPr>
              <w:t xml:space="preserve"> 51</w:t>
            </w:r>
            <w:r>
              <w:rPr>
                <w:rFonts w:ascii="Calibri" w:hAnsi="Calibri"/>
                <w:b/>
                <w:bCs/>
                <w:color w:val="000000"/>
                <w:sz w:val="18"/>
                <w:szCs w:val="18"/>
                <w:lang w:eastAsia="es-CL"/>
              </w:rPr>
              <w:t>79</w:t>
            </w:r>
            <w:r w:rsidRPr="0095088C">
              <w:rPr>
                <w:rFonts w:ascii="Calibri" w:hAnsi="Calibri"/>
                <w:b/>
                <w:bCs/>
                <w:color w:val="000000"/>
                <w:sz w:val="18"/>
                <w:szCs w:val="18"/>
                <w:lang w:eastAsia="es-CL"/>
              </w:rPr>
              <w:t xml:space="preserve"> </w:t>
            </w:r>
            <w:r w:rsidRPr="008535B6">
              <w:rPr>
                <w:rFonts w:ascii="Calibri" w:hAnsi="Calibri"/>
                <w:bCs/>
                <w:color w:val="000000"/>
                <w:sz w:val="18"/>
                <w:szCs w:val="18"/>
                <w:lang w:eastAsia="es-CL"/>
              </w:rPr>
              <w:t>durará hasta el día</w:t>
            </w:r>
            <w:r w:rsidRPr="0095088C">
              <w:rPr>
                <w:rFonts w:ascii="Calibri" w:hAnsi="Calibri"/>
                <w:b/>
                <w:bCs/>
                <w:color w:val="000000"/>
                <w:sz w:val="18"/>
                <w:szCs w:val="18"/>
                <w:lang w:eastAsia="es-CL"/>
              </w:rPr>
              <w:t xml:space="preserve"> 0</w:t>
            </w:r>
            <w:r>
              <w:rPr>
                <w:rFonts w:ascii="Calibri" w:hAnsi="Calibri"/>
                <w:b/>
                <w:bCs/>
                <w:color w:val="000000"/>
                <w:sz w:val="18"/>
                <w:szCs w:val="18"/>
                <w:lang w:eastAsia="es-CL"/>
              </w:rPr>
              <w:t>5</w:t>
            </w:r>
            <w:r w:rsidRPr="0095088C">
              <w:rPr>
                <w:rFonts w:ascii="Calibri" w:hAnsi="Calibri"/>
                <w:b/>
                <w:bCs/>
                <w:color w:val="000000"/>
                <w:sz w:val="18"/>
                <w:szCs w:val="18"/>
                <w:lang w:eastAsia="es-CL"/>
              </w:rPr>
              <w:t xml:space="preserve"> de octubre de 2020. </w:t>
            </w:r>
          </w:p>
          <w:p w:rsidR="0095088C" w:rsidRDefault="0095088C" w:rsidP="0095088C">
            <w:pPr>
              <w:jc w:val="both"/>
              <w:rPr>
                <w:rFonts w:ascii="Calibri" w:hAnsi="Calibri"/>
                <w:b/>
                <w:bCs/>
                <w:color w:val="000000"/>
                <w:sz w:val="18"/>
                <w:szCs w:val="18"/>
                <w:lang w:eastAsia="es-CL"/>
              </w:rPr>
            </w:pPr>
            <w:r w:rsidRPr="008535B6">
              <w:rPr>
                <w:rFonts w:ascii="Calibri" w:hAnsi="Calibri"/>
                <w:bCs/>
                <w:color w:val="000000"/>
                <w:sz w:val="18"/>
                <w:szCs w:val="18"/>
                <w:lang w:eastAsia="es-CL"/>
              </w:rPr>
              <w:lastRenderedPageBreak/>
              <w:t xml:space="preserve">Respecto de </w:t>
            </w:r>
            <w:r w:rsidRPr="008535B6">
              <w:rPr>
                <w:rFonts w:ascii="Calibri" w:hAnsi="Calibri"/>
                <w:bCs/>
                <w:color w:val="000000"/>
                <w:sz w:val="18"/>
                <w:szCs w:val="18"/>
                <w:lang w:eastAsia="es-CL"/>
              </w:rPr>
              <w:t xml:space="preserve">los convenios relativos a los códigos </w:t>
            </w:r>
            <w:r w:rsidRPr="0095088C">
              <w:rPr>
                <w:rFonts w:ascii="Calibri" w:hAnsi="Calibri"/>
                <w:b/>
                <w:bCs/>
                <w:color w:val="000000"/>
                <w:sz w:val="18"/>
                <w:szCs w:val="18"/>
                <w:lang w:eastAsia="es-CL"/>
              </w:rPr>
              <w:t>51</w:t>
            </w:r>
            <w:r>
              <w:rPr>
                <w:rFonts w:ascii="Calibri" w:hAnsi="Calibri"/>
                <w:b/>
                <w:bCs/>
                <w:color w:val="000000"/>
                <w:sz w:val="18"/>
                <w:szCs w:val="18"/>
                <w:lang w:eastAsia="es-CL"/>
              </w:rPr>
              <w:t>93 y 5194</w:t>
            </w:r>
            <w:r w:rsidRPr="0095088C">
              <w:rPr>
                <w:rFonts w:ascii="Calibri" w:hAnsi="Calibri"/>
                <w:b/>
                <w:bCs/>
                <w:color w:val="000000"/>
                <w:sz w:val="18"/>
                <w:szCs w:val="18"/>
                <w:lang w:eastAsia="es-CL"/>
              </w:rPr>
              <w:t xml:space="preserve"> d</w:t>
            </w:r>
            <w:r w:rsidRPr="008535B6">
              <w:rPr>
                <w:rFonts w:ascii="Calibri" w:hAnsi="Calibri"/>
                <w:bCs/>
                <w:color w:val="000000"/>
                <w:sz w:val="18"/>
                <w:szCs w:val="18"/>
                <w:lang w:eastAsia="es-CL"/>
              </w:rPr>
              <w:t>urarán hasta el día</w:t>
            </w:r>
            <w:r w:rsidRPr="0095088C">
              <w:rPr>
                <w:rFonts w:ascii="Calibri" w:hAnsi="Calibri"/>
                <w:b/>
                <w:bCs/>
                <w:color w:val="000000"/>
                <w:sz w:val="18"/>
                <w:szCs w:val="18"/>
                <w:lang w:eastAsia="es-CL"/>
              </w:rPr>
              <w:t xml:space="preserve"> 0</w:t>
            </w:r>
            <w:r>
              <w:rPr>
                <w:rFonts w:ascii="Calibri" w:hAnsi="Calibri"/>
                <w:b/>
                <w:bCs/>
                <w:color w:val="000000"/>
                <w:sz w:val="18"/>
                <w:szCs w:val="18"/>
                <w:lang w:eastAsia="es-CL"/>
              </w:rPr>
              <w:t>6</w:t>
            </w:r>
            <w:r w:rsidRPr="0095088C">
              <w:rPr>
                <w:rFonts w:ascii="Calibri" w:hAnsi="Calibri"/>
                <w:b/>
                <w:bCs/>
                <w:color w:val="000000"/>
                <w:sz w:val="18"/>
                <w:szCs w:val="18"/>
                <w:lang w:eastAsia="es-CL"/>
              </w:rPr>
              <w:t xml:space="preserve"> de octubre de 2020.</w:t>
            </w:r>
          </w:p>
          <w:p w:rsidR="0095088C" w:rsidRDefault="0095088C" w:rsidP="0095088C">
            <w:pPr>
              <w:jc w:val="both"/>
              <w:rPr>
                <w:rFonts w:ascii="Calibri" w:hAnsi="Calibri"/>
                <w:b/>
                <w:bCs/>
                <w:color w:val="000000"/>
                <w:sz w:val="18"/>
                <w:szCs w:val="18"/>
                <w:lang w:eastAsia="es-CL"/>
              </w:rPr>
            </w:pPr>
            <w:r w:rsidRPr="008535B6">
              <w:rPr>
                <w:rFonts w:ascii="Calibri" w:hAnsi="Calibri"/>
                <w:bCs/>
                <w:color w:val="000000"/>
                <w:sz w:val="18"/>
                <w:szCs w:val="18"/>
                <w:lang w:eastAsia="es-CL"/>
              </w:rPr>
              <w:t>Respecto del convenio relativo al código</w:t>
            </w:r>
            <w:r w:rsidRPr="0095088C">
              <w:rPr>
                <w:rFonts w:ascii="Calibri" w:hAnsi="Calibri"/>
                <w:b/>
                <w:bCs/>
                <w:color w:val="000000"/>
                <w:sz w:val="18"/>
                <w:szCs w:val="18"/>
                <w:lang w:eastAsia="es-CL"/>
              </w:rPr>
              <w:t xml:space="preserve"> 51</w:t>
            </w:r>
            <w:r>
              <w:rPr>
                <w:rFonts w:ascii="Calibri" w:hAnsi="Calibri"/>
                <w:b/>
                <w:bCs/>
                <w:color w:val="000000"/>
                <w:sz w:val="18"/>
                <w:szCs w:val="18"/>
                <w:lang w:eastAsia="es-CL"/>
              </w:rPr>
              <w:t>62</w:t>
            </w:r>
            <w:r w:rsidRPr="0095088C">
              <w:rPr>
                <w:rFonts w:ascii="Calibri" w:hAnsi="Calibri"/>
                <w:b/>
                <w:bCs/>
                <w:color w:val="000000"/>
                <w:sz w:val="18"/>
                <w:szCs w:val="18"/>
                <w:lang w:eastAsia="es-CL"/>
              </w:rPr>
              <w:t xml:space="preserve"> </w:t>
            </w:r>
            <w:r w:rsidRPr="008535B6">
              <w:rPr>
                <w:rFonts w:ascii="Calibri" w:hAnsi="Calibri"/>
                <w:bCs/>
                <w:color w:val="000000"/>
                <w:sz w:val="18"/>
                <w:szCs w:val="18"/>
                <w:lang w:eastAsia="es-CL"/>
              </w:rPr>
              <w:t>durará hasta el día</w:t>
            </w:r>
            <w:r w:rsidRPr="0095088C">
              <w:rPr>
                <w:rFonts w:ascii="Calibri" w:hAnsi="Calibri"/>
                <w:b/>
                <w:bCs/>
                <w:color w:val="000000"/>
                <w:sz w:val="18"/>
                <w:szCs w:val="18"/>
                <w:lang w:eastAsia="es-CL"/>
              </w:rPr>
              <w:t xml:space="preserve"> </w:t>
            </w:r>
            <w:r>
              <w:rPr>
                <w:rFonts w:ascii="Calibri" w:hAnsi="Calibri"/>
                <w:b/>
                <w:bCs/>
                <w:color w:val="000000"/>
                <w:sz w:val="18"/>
                <w:szCs w:val="18"/>
                <w:lang w:eastAsia="es-CL"/>
              </w:rPr>
              <w:t>16</w:t>
            </w:r>
            <w:r w:rsidRPr="0095088C">
              <w:rPr>
                <w:rFonts w:ascii="Calibri" w:hAnsi="Calibri"/>
                <w:b/>
                <w:bCs/>
                <w:color w:val="000000"/>
                <w:sz w:val="18"/>
                <w:szCs w:val="18"/>
                <w:lang w:eastAsia="es-CL"/>
              </w:rPr>
              <w:t xml:space="preserve"> de octubre de 2020. </w:t>
            </w:r>
          </w:p>
          <w:p w:rsidR="008535B6" w:rsidRDefault="008535B6" w:rsidP="008535B6">
            <w:pPr>
              <w:jc w:val="both"/>
              <w:rPr>
                <w:rFonts w:ascii="Calibri" w:hAnsi="Calibri"/>
                <w:b/>
                <w:bCs/>
                <w:color w:val="000000"/>
                <w:sz w:val="18"/>
                <w:szCs w:val="18"/>
                <w:lang w:eastAsia="es-CL"/>
              </w:rPr>
            </w:pPr>
            <w:r w:rsidRPr="008535B6">
              <w:rPr>
                <w:rFonts w:ascii="Calibri" w:hAnsi="Calibri"/>
                <w:bCs/>
                <w:color w:val="000000"/>
                <w:sz w:val="18"/>
                <w:szCs w:val="18"/>
                <w:lang w:eastAsia="es-CL"/>
              </w:rPr>
              <w:t>Respecto del convenio relativo al código</w:t>
            </w:r>
            <w:r w:rsidRPr="0095088C">
              <w:rPr>
                <w:rFonts w:ascii="Calibri" w:hAnsi="Calibri"/>
                <w:b/>
                <w:bCs/>
                <w:color w:val="000000"/>
                <w:sz w:val="18"/>
                <w:szCs w:val="18"/>
                <w:lang w:eastAsia="es-CL"/>
              </w:rPr>
              <w:t xml:space="preserve"> 51</w:t>
            </w:r>
            <w:r>
              <w:rPr>
                <w:rFonts w:ascii="Calibri" w:hAnsi="Calibri"/>
                <w:b/>
                <w:bCs/>
                <w:color w:val="000000"/>
                <w:sz w:val="18"/>
                <w:szCs w:val="18"/>
                <w:lang w:eastAsia="es-CL"/>
              </w:rPr>
              <w:t>25</w:t>
            </w:r>
            <w:r w:rsidRPr="0095088C">
              <w:rPr>
                <w:rFonts w:ascii="Calibri" w:hAnsi="Calibri"/>
                <w:b/>
                <w:bCs/>
                <w:color w:val="000000"/>
                <w:sz w:val="18"/>
                <w:szCs w:val="18"/>
                <w:lang w:eastAsia="es-CL"/>
              </w:rPr>
              <w:t xml:space="preserve"> </w:t>
            </w:r>
            <w:r w:rsidRPr="008535B6">
              <w:rPr>
                <w:rFonts w:ascii="Calibri" w:hAnsi="Calibri"/>
                <w:bCs/>
                <w:color w:val="000000"/>
                <w:sz w:val="18"/>
                <w:szCs w:val="18"/>
                <w:lang w:eastAsia="es-CL"/>
              </w:rPr>
              <w:t>durará hasta el día</w:t>
            </w:r>
            <w:r w:rsidRPr="0095088C">
              <w:rPr>
                <w:rFonts w:ascii="Calibri" w:hAnsi="Calibri"/>
                <w:b/>
                <w:bCs/>
                <w:color w:val="000000"/>
                <w:sz w:val="18"/>
                <w:szCs w:val="18"/>
                <w:lang w:eastAsia="es-CL"/>
              </w:rPr>
              <w:t xml:space="preserve"> </w:t>
            </w:r>
            <w:r>
              <w:rPr>
                <w:rFonts w:ascii="Calibri" w:hAnsi="Calibri"/>
                <w:b/>
                <w:bCs/>
                <w:color w:val="000000"/>
                <w:sz w:val="18"/>
                <w:szCs w:val="18"/>
                <w:lang w:eastAsia="es-CL"/>
              </w:rPr>
              <w:t xml:space="preserve">02 de noviembre </w:t>
            </w:r>
            <w:r w:rsidRPr="0095088C">
              <w:rPr>
                <w:rFonts w:ascii="Calibri" w:hAnsi="Calibri"/>
                <w:b/>
                <w:bCs/>
                <w:color w:val="000000"/>
                <w:sz w:val="18"/>
                <w:szCs w:val="18"/>
                <w:lang w:eastAsia="es-CL"/>
              </w:rPr>
              <w:t xml:space="preserve">de 2020. </w:t>
            </w:r>
          </w:p>
          <w:p w:rsidR="008535B6" w:rsidRDefault="008535B6" w:rsidP="008535B6">
            <w:pPr>
              <w:jc w:val="both"/>
              <w:rPr>
                <w:rFonts w:ascii="Calibri" w:hAnsi="Calibri"/>
                <w:b/>
                <w:bCs/>
                <w:color w:val="000000"/>
                <w:sz w:val="18"/>
                <w:szCs w:val="18"/>
                <w:lang w:eastAsia="es-CL"/>
              </w:rPr>
            </w:pPr>
            <w:r w:rsidRPr="008535B6">
              <w:rPr>
                <w:rFonts w:ascii="Calibri" w:hAnsi="Calibri"/>
                <w:bCs/>
                <w:color w:val="000000"/>
                <w:sz w:val="18"/>
                <w:szCs w:val="18"/>
                <w:lang w:eastAsia="es-CL"/>
              </w:rPr>
              <w:t>Respecto del convenio relativo al código</w:t>
            </w:r>
            <w:r w:rsidRPr="0095088C">
              <w:rPr>
                <w:rFonts w:ascii="Calibri" w:hAnsi="Calibri"/>
                <w:b/>
                <w:bCs/>
                <w:color w:val="000000"/>
                <w:sz w:val="18"/>
                <w:szCs w:val="18"/>
                <w:lang w:eastAsia="es-CL"/>
              </w:rPr>
              <w:t xml:space="preserve"> 5</w:t>
            </w:r>
            <w:r>
              <w:rPr>
                <w:rFonts w:ascii="Calibri" w:hAnsi="Calibri"/>
                <w:b/>
                <w:bCs/>
                <w:color w:val="000000"/>
                <w:sz w:val="18"/>
                <w:szCs w:val="18"/>
                <w:lang w:eastAsia="es-CL"/>
              </w:rPr>
              <w:t>208</w:t>
            </w:r>
            <w:r w:rsidRPr="0095088C">
              <w:rPr>
                <w:rFonts w:ascii="Calibri" w:hAnsi="Calibri"/>
                <w:b/>
                <w:bCs/>
                <w:color w:val="000000"/>
                <w:sz w:val="18"/>
                <w:szCs w:val="18"/>
                <w:lang w:eastAsia="es-CL"/>
              </w:rPr>
              <w:t xml:space="preserve"> </w:t>
            </w:r>
            <w:r w:rsidRPr="008535B6">
              <w:rPr>
                <w:rFonts w:ascii="Calibri" w:hAnsi="Calibri"/>
                <w:bCs/>
                <w:color w:val="000000"/>
                <w:sz w:val="18"/>
                <w:szCs w:val="18"/>
                <w:lang w:eastAsia="es-CL"/>
              </w:rPr>
              <w:t>durará hasta el día</w:t>
            </w:r>
            <w:r w:rsidRPr="0095088C">
              <w:rPr>
                <w:rFonts w:ascii="Calibri" w:hAnsi="Calibri"/>
                <w:b/>
                <w:bCs/>
                <w:color w:val="000000"/>
                <w:sz w:val="18"/>
                <w:szCs w:val="18"/>
                <w:lang w:eastAsia="es-CL"/>
              </w:rPr>
              <w:t xml:space="preserve"> </w:t>
            </w:r>
            <w:r>
              <w:rPr>
                <w:rFonts w:ascii="Calibri" w:hAnsi="Calibri"/>
                <w:b/>
                <w:bCs/>
                <w:color w:val="000000"/>
                <w:sz w:val="18"/>
                <w:szCs w:val="18"/>
                <w:lang w:eastAsia="es-CL"/>
              </w:rPr>
              <w:t>03 de noviembre de 2020</w:t>
            </w:r>
            <w:r w:rsidRPr="0095088C">
              <w:rPr>
                <w:rFonts w:ascii="Calibri" w:hAnsi="Calibri"/>
                <w:b/>
                <w:bCs/>
                <w:color w:val="000000"/>
                <w:sz w:val="18"/>
                <w:szCs w:val="18"/>
                <w:lang w:eastAsia="es-CL"/>
              </w:rPr>
              <w:t xml:space="preserve">. </w:t>
            </w:r>
          </w:p>
          <w:p w:rsidR="008535B6" w:rsidRDefault="008535B6" w:rsidP="008535B6">
            <w:pPr>
              <w:jc w:val="both"/>
              <w:rPr>
                <w:rFonts w:ascii="Calibri" w:hAnsi="Calibri"/>
                <w:b/>
                <w:bCs/>
                <w:color w:val="000000"/>
                <w:sz w:val="18"/>
                <w:szCs w:val="18"/>
                <w:lang w:eastAsia="es-CL"/>
              </w:rPr>
            </w:pPr>
          </w:p>
          <w:p w:rsidR="0095088C" w:rsidRDefault="0095088C" w:rsidP="00EF19ED">
            <w:pPr>
              <w:jc w:val="both"/>
              <w:rPr>
                <w:rFonts w:ascii="Calibri" w:hAnsi="Calibri"/>
                <w:b/>
                <w:bCs/>
                <w:color w:val="000000"/>
                <w:sz w:val="18"/>
                <w:szCs w:val="18"/>
                <w:lang w:eastAsia="es-CL"/>
              </w:rPr>
            </w:pPr>
          </w:p>
          <w:p w:rsidR="00C4158C" w:rsidRPr="007E2E80" w:rsidRDefault="00C4158C" w:rsidP="00635CE0">
            <w:pPr>
              <w:jc w:val="both"/>
              <w:rPr>
                <w:rFonts w:ascii="Calibri" w:hAnsi="Calibri"/>
                <w:b/>
                <w:bCs/>
                <w:color w:val="000000"/>
                <w:sz w:val="18"/>
                <w:szCs w:val="18"/>
                <w:lang w:eastAsia="es-CL"/>
              </w:rPr>
            </w:pPr>
          </w:p>
        </w:tc>
      </w:tr>
      <w:tr w:rsidR="00C4158C" w:rsidRPr="00277335" w:rsidTr="00A6742D">
        <w:trPr>
          <w:trHeight w:val="218"/>
          <w:jc w:val="center"/>
        </w:trPr>
        <w:tc>
          <w:tcPr>
            <w:tcW w:w="4556" w:type="dxa"/>
            <w:tcBorders>
              <w:top w:val="nil"/>
              <w:left w:val="single" w:sz="8" w:space="0" w:color="auto"/>
              <w:bottom w:val="single" w:sz="4" w:space="0" w:color="auto"/>
              <w:right w:val="single" w:sz="8" w:space="0" w:color="auto"/>
            </w:tcBorders>
            <w:shd w:val="clear" w:color="auto" w:fill="auto"/>
          </w:tcPr>
          <w:p w:rsidR="00C4158C" w:rsidRPr="00EF19ED" w:rsidRDefault="00113478" w:rsidP="00EF05A0">
            <w:pPr>
              <w:jc w:val="both"/>
              <w:rPr>
                <w:rFonts w:ascii="Calibri" w:hAnsi="Calibri"/>
                <w:color w:val="000000"/>
                <w:sz w:val="18"/>
                <w:szCs w:val="18"/>
                <w:lang w:val="es-CL" w:eastAsia="es-CL"/>
              </w:rPr>
            </w:pPr>
            <w:r w:rsidRPr="00EF19ED">
              <w:rPr>
                <w:rFonts w:ascii="Calibri" w:hAnsi="Calibri"/>
                <w:color w:val="000000"/>
                <w:sz w:val="18"/>
                <w:szCs w:val="18"/>
                <w:lang w:val="es-CL" w:eastAsia="es-CL"/>
              </w:rPr>
              <w:lastRenderedPageBreak/>
              <w:t>5239</w:t>
            </w:r>
            <w:r w:rsidRPr="008535B6">
              <w:rPr>
                <w:rFonts w:ascii="Calibri" w:hAnsi="Calibri"/>
                <w:color w:val="000000"/>
                <w:sz w:val="18"/>
                <w:szCs w:val="18"/>
                <w:lang w:val="es-CL" w:eastAsia="es-CL"/>
              </w:rPr>
              <w:t>, 5247, 5265, 5128, 5131, 5133, 5134, 5140, 5141, 5149,</w:t>
            </w:r>
            <w:r w:rsidRPr="00EF19ED">
              <w:rPr>
                <w:rFonts w:ascii="Calibri" w:hAnsi="Calibri"/>
                <w:color w:val="000000"/>
                <w:sz w:val="18"/>
                <w:szCs w:val="18"/>
                <w:lang w:val="es-CL" w:eastAsia="es-CL"/>
              </w:rPr>
              <w:t xml:space="preserve"> 5166, 5172, 5174, </w:t>
            </w:r>
            <w:r w:rsidR="00B04FEA" w:rsidRPr="00EF19ED">
              <w:rPr>
                <w:rFonts w:ascii="Calibri" w:hAnsi="Calibri"/>
                <w:color w:val="000000"/>
                <w:sz w:val="18"/>
                <w:szCs w:val="18"/>
                <w:lang w:val="es-CL" w:eastAsia="es-CL"/>
              </w:rPr>
              <w:t>5187</w:t>
            </w:r>
            <w:r w:rsidR="00B04FEA" w:rsidRPr="00EF19ED">
              <w:rPr>
                <w:rFonts w:ascii="Calibri" w:hAnsi="Calibri"/>
                <w:sz w:val="18"/>
                <w:szCs w:val="18"/>
                <w:lang w:val="es-CL" w:eastAsia="es-CL"/>
              </w:rPr>
              <w:t xml:space="preserve">, </w:t>
            </w:r>
            <w:r w:rsidRPr="00EF19ED">
              <w:rPr>
                <w:rFonts w:ascii="Calibri" w:hAnsi="Calibri"/>
                <w:sz w:val="18"/>
                <w:szCs w:val="18"/>
                <w:lang w:val="es-CL" w:eastAsia="es-CL"/>
              </w:rPr>
              <w:t>5203, 5204</w:t>
            </w:r>
            <w:r w:rsidRPr="00EF19ED">
              <w:rPr>
                <w:rFonts w:ascii="Calibri" w:hAnsi="Calibri"/>
                <w:color w:val="000000"/>
                <w:sz w:val="18"/>
                <w:szCs w:val="18"/>
                <w:lang w:val="es-CL" w:eastAsia="es-CL"/>
              </w:rPr>
              <w:t xml:space="preserve">, 5207, 5215, 5219, 5221, </w:t>
            </w:r>
          </w:p>
        </w:tc>
        <w:tc>
          <w:tcPr>
            <w:tcW w:w="3283" w:type="dxa"/>
            <w:tcBorders>
              <w:top w:val="nil"/>
              <w:left w:val="nil"/>
              <w:bottom w:val="single" w:sz="4" w:space="0" w:color="auto"/>
              <w:right w:val="single" w:sz="8" w:space="0" w:color="auto"/>
            </w:tcBorders>
            <w:shd w:val="clear" w:color="auto" w:fill="auto"/>
            <w:hideMark/>
          </w:tcPr>
          <w:p w:rsidR="008535B6" w:rsidRDefault="00C4158C" w:rsidP="00EF19ED">
            <w:pPr>
              <w:jc w:val="both"/>
              <w:rPr>
                <w:rFonts w:ascii="Calibri" w:hAnsi="Calibri"/>
                <w:b/>
                <w:bCs/>
                <w:color w:val="000000"/>
                <w:sz w:val="18"/>
                <w:szCs w:val="18"/>
                <w:lang w:eastAsia="es-CL"/>
              </w:rPr>
            </w:pPr>
            <w:r w:rsidRPr="007E2E80">
              <w:rPr>
                <w:rFonts w:ascii="Calibri" w:hAnsi="Calibri"/>
                <w:b/>
                <w:color w:val="000000"/>
                <w:sz w:val="18"/>
                <w:szCs w:val="18"/>
                <w:lang w:eastAsia="es-CL"/>
              </w:rPr>
              <w:t>2 años,</w:t>
            </w:r>
            <w:r w:rsidRPr="007E2E80">
              <w:rPr>
                <w:rFonts w:ascii="Calibri" w:hAnsi="Calibri"/>
                <w:b/>
                <w:bCs/>
                <w:color w:val="000000"/>
                <w:sz w:val="18"/>
                <w:szCs w:val="18"/>
                <w:lang w:eastAsia="es-CL"/>
              </w:rPr>
              <w:t xml:space="preserve"> </w:t>
            </w:r>
            <w:r w:rsidRPr="008535B6">
              <w:rPr>
                <w:rFonts w:ascii="Calibri" w:hAnsi="Calibri"/>
                <w:bCs/>
                <w:color w:val="000000"/>
                <w:sz w:val="18"/>
                <w:szCs w:val="18"/>
                <w:lang w:eastAsia="es-CL"/>
              </w:rPr>
              <w:t>es decir durarán hasta el</w:t>
            </w:r>
            <w:r w:rsidRPr="007E2E80">
              <w:rPr>
                <w:rFonts w:ascii="Calibri" w:hAnsi="Calibri"/>
                <w:b/>
                <w:bCs/>
                <w:color w:val="000000"/>
                <w:sz w:val="18"/>
                <w:szCs w:val="18"/>
                <w:lang w:eastAsia="es-CL"/>
              </w:rPr>
              <w:t xml:space="preserve"> día </w:t>
            </w:r>
            <w:r w:rsidR="00113478">
              <w:rPr>
                <w:rFonts w:ascii="Calibri" w:hAnsi="Calibri"/>
                <w:b/>
                <w:bCs/>
                <w:color w:val="000000"/>
                <w:sz w:val="18"/>
                <w:szCs w:val="18"/>
                <w:lang w:eastAsia="es-CL"/>
              </w:rPr>
              <w:t>1</w:t>
            </w:r>
            <w:r w:rsidR="00A916FF">
              <w:rPr>
                <w:rFonts w:ascii="Calibri" w:hAnsi="Calibri"/>
                <w:b/>
                <w:bCs/>
                <w:color w:val="000000"/>
                <w:sz w:val="18"/>
                <w:szCs w:val="18"/>
                <w:lang w:eastAsia="es-CL"/>
              </w:rPr>
              <w:t>1</w:t>
            </w:r>
            <w:r>
              <w:rPr>
                <w:rFonts w:ascii="Calibri" w:hAnsi="Calibri"/>
                <w:b/>
                <w:bCs/>
                <w:color w:val="000000"/>
                <w:sz w:val="18"/>
                <w:szCs w:val="18"/>
                <w:lang w:eastAsia="es-CL"/>
              </w:rPr>
              <w:t xml:space="preserve"> de </w:t>
            </w:r>
            <w:r w:rsidR="00A916FF">
              <w:rPr>
                <w:rFonts w:ascii="Calibri" w:hAnsi="Calibri"/>
                <w:b/>
                <w:bCs/>
                <w:color w:val="000000"/>
                <w:sz w:val="18"/>
                <w:szCs w:val="18"/>
                <w:lang w:eastAsia="es-CL"/>
              </w:rPr>
              <w:t xml:space="preserve">febrero </w:t>
            </w:r>
            <w:r>
              <w:rPr>
                <w:rFonts w:ascii="Calibri" w:hAnsi="Calibri"/>
                <w:b/>
                <w:bCs/>
                <w:color w:val="000000"/>
                <w:sz w:val="18"/>
                <w:szCs w:val="18"/>
                <w:lang w:eastAsia="es-CL"/>
              </w:rPr>
              <w:t>de 202</w:t>
            </w:r>
            <w:r w:rsidR="00A916FF">
              <w:rPr>
                <w:rFonts w:ascii="Calibri" w:hAnsi="Calibri"/>
                <w:b/>
                <w:bCs/>
                <w:color w:val="000000"/>
                <w:sz w:val="18"/>
                <w:szCs w:val="18"/>
                <w:lang w:eastAsia="es-CL"/>
              </w:rPr>
              <w:t>1</w:t>
            </w:r>
            <w:r>
              <w:rPr>
                <w:rFonts w:ascii="Calibri" w:hAnsi="Calibri"/>
                <w:b/>
                <w:bCs/>
                <w:color w:val="000000"/>
                <w:sz w:val="18"/>
                <w:szCs w:val="18"/>
                <w:lang w:eastAsia="es-CL"/>
              </w:rPr>
              <w:t>.</w:t>
            </w:r>
            <w:r w:rsidR="00EF19ED">
              <w:rPr>
                <w:rFonts w:ascii="Calibri" w:hAnsi="Calibri"/>
                <w:b/>
                <w:bCs/>
                <w:color w:val="000000"/>
                <w:sz w:val="18"/>
                <w:szCs w:val="18"/>
                <w:lang w:eastAsia="es-CL"/>
              </w:rPr>
              <w:t xml:space="preserve"> </w:t>
            </w:r>
          </w:p>
          <w:p w:rsidR="008535B6" w:rsidRDefault="008535B6" w:rsidP="00EF19ED">
            <w:pPr>
              <w:jc w:val="both"/>
              <w:rPr>
                <w:rFonts w:ascii="Calibri" w:hAnsi="Calibri"/>
                <w:b/>
                <w:bCs/>
                <w:color w:val="000000"/>
                <w:sz w:val="18"/>
                <w:szCs w:val="18"/>
                <w:lang w:eastAsia="es-CL"/>
              </w:rPr>
            </w:pPr>
            <w:r w:rsidRPr="008535B6">
              <w:rPr>
                <w:rFonts w:ascii="Calibri" w:hAnsi="Calibri"/>
                <w:bCs/>
                <w:color w:val="000000"/>
                <w:sz w:val="18"/>
                <w:szCs w:val="18"/>
                <w:lang w:eastAsia="es-CL"/>
              </w:rPr>
              <w:t>Respecto d</w:t>
            </w:r>
            <w:r w:rsidRPr="008535B6">
              <w:rPr>
                <w:rFonts w:ascii="Calibri" w:hAnsi="Calibri"/>
                <w:bCs/>
                <w:color w:val="000000"/>
                <w:sz w:val="18"/>
                <w:szCs w:val="18"/>
                <w:lang w:eastAsia="es-CL"/>
              </w:rPr>
              <w:t xml:space="preserve">e </w:t>
            </w:r>
            <w:r w:rsidR="00EF19ED" w:rsidRPr="008535B6">
              <w:rPr>
                <w:rFonts w:ascii="Calibri" w:hAnsi="Calibri"/>
                <w:bCs/>
                <w:color w:val="000000"/>
                <w:sz w:val="18"/>
                <w:szCs w:val="18"/>
                <w:lang w:eastAsia="es-CL"/>
              </w:rPr>
              <w:t xml:space="preserve">los convenios relativos a los códigos </w:t>
            </w:r>
            <w:r w:rsidR="00EF19ED">
              <w:rPr>
                <w:rFonts w:ascii="Calibri" w:hAnsi="Calibri"/>
                <w:b/>
                <w:bCs/>
                <w:color w:val="000000"/>
                <w:sz w:val="18"/>
                <w:szCs w:val="18"/>
                <w:lang w:eastAsia="es-CL"/>
              </w:rPr>
              <w:t xml:space="preserve">5203 y 5204 </w:t>
            </w:r>
            <w:r w:rsidR="00EF19ED" w:rsidRPr="008535B6">
              <w:rPr>
                <w:rFonts w:ascii="Calibri" w:hAnsi="Calibri"/>
                <w:bCs/>
                <w:color w:val="000000"/>
                <w:sz w:val="18"/>
                <w:szCs w:val="18"/>
                <w:lang w:eastAsia="es-CL"/>
              </w:rPr>
              <w:t>durarán hasta el día</w:t>
            </w:r>
            <w:r w:rsidR="00EF19ED">
              <w:rPr>
                <w:rFonts w:ascii="Calibri" w:hAnsi="Calibri"/>
                <w:b/>
                <w:bCs/>
                <w:color w:val="000000"/>
                <w:sz w:val="18"/>
                <w:szCs w:val="18"/>
                <w:lang w:eastAsia="es-CL"/>
              </w:rPr>
              <w:t xml:space="preserve"> 28 de marzo de 2021. </w:t>
            </w:r>
          </w:p>
          <w:p w:rsidR="00EF19ED" w:rsidRDefault="008535B6" w:rsidP="00EF19ED">
            <w:pPr>
              <w:jc w:val="both"/>
              <w:rPr>
                <w:rFonts w:ascii="Calibri" w:hAnsi="Calibri"/>
                <w:b/>
                <w:bCs/>
                <w:color w:val="000000"/>
                <w:sz w:val="18"/>
                <w:szCs w:val="18"/>
                <w:lang w:eastAsia="es-CL"/>
              </w:rPr>
            </w:pPr>
            <w:r w:rsidRPr="008535B6">
              <w:rPr>
                <w:rFonts w:ascii="Calibri" w:hAnsi="Calibri"/>
                <w:bCs/>
                <w:color w:val="000000"/>
                <w:sz w:val="18"/>
                <w:szCs w:val="18"/>
                <w:lang w:eastAsia="es-CL"/>
              </w:rPr>
              <w:t>Respecto d</w:t>
            </w:r>
            <w:r w:rsidRPr="008535B6">
              <w:rPr>
                <w:rFonts w:ascii="Calibri" w:hAnsi="Calibri"/>
                <w:bCs/>
                <w:color w:val="000000"/>
                <w:sz w:val="18"/>
                <w:szCs w:val="18"/>
                <w:lang w:eastAsia="es-CL"/>
              </w:rPr>
              <w:t>e</w:t>
            </w:r>
            <w:r w:rsidR="00EF19ED" w:rsidRPr="008535B6">
              <w:rPr>
                <w:rFonts w:ascii="Calibri" w:hAnsi="Calibri"/>
                <w:bCs/>
                <w:color w:val="000000"/>
                <w:sz w:val="18"/>
                <w:szCs w:val="18"/>
                <w:lang w:eastAsia="es-CL"/>
              </w:rPr>
              <w:t xml:space="preserve"> los convenios relativos a los códigos</w:t>
            </w:r>
            <w:r w:rsidR="00EF19ED">
              <w:rPr>
                <w:rFonts w:ascii="Calibri" w:hAnsi="Calibri"/>
                <w:b/>
                <w:bCs/>
                <w:color w:val="000000"/>
                <w:sz w:val="18"/>
                <w:szCs w:val="18"/>
                <w:lang w:eastAsia="es-CL"/>
              </w:rPr>
              <w:t xml:space="preserve"> 52</w:t>
            </w:r>
            <w:r w:rsidR="00EF19ED">
              <w:rPr>
                <w:rFonts w:ascii="Calibri" w:hAnsi="Calibri"/>
                <w:b/>
                <w:bCs/>
                <w:color w:val="000000"/>
                <w:sz w:val="18"/>
                <w:szCs w:val="18"/>
                <w:lang w:eastAsia="es-CL"/>
              </w:rPr>
              <w:t>47</w:t>
            </w:r>
            <w:r w:rsidR="00EF19ED">
              <w:rPr>
                <w:rFonts w:ascii="Calibri" w:hAnsi="Calibri"/>
                <w:b/>
                <w:bCs/>
                <w:color w:val="000000"/>
                <w:sz w:val="18"/>
                <w:szCs w:val="18"/>
                <w:lang w:eastAsia="es-CL"/>
              </w:rPr>
              <w:t xml:space="preserve"> y 5</w:t>
            </w:r>
            <w:r w:rsidR="00EF19ED">
              <w:rPr>
                <w:rFonts w:ascii="Calibri" w:hAnsi="Calibri"/>
                <w:b/>
                <w:bCs/>
                <w:color w:val="000000"/>
                <w:sz w:val="18"/>
                <w:szCs w:val="18"/>
                <w:lang w:eastAsia="es-CL"/>
              </w:rPr>
              <w:t>149</w:t>
            </w:r>
            <w:r w:rsidR="00EF19ED">
              <w:rPr>
                <w:rFonts w:ascii="Calibri" w:hAnsi="Calibri"/>
                <w:b/>
                <w:bCs/>
                <w:color w:val="000000"/>
                <w:sz w:val="18"/>
                <w:szCs w:val="18"/>
                <w:lang w:eastAsia="es-CL"/>
              </w:rPr>
              <w:t xml:space="preserve"> </w:t>
            </w:r>
            <w:r w:rsidR="00EF19ED" w:rsidRPr="008535B6">
              <w:rPr>
                <w:rFonts w:ascii="Calibri" w:hAnsi="Calibri"/>
                <w:bCs/>
                <w:color w:val="000000"/>
                <w:sz w:val="18"/>
                <w:szCs w:val="18"/>
                <w:lang w:eastAsia="es-CL"/>
              </w:rPr>
              <w:t>durarán hasta el día</w:t>
            </w:r>
            <w:r w:rsidR="00EF19ED">
              <w:rPr>
                <w:rFonts w:ascii="Calibri" w:hAnsi="Calibri"/>
                <w:b/>
                <w:bCs/>
                <w:color w:val="000000"/>
                <w:sz w:val="18"/>
                <w:szCs w:val="18"/>
                <w:lang w:eastAsia="es-CL"/>
              </w:rPr>
              <w:t xml:space="preserve"> </w:t>
            </w:r>
            <w:r w:rsidR="00EF19ED">
              <w:rPr>
                <w:rFonts w:ascii="Calibri" w:hAnsi="Calibri"/>
                <w:b/>
                <w:bCs/>
                <w:color w:val="000000"/>
                <w:sz w:val="18"/>
                <w:szCs w:val="18"/>
                <w:lang w:eastAsia="es-CL"/>
              </w:rPr>
              <w:t xml:space="preserve">03 de mayo de </w:t>
            </w:r>
            <w:r w:rsidR="00EF19ED">
              <w:rPr>
                <w:rFonts w:ascii="Calibri" w:hAnsi="Calibri"/>
                <w:b/>
                <w:bCs/>
                <w:color w:val="000000"/>
                <w:sz w:val="18"/>
                <w:szCs w:val="18"/>
                <w:lang w:eastAsia="es-CL"/>
              </w:rPr>
              <w:t>2021.</w:t>
            </w:r>
          </w:p>
          <w:p w:rsidR="008535B6" w:rsidRDefault="008535B6" w:rsidP="008535B6">
            <w:pPr>
              <w:jc w:val="both"/>
              <w:rPr>
                <w:rFonts w:ascii="Calibri" w:hAnsi="Calibri"/>
                <w:b/>
                <w:bCs/>
                <w:color w:val="000000"/>
                <w:sz w:val="18"/>
                <w:szCs w:val="18"/>
                <w:lang w:eastAsia="es-CL"/>
              </w:rPr>
            </w:pPr>
          </w:p>
          <w:p w:rsidR="00C4158C" w:rsidRDefault="00C4158C" w:rsidP="00A6742D">
            <w:pPr>
              <w:jc w:val="both"/>
              <w:rPr>
                <w:rFonts w:ascii="Calibri" w:hAnsi="Calibri"/>
                <w:b/>
                <w:bCs/>
                <w:color w:val="000000"/>
                <w:sz w:val="18"/>
                <w:szCs w:val="18"/>
                <w:lang w:eastAsia="es-CL"/>
              </w:rPr>
            </w:pPr>
          </w:p>
          <w:p w:rsidR="00C4158C" w:rsidRPr="007E2E80" w:rsidRDefault="00C4158C" w:rsidP="00A6742D">
            <w:pPr>
              <w:jc w:val="both"/>
              <w:rPr>
                <w:rFonts w:ascii="Calibri" w:hAnsi="Calibri"/>
                <w:b/>
                <w:color w:val="000000"/>
                <w:sz w:val="18"/>
                <w:szCs w:val="18"/>
                <w:lang w:val="es-CL" w:eastAsia="es-CL"/>
              </w:rPr>
            </w:pPr>
          </w:p>
        </w:tc>
      </w:tr>
      <w:tr w:rsidR="00C4158C" w:rsidRPr="00277335" w:rsidTr="00A6742D">
        <w:trPr>
          <w:trHeight w:val="428"/>
          <w:jc w:val="center"/>
        </w:trPr>
        <w:tc>
          <w:tcPr>
            <w:tcW w:w="4556" w:type="dxa"/>
            <w:tcBorders>
              <w:top w:val="single" w:sz="4" w:space="0" w:color="auto"/>
              <w:left w:val="single" w:sz="8" w:space="0" w:color="auto"/>
              <w:bottom w:val="single" w:sz="8" w:space="0" w:color="auto"/>
              <w:right w:val="single" w:sz="8" w:space="0" w:color="auto"/>
            </w:tcBorders>
            <w:shd w:val="clear" w:color="auto" w:fill="auto"/>
          </w:tcPr>
          <w:p w:rsidR="00C4158C" w:rsidRPr="00DD3931" w:rsidRDefault="00614D0D" w:rsidP="00DD3931">
            <w:pPr>
              <w:jc w:val="both"/>
              <w:rPr>
                <w:rFonts w:ascii="Calibri" w:hAnsi="Calibri"/>
                <w:color w:val="000000"/>
                <w:sz w:val="18"/>
                <w:szCs w:val="18"/>
                <w:lang w:eastAsia="es-CL"/>
              </w:rPr>
            </w:pPr>
            <w:r w:rsidRPr="00DD3931">
              <w:rPr>
                <w:rFonts w:ascii="Calibri" w:hAnsi="Calibri"/>
                <w:color w:val="000000"/>
                <w:sz w:val="18"/>
                <w:szCs w:val="18"/>
                <w:lang w:eastAsia="es-CL"/>
              </w:rPr>
              <w:t xml:space="preserve">5246, 5255, 5256, 5257, 5258, </w:t>
            </w:r>
            <w:r w:rsidR="00113478" w:rsidRPr="00DD3931">
              <w:rPr>
                <w:rFonts w:ascii="Calibri" w:hAnsi="Calibri"/>
                <w:color w:val="000000"/>
                <w:sz w:val="18"/>
                <w:szCs w:val="18"/>
                <w:lang w:eastAsia="es-CL"/>
              </w:rPr>
              <w:t>5126, 5127, 5129, 5130, 5132, 5135,</w:t>
            </w:r>
            <w:r w:rsidR="00B04FEA" w:rsidRPr="00DD3931">
              <w:rPr>
                <w:rFonts w:ascii="Calibri" w:hAnsi="Calibri"/>
                <w:color w:val="000000"/>
                <w:sz w:val="18"/>
                <w:szCs w:val="18"/>
                <w:lang w:eastAsia="es-CL"/>
              </w:rPr>
              <w:t xml:space="preserve">5136, </w:t>
            </w:r>
            <w:r w:rsidR="00113478" w:rsidRPr="00DD3931">
              <w:rPr>
                <w:rFonts w:ascii="Calibri" w:hAnsi="Calibri"/>
                <w:color w:val="000000"/>
                <w:sz w:val="18"/>
                <w:szCs w:val="18"/>
                <w:lang w:eastAsia="es-CL"/>
              </w:rPr>
              <w:t xml:space="preserve"> 5139, </w:t>
            </w:r>
            <w:r w:rsidR="00B04FEA" w:rsidRPr="00DD3931">
              <w:rPr>
                <w:rFonts w:ascii="Calibri" w:hAnsi="Calibri"/>
                <w:color w:val="000000"/>
                <w:sz w:val="18"/>
                <w:szCs w:val="18"/>
                <w:lang w:eastAsia="es-CL"/>
              </w:rPr>
              <w:t xml:space="preserve">5144, 5146, </w:t>
            </w:r>
            <w:r w:rsidR="00113478" w:rsidRPr="00DD3931">
              <w:rPr>
                <w:rFonts w:ascii="Calibri" w:hAnsi="Calibri"/>
                <w:color w:val="000000"/>
                <w:sz w:val="18"/>
                <w:szCs w:val="18"/>
                <w:lang w:eastAsia="es-CL"/>
              </w:rPr>
              <w:t xml:space="preserve">5148, </w:t>
            </w:r>
            <w:r w:rsidR="00B04FEA" w:rsidRPr="00DD3931">
              <w:rPr>
                <w:rFonts w:ascii="Calibri" w:hAnsi="Calibri"/>
                <w:color w:val="000000"/>
                <w:sz w:val="18"/>
                <w:szCs w:val="18"/>
                <w:lang w:eastAsia="es-CL"/>
              </w:rPr>
              <w:t xml:space="preserve">5150, 5151, </w:t>
            </w:r>
            <w:r w:rsidR="00113478" w:rsidRPr="00DD3931">
              <w:rPr>
                <w:rFonts w:ascii="Calibri" w:hAnsi="Calibri"/>
                <w:color w:val="000000"/>
                <w:sz w:val="18"/>
                <w:szCs w:val="18"/>
                <w:lang w:eastAsia="es-CL"/>
              </w:rPr>
              <w:t xml:space="preserve">5155, 5158, 5161, 5163, 5165, 5167, 5168, 5176, 5180, 5181, 5182, 5183, </w:t>
            </w:r>
            <w:r w:rsidR="00B04FEA" w:rsidRPr="00DD3931">
              <w:rPr>
                <w:rFonts w:ascii="Calibri" w:hAnsi="Calibri"/>
                <w:color w:val="000000"/>
                <w:sz w:val="18"/>
                <w:szCs w:val="18"/>
                <w:lang w:eastAsia="es-CL"/>
              </w:rPr>
              <w:t xml:space="preserve">5184, 5191, </w:t>
            </w:r>
            <w:r w:rsidR="00113478" w:rsidRPr="00DD3931">
              <w:rPr>
                <w:rFonts w:ascii="Calibri" w:hAnsi="Calibri"/>
                <w:color w:val="000000"/>
                <w:sz w:val="18"/>
                <w:szCs w:val="18"/>
                <w:lang w:eastAsia="es-CL"/>
              </w:rPr>
              <w:t>5213,</w:t>
            </w:r>
            <w:r w:rsidR="00DD3931" w:rsidRPr="00DD3931">
              <w:rPr>
                <w:rFonts w:ascii="Calibri" w:hAnsi="Calibri"/>
                <w:color w:val="000000"/>
                <w:sz w:val="18"/>
                <w:szCs w:val="18"/>
                <w:lang w:eastAsia="es-CL"/>
              </w:rPr>
              <w:t xml:space="preserve"> 5225, </w:t>
            </w:r>
            <w:r w:rsidR="00113478" w:rsidRPr="00DD3931">
              <w:rPr>
                <w:rFonts w:ascii="Calibri" w:hAnsi="Calibri"/>
                <w:color w:val="000000"/>
                <w:sz w:val="18"/>
                <w:szCs w:val="18"/>
                <w:lang w:eastAsia="es-CL"/>
              </w:rPr>
              <w:t xml:space="preserve"> 5227, 5232, 5235, 5236</w:t>
            </w:r>
          </w:p>
        </w:tc>
        <w:tc>
          <w:tcPr>
            <w:tcW w:w="3283" w:type="dxa"/>
            <w:tcBorders>
              <w:top w:val="single" w:sz="4" w:space="0" w:color="auto"/>
              <w:left w:val="nil"/>
              <w:bottom w:val="single" w:sz="8" w:space="0" w:color="auto"/>
              <w:right w:val="single" w:sz="8" w:space="0" w:color="auto"/>
            </w:tcBorders>
            <w:shd w:val="clear" w:color="auto" w:fill="auto"/>
            <w:hideMark/>
          </w:tcPr>
          <w:p w:rsidR="00C4158C" w:rsidRDefault="00C4158C" w:rsidP="00A6742D">
            <w:pPr>
              <w:jc w:val="both"/>
              <w:rPr>
                <w:rFonts w:ascii="Calibri" w:hAnsi="Calibri"/>
                <w:b/>
                <w:bCs/>
                <w:color w:val="000000"/>
                <w:sz w:val="18"/>
                <w:szCs w:val="18"/>
                <w:lang w:eastAsia="es-CL"/>
              </w:rPr>
            </w:pPr>
            <w:r w:rsidRPr="007127CD">
              <w:rPr>
                <w:rFonts w:ascii="Calibri" w:hAnsi="Calibri"/>
                <w:b/>
                <w:color w:val="000000"/>
                <w:sz w:val="18"/>
                <w:szCs w:val="18"/>
                <w:lang w:eastAsia="es-CL"/>
              </w:rPr>
              <w:t>2 años y 6 meses,</w:t>
            </w:r>
            <w:r w:rsidRPr="007127CD">
              <w:rPr>
                <w:rFonts w:ascii="Calibri" w:hAnsi="Calibri"/>
                <w:b/>
                <w:bCs/>
                <w:color w:val="000000"/>
                <w:sz w:val="18"/>
                <w:szCs w:val="18"/>
                <w:lang w:eastAsia="es-CL"/>
              </w:rPr>
              <w:t xml:space="preserve"> </w:t>
            </w:r>
            <w:r w:rsidRPr="008535B6">
              <w:rPr>
                <w:rFonts w:ascii="Calibri" w:hAnsi="Calibri"/>
                <w:bCs/>
                <w:color w:val="000000"/>
                <w:sz w:val="18"/>
                <w:szCs w:val="18"/>
                <w:lang w:eastAsia="es-CL"/>
              </w:rPr>
              <w:t xml:space="preserve">es decir durarán hasta el día </w:t>
            </w:r>
            <w:r w:rsidR="00113478">
              <w:rPr>
                <w:rFonts w:ascii="Calibri" w:hAnsi="Calibri"/>
                <w:b/>
                <w:bCs/>
                <w:color w:val="000000"/>
                <w:sz w:val="18"/>
                <w:szCs w:val="18"/>
                <w:lang w:eastAsia="es-CL"/>
              </w:rPr>
              <w:t>1</w:t>
            </w:r>
            <w:r w:rsidR="00A916FF">
              <w:rPr>
                <w:rFonts w:ascii="Calibri" w:hAnsi="Calibri"/>
                <w:b/>
                <w:bCs/>
                <w:color w:val="000000"/>
                <w:sz w:val="18"/>
                <w:szCs w:val="18"/>
                <w:lang w:eastAsia="es-CL"/>
              </w:rPr>
              <w:t>1</w:t>
            </w:r>
            <w:r>
              <w:rPr>
                <w:rFonts w:ascii="Calibri" w:hAnsi="Calibri"/>
                <w:b/>
                <w:bCs/>
                <w:color w:val="000000"/>
                <w:sz w:val="18"/>
                <w:szCs w:val="18"/>
                <w:lang w:eastAsia="es-CL"/>
              </w:rPr>
              <w:t xml:space="preserve"> de </w:t>
            </w:r>
            <w:r w:rsidR="00A916FF">
              <w:rPr>
                <w:rFonts w:ascii="Calibri" w:hAnsi="Calibri"/>
                <w:b/>
                <w:bCs/>
                <w:color w:val="000000"/>
                <w:sz w:val="18"/>
                <w:szCs w:val="18"/>
                <w:lang w:eastAsia="es-CL"/>
              </w:rPr>
              <w:t xml:space="preserve">agosto </w:t>
            </w:r>
            <w:r>
              <w:rPr>
                <w:rFonts w:ascii="Calibri" w:hAnsi="Calibri"/>
                <w:b/>
                <w:bCs/>
                <w:color w:val="000000"/>
                <w:sz w:val="18"/>
                <w:szCs w:val="18"/>
                <w:lang w:eastAsia="es-CL"/>
              </w:rPr>
              <w:t>de 2021</w:t>
            </w:r>
            <w:r w:rsidRPr="007127CD">
              <w:rPr>
                <w:rFonts w:ascii="Calibri" w:hAnsi="Calibri"/>
                <w:b/>
                <w:bCs/>
                <w:color w:val="000000"/>
                <w:sz w:val="18"/>
                <w:szCs w:val="18"/>
                <w:lang w:eastAsia="es-CL"/>
              </w:rPr>
              <w:t>.</w:t>
            </w:r>
          </w:p>
          <w:p w:rsidR="00C4158C" w:rsidRPr="007127CD" w:rsidRDefault="00C4158C" w:rsidP="00A6742D">
            <w:pPr>
              <w:jc w:val="both"/>
              <w:rPr>
                <w:rFonts w:ascii="Calibri" w:hAnsi="Calibri"/>
                <w:b/>
                <w:color w:val="000000"/>
                <w:sz w:val="18"/>
                <w:szCs w:val="18"/>
                <w:lang w:val="es-CL" w:eastAsia="es-CL"/>
              </w:rPr>
            </w:pPr>
          </w:p>
        </w:tc>
      </w:tr>
      <w:tr w:rsidR="00C4158C" w:rsidRPr="00E2363A" w:rsidTr="00A6742D">
        <w:trPr>
          <w:trHeight w:val="639"/>
          <w:jc w:val="center"/>
        </w:trPr>
        <w:tc>
          <w:tcPr>
            <w:tcW w:w="4556" w:type="dxa"/>
            <w:tcBorders>
              <w:top w:val="nil"/>
              <w:left w:val="single" w:sz="8" w:space="0" w:color="auto"/>
              <w:bottom w:val="single" w:sz="8" w:space="0" w:color="auto"/>
              <w:right w:val="single" w:sz="8" w:space="0" w:color="auto"/>
            </w:tcBorders>
            <w:shd w:val="clear" w:color="auto" w:fill="auto"/>
          </w:tcPr>
          <w:p w:rsidR="00C4158C" w:rsidRPr="00DD3931" w:rsidRDefault="00113478" w:rsidP="00EF05A0">
            <w:pPr>
              <w:jc w:val="both"/>
              <w:rPr>
                <w:rFonts w:ascii="Calibri" w:hAnsi="Calibri"/>
                <w:color w:val="000000"/>
                <w:sz w:val="18"/>
                <w:szCs w:val="18"/>
                <w:lang w:eastAsia="es-CL"/>
              </w:rPr>
            </w:pPr>
            <w:r w:rsidRPr="00DD3931">
              <w:rPr>
                <w:rFonts w:ascii="Calibri" w:hAnsi="Calibri"/>
                <w:color w:val="000000"/>
                <w:sz w:val="18"/>
                <w:szCs w:val="18"/>
                <w:lang w:eastAsia="es-CL"/>
              </w:rPr>
              <w:t xml:space="preserve">5244, 5137, 5147, 5152, 5153, 5154, 5156, 5157, 5159, 5160, 5173, 5175, 5190, 5206, 5212, 5216, 5217, 5218, 5220, 5222, 5223, 5224, 5226 </w:t>
            </w:r>
          </w:p>
        </w:tc>
        <w:tc>
          <w:tcPr>
            <w:tcW w:w="3283" w:type="dxa"/>
            <w:tcBorders>
              <w:top w:val="nil"/>
              <w:left w:val="nil"/>
              <w:bottom w:val="single" w:sz="8" w:space="0" w:color="auto"/>
              <w:right w:val="single" w:sz="8" w:space="0" w:color="auto"/>
            </w:tcBorders>
            <w:shd w:val="clear" w:color="auto" w:fill="auto"/>
            <w:hideMark/>
          </w:tcPr>
          <w:p w:rsidR="00C4158C" w:rsidRPr="007127CD" w:rsidRDefault="00C4158C" w:rsidP="00E2363A">
            <w:pPr>
              <w:jc w:val="both"/>
              <w:rPr>
                <w:rFonts w:ascii="Calibri" w:hAnsi="Calibri"/>
                <w:b/>
                <w:color w:val="000000"/>
                <w:sz w:val="18"/>
                <w:szCs w:val="18"/>
                <w:lang w:val="es-CL" w:eastAsia="es-CL"/>
              </w:rPr>
            </w:pPr>
            <w:r w:rsidRPr="007127CD">
              <w:rPr>
                <w:rFonts w:ascii="Calibri" w:hAnsi="Calibri"/>
                <w:b/>
                <w:color w:val="000000"/>
                <w:sz w:val="18"/>
                <w:szCs w:val="18"/>
                <w:lang w:eastAsia="es-CL"/>
              </w:rPr>
              <w:t>3 años</w:t>
            </w:r>
            <w:r>
              <w:rPr>
                <w:rFonts w:ascii="Calibri" w:hAnsi="Calibri"/>
                <w:b/>
                <w:color w:val="000000"/>
                <w:sz w:val="18"/>
                <w:szCs w:val="18"/>
                <w:lang w:eastAsia="es-CL"/>
              </w:rPr>
              <w:t>,</w:t>
            </w:r>
            <w:r w:rsidRPr="007127CD">
              <w:rPr>
                <w:rFonts w:ascii="Calibri" w:hAnsi="Calibri"/>
                <w:b/>
                <w:bCs/>
                <w:color w:val="000000"/>
                <w:sz w:val="18"/>
                <w:szCs w:val="18"/>
                <w:lang w:eastAsia="es-CL"/>
              </w:rPr>
              <w:t xml:space="preserve"> </w:t>
            </w:r>
            <w:r w:rsidRPr="008535B6">
              <w:rPr>
                <w:rFonts w:ascii="Calibri" w:hAnsi="Calibri"/>
                <w:bCs/>
                <w:color w:val="000000"/>
                <w:sz w:val="18"/>
                <w:szCs w:val="18"/>
                <w:lang w:eastAsia="es-CL"/>
              </w:rPr>
              <w:t>es decir durarán hasta</w:t>
            </w:r>
            <w:r w:rsidRPr="007127CD">
              <w:rPr>
                <w:rFonts w:ascii="Calibri" w:hAnsi="Calibri"/>
                <w:b/>
                <w:bCs/>
                <w:color w:val="000000"/>
                <w:sz w:val="18"/>
                <w:szCs w:val="18"/>
                <w:lang w:eastAsia="es-CL"/>
              </w:rPr>
              <w:t xml:space="preserve"> el </w:t>
            </w:r>
            <w:r w:rsidR="00113478">
              <w:rPr>
                <w:rFonts w:ascii="Calibri" w:hAnsi="Calibri"/>
                <w:b/>
                <w:bCs/>
                <w:color w:val="000000"/>
                <w:sz w:val="18"/>
                <w:szCs w:val="18"/>
                <w:lang w:eastAsia="es-CL"/>
              </w:rPr>
              <w:t>1</w:t>
            </w:r>
            <w:r w:rsidR="00E2363A">
              <w:rPr>
                <w:rFonts w:ascii="Calibri" w:hAnsi="Calibri"/>
                <w:b/>
                <w:bCs/>
                <w:color w:val="000000"/>
                <w:sz w:val="18"/>
                <w:szCs w:val="18"/>
                <w:lang w:eastAsia="es-CL"/>
              </w:rPr>
              <w:t>1</w:t>
            </w:r>
            <w:r>
              <w:rPr>
                <w:rFonts w:ascii="Calibri" w:hAnsi="Calibri"/>
                <w:b/>
                <w:bCs/>
                <w:color w:val="000000"/>
                <w:sz w:val="18"/>
                <w:szCs w:val="18"/>
                <w:lang w:eastAsia="es-CL"/>
              </w:rPr>
              <w:t xml:space="preserve"> de </w:t>
            </w:r>
            <w:r w:rsidR="00E2363A">
              <w:rPr>
                <w:rFonts w:ascii="Calibri" w:hAnsi="Calibri"/>
                <w:b/>
                <w:bCs/>
                <w:color w:val="000000"/>
                <w:sz w:val="18"/>
                <w:szCs w:val="18"/>
                <w:lang w:eastAsia="es-CL"/>
              </w:rPr>
              <w:t>febrero de 2022</w:t>
            </w:r>
            <w:r>
              <w:rPr>
                <w:rFonts w:ascii="Calibri" w:hAnsi="Calibri"/>
                <w:b/>
                <w:bCs/>
                <w:color w:val="000000"/>
                <w:sz w:val="18"/>
                <w:szCs w:val="18"/>
                <w:lang w:eastAsia="es-CL"/>
              </w:rPr>
              <w:t>.</w:t>
            </w:r>
          </w:p>
        </w:tc>
      </w:tr>
    </w:tbl>
    <w:p w:rsidR="00113478" w:rsidRDefault="00113478" w:rsidP="00C4158C">
      <w:pPr>
        <w:autoSpaceDE w:val="0"/>
        <w:autoSpaceDN w:val="0"/>
        <w:adjustRightInd w:val="0"/>
        <w:jc w:val="both"/>
        <w:rPr>
          <w:rFonts w:asciiTheme="minorHAnsi" w:hAnsiTheme="minorHAnsi" w:cs="Arial"/>
          <w:sz w:val="18"/>
          <w:szCs w:val="18"/>
          <w:lang w:val="es-CL"/>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lang w:val="es-CL"/>
        </w:rPr>
        <w:t>Todos los convenios s</w:t>
      </w:r>
      <w:proofErr w:type="spellStart"/>
      <w:r w:rsidRPr="007624CC">
        <w:rPr>
          <w:rFonts w:asciiTheme="minorHAnsi" w:hAnsiTheme="minorHAnsi" w:cs="Arial"/>
          <w:sz w:val="18"/>
          <w:szCs w:val="18"/>
        </w:rPr>
        <w:t>e</w:t>
      </w:r>
      <w:proofErr w:type="spellEnd"/>
      <w:r w:rsidRPr="007624CC">
        <w:rPr>
          <w:rFonts w:asciiTheme="minorHAnsi" w:hAnsiTheme="minorHAnsi" w:cs="Arial"/>
          <w:sz w:val="18"/>
          <w:szCs w:val="18"/>
        </w:rPr>
        <w:t xml:space="preserve"> podrán prorrogar por </w:t>
      </w:r>
      <w:r w:rsidR="008E64D4">
        <w:rPr>
          <w:rFonts w:asciiTheme="minorHAnsi" w:hAnsiTheme="minorHAnsi" w:cs="Arial"/>
          <w:sz w:val="18"/>
          <w:szCs w:val="18"/>
        </w:rPr>
        <w:t xml:space="preserve">una sola vez, </w:t>
      </w:r>
      <w:r w:rsidRPr="007624CC">
        <w:rPr>
          <w:rFonts w:asciiTheme="minorHAnsi" w:hAnsiTheme="minorHAnsi" w:cs="Arial"/>
          <w:sz w:val="18"/>
          <w:szCs w:val="18"/>
        </w:rPr>
        <w:t>sin necesidad de un nuevo llamado a  concurso, si las evaluaciones arrojan resultados positivos, lo que se aprobará mediante el acto administrativo correspondiente.</w:t>
      </w:r>
      <w:r w:rsidR="00E2363A">
        <w:rPr>
          <w:rFonts w:asciiTheme="minorHAnsi" w:hAnsiTheme="minorHAnsi" w:cs="Arial"/>
          <w:sz w:val="18"/>
          <w:szCs w:val="18"/>
        </w:rPr>
        <w:t xml:space="preserve"> </w:t>
      </w:r>
    </w:p>
    <w:p w:rsidR="00C4158C" w:rsidRPr="007624CC" w:rsidRDefault="00C4158C" w:rsidP="00C4158C">
      <w:pPr>
        <w:autoSpaceDE w:val="0"/>
        <w:autoSpaceDN w:val="0"/>
        <w:adjustRightInd w:val="0"/>
        <w:jc w:val="both"/>
        <w:rPr>
          <w:rFonts w:asciiTheme="minorHAnsi" w:hAnsiTheme="minorHAnsi" w:cs="Arial"/>
          <w:color w:val="0000FF"/>
          <w:sz w:val="18"/>
          <w:szCs w:val="18"/>
        </w:rPr>
      </w:pPr>
    </w:p>
    <w:p w:rsidR="00C4158C" w:rsidRPr="007624CC" w:rsidRDefault="00C4158C" w:rsidP="00C4158C">
      <w:pPr>
        <w:pStyle w:val="Ttulo3"/>
        <w:spacing w:before="0" w:after="0"/>
        <w:rPr>
          <w:rFonts w:asciiTheme="minorHAnsi" w:hAnsiTheme="minorHAnsi"/>
          <w:bCs w:val="0"/>
          <w:sz w:val="18"/>
          <w:szCs w:val="18"/>
        </w:rPr>
      </w:pPr>
      <w:bookmarkStart w:id="39" w:name="_Toc274295732"/>
      <w:r w:rsidRPr="007624CC">
        <w:rPr>
          <w:rFonts w:asciiTheme="minorHAnsi" w:hAnsiTheme="minorHAnsi"/>
          <w:bCs w:val="0"/>
          <w:sz w:val="18"/>
          <w:szCs w:val="18"/>
        </w:rPr>
        <w:t>e) Del término unilateral y modificación de convenios</w:t>
      </w:r>
      <w:bookmarkEnd w:id="39"/>
      <w:r w:rsidRPr="007624CC">
        <w:rPr>
          <w:rFonts w:asciiTheme="minorHAnsi" w:hAnsiTheme="minorHAnsi"/>
          <w:bCs w:val="0"/>
          <w:sz w:val="18"/>
          <w:szCs w:val="18"/>
        </w:rPr>
        <w:t xml:space="preserve"> </w:t>
      </w:r>
    </w:p>
    <w:p w:rsidR="00C4158C" w:rsidRPr="007624CC" w:rsidRDefault="00C4158C" w:rsidP="00C4158C">
      <w:pPr>
        <w:pStyle w:val="Textoindependiente"/>
        <w:rPr>
          <w:rFonts w:asciiTheme="minorHAnsi" w:hAnsiTheme="minorHAnsi"/>
          <w:bCs/>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bCs/>
          <w:sz w:val="18"/>
          <w:szCs w:val="18"/>
        </w:rPr>
        <w:t>E</w:t>
      </w:r>
      <w:r w:rsidRPr="007624CC">
        <w:rPr>
          <w:rFonts w:asciiTheme="minorHAnsi" w:hAnsiTheme="minorHAnsi"/>
          <w:sz w:val="18"/>
          <w:szCs w:val="18"/>
        </w:rPr>
        <w:t>l Sename estará facultado, según el artículo 37 de la Ley N° 20.032, para poner término anticipado dando el aviso correspondiente al Colaborador Acreditado con 60 días hábiles,  de anticipación, o modificar los convenios, cuando los objetivos no sean cumplidos, o los resultados no sean alcanzados en el grado de acordado como mínimamente satisfactorio o, cuando los derechos de los niños, niñas o adolescentes no están siendo debidamente respetados, siempre que no altere las bases ni el proyecto, en aspectos esenciales. La modificación deberá ser suscrita y aprobada a través de una resolución.</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De igual manera, se podrán producir modificaciones al Convenio como resultado de las observaciones de la Evaluación Anual de Desempeño, bajo las mismas condiciones descritas anteriormente.</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rsidR="00C4158C" w:rsidRPr="007624CC" w:rsidRDefault="00C4158C" w:rsidP="00C4158C">
      <w:pPr>
        <w:pStyle w:val="Textoindependiente"/>
        <w:ind w:left="1260"/>
        <w:rPr>
          <w:rFonts w:asciiTheme="minorHAnsi" w:hAnsiTheme="minorHAnsi"/>
          <w:sz w:val="18"/>
          <w:szCs w:val="18"/>
        </w:rPr>
      </w:pPr>
    </w:p>
    <w:p w:rsidR="00C4158C" w:rsidRPr="007624CC" w:rsidRDefault="00C4158C" w:rsidP="00C4158C">
      <w:pPr>
        <w:pStyle w:val="Ttulo3"/>
        <w:spacing w:before="0" w:after="0"/>
        <w:rPr>
          <w:rFonts w:asciiTheme="minorHAnsi" w:hAnsiTheme="minorHAnsi"/>
          <w:sz w:val="18"/>
          <w:szCs w:val="18"/>
        </w:rPr>
      </w:pPr>
      <w:bookmarkStart w:id="40" w:name="_Toc274295733"/>
      <w:r w:rsidRPr="007624CC">
        <w:rPr>
          <w:rFonts w:asciiTheme="minorHAnsi" w:hAnsiTheme="minorHAnsi"/>
          <w:sz w:val="18"/>
          <w:szCs w:val="18"/>
        </w:rPr>
        <w:t>f) Entrega de la documentación de cada niño, niña o adolescente</w:t>
      </w:r>
      <w:bookmarkEnd w:id="40"/>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Lo anterior, con el objeto de resguardar la continuidad de los procesos de intervención, más allá de los distintos ejecutores de los proyectos del Servicio.</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 xml:space="preserve">Dicha entrega deberá realizarse en conformidad con la nómina de niños atendidos en el proyecto, la cual deberá ser previamente validada por el /la Coordinador/a de la Unidad de </w:t>
      </w:r>
      <w:r>
        <w:rPr>
          <w:rFonts w:asciiTheme="minorHAnsi" w:hAnsiTheme="minorHAnsi" w:cs="Arial"/>
          <w:sz w:val="18"/>
          <w:szCs w:val="18"/>
        </w:rPr>
        <w:t>Protección de Derechos</w:t>
      </w:r>
      <w:r w:rsidRPr="007624CC">
        <w:rPr>
          <w:rFonts w:asciiTheme="minorHAnsi" w:hAnsiTheme="minorHAnsi" w:cs="Arial"/>
          <w:sz w:val="18"/>
          <w:szCs w:val="18"/>
        </w:rPr>
        <w:t xml:space="preserve"> o supervisor/a técnico/a responsable del proyecto.</w:t>
      </w:r>
    </w:p>
    <w:p w:rsidR="00C4158C" w:rsidRPr="007624CC" w:rsidRDefault="00C4158C" w:rsidP="00C4158C">
      <w:pPr>
        <w:jc w:val="both"/>
        <w:rPr>
          <w:rFonts w:asciiTheme="minorHAnsi" w:hAnsiTheme="minorHAnsi" w:cs="Arial"/>
          <w:sz w:val="18"/>
          <w:szCs w:val="18"/>
        </w:rPr>
      </w:pPr>
    </w:p>
    <w:p w:rsidR="00C4158C" w:rsidRPr="007624CC" w:rsidRDefault="00C4158C" w:rsidP="00C4158C">
      <w:pPr>
        <w:jc w:val="both"/>
        <w:rPr>
          <w:rFonts w:asciiTheme="minorHAnsi" w:hAnsiTheme="minorHAnsi" w:cs="Arial"/>
          <w:sz w:val="18"/>
          <w:szCs w:val="18"/>
        </w:rPr>
      </w:pPr>
      <w:r w:rsidRPr="007624CC">
        <w:rPr>
          <w:rFonts w:asciiTheme="minorHAnsi" w:hAnsiTheme="minorHAnsi" w:cs="Arial"/>
          <w:sz w:val="18"/>
          <w:szCs w:val="18"/>
        </w:rPr>
        <w:t>La entrega material deberá concretarse, efectuando entrega de las carpetas en un plazo no superior a 10 días hábiles de finalizado el proyecto, al director/a del nuevo proyecto, quien revisará la conformidad de la entrega, con la nómina  antes señalada.</w:t>
      </w:r>
    </w:p>
    <w:p w:rsidR="00C4158C" w:rsidRPr="007624CC" w:rsidRDefault="00C4158C" w:rsidP="00C4158C">
      <w:pPr>
        <w:jc w:val="both"/>
        <w:rPr>
          <w:rFonts w:asciiTheme="minorHAnsi" w:hAnsiTheme="minorHAnsi" w:cs="Arial"/>
          <w:sz w:val="18"/>
          <w:szCs w:val="18"/>
          <w:u w:val="single"/>
        </w:rPr>
      </w:pPr>
    </w:p>
    <w:p w:rsidR="00C4158C" w:rsidRPr="007624CC" w:rsidRDefault="00C4158C" w:rsidP="00C4158C">
      <w:pPr>
        <w:pStyle w:val="Ttulo3"/>
        <w:spacing w:before="0" w:after="0"/>
        <w:rPr>
          <w:rFonts w:asciiTheme="minorHAnsi" w:hAnsiTheme="minorHAnsi"/>
          <w:sz w:val="18"/>
          <w:szCs w:val="18"/>
        </w:rPr>
      </w:pPr>
      <w:bookmarkStart w:id="41" w:name="_Toc274295734"/>
      <w:r w:rsidRPr="007624CC">
        <w:rPr>
          <w:rFonts w:asciiTheme="minorHAnsi" w:hAnsiTheme="minorHAnsi"/>
          <w:sz w:val="18"/>
          <w:szCs w:val="18"/>
        </w:rPr>
        <w:t>g) De las modificaciones y términos bilaterales</w:t>
      </w:r>
      <w:bookmarkEnd w:id="41"/>
    </w:p>
    <w:p w:rsidR="00C4158C" w:rsidRPr="007624CC" w:rsidRDefault="00C4158C" w:rsidP="00C4158C">
      <w:pPr>
        <w:jc w:val="both"/>
        <w:rPr>
          <w:rFonts w:asciiTheme="minorHAnsi" w:hAnsiTheme="minorHAnsi" w:cs="Arial"/>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rsidR="00C4158C" w:rsidRPr="007624CC" w:rsidRDefault="00C4158C" w:rsidP="00C4158C">
      <w:pPr>
        <w:pStyle w:val="Textoindependiente"/>
        <w:rPr>
          <w:rFonts w:asciiTheme="minorHAnsi" w:hAnsiTheme="minorHAnsi"/>
          <w:sz w:val="18"/>
          <w:szCs w:val="18"/>
        </w:rPr>
      </w:pPr>
    </w:p>
    <w:p w:rsidR="00C4158C" w:rsidRPr="007624CC" w:rsidRDefault="00C4158C" w:rsidP="00C4158C">
      <w:pPr>
        <w:pStyle w:val="Textoindependiente"/>
        <w:rPr>
          <w:rFonts w:asciiTheme="minorHAnsi" w:hAnsiTheme="minorHAnsi"/>
          <w:sz w:val="18"/>
          <w:szCs w:val="18"/>
        </w:rPr>
      </w:pPr>
      <w:r w:rsidRPr="007624CC">
        <w:rPr>
          <w:rFonts w:asciiTheme="minorHAnsi" w:hAnsiTheme="minorHAnsi"/>
          <w:sz w:val="18"/>
          <w:szCs w:val="18"/>
        </w:rPr>
        <w:t>A su vez, las partes comparecientes podrán poner término a este convenio, de común acuerdo, de manera fundada, con un plazo mínimo de anticipación de 30 días hábiles a su respectivo término.</w:t>
      </w:r>
    </w:p>
    <w:p w:rsidR="00C4158C" w:rsidRPr="007624CC" w:rsidRDefault="00C4158C" w:rsidP="00C4158C">
      <w:pPr>
        <w:autoSpaceDE w:val="0"/>
        <w:autoSpaceDN w:val="0"/>
        <w:adjustRightInd w:val="0"/>
        <w:jc w:val="both"/>
        <w:rPr>
          <w:rFonts w:asciiTheme="minorHAnsi" w:hAnsiTheme="minorHAnsi" w:cs="Arial"/>
          <w:b/>
          <w:bCs/>
          <w:sz w:val="21"/>
          <w:szCs w:val="21"/>
        </w:rPr>
      </w:pPr>
    </w:p>
    <w:p w:rsidR="00C4158C" w:rsidRPr="007624CC" w:rsidRDefault="00C4158C" w:rsidP="00C4158C">
      <w:pPr>
        <w:autoSpaceDE w:val="0"/>
        <w:autoSpaceDN w:val="0"/>
        <w:adjustRightInd w:val="0"/>
        <w:jc w:val="both"/>
        <w:rPr>
          <w:rFonts w:asciiTheme="minorHAnsi" w:hAnsiTheme="minorHAnsi" w:cs="Arial"/>
          <w:b/>
          <w:bCs/>
          <w:sz w:val="18"/>
          <w:szCs w:val="18"/>
        </w:rPr>
      </w:pPr>
      <w:r w:rsidRPr="007624CC">
        <w:rPr>
          <w:rFonts w:asciiTheme="minorHAnsi" w:hAnsiTheme="minorHAnsi" w:cs="Arial"/>
          <w:b/>
          <w:bCs/>
          <w:sz w:val="18"/>
          <w:szCs w:val="18"/>
        </w:rPr>
        <w:t>h) De los excedentes</w:t>
      </w:r>
    </w:p>
    <w:p w:rsidR="00C4158C" w:rsidRPr="007624CC" w:rsidRDefault="00C4158C" w:rsidP="00C4158C">
      <w:pPr>
        <w:autoSpaceDE w:val="0"/>
        <w:autoSpaceDN w:val="0"/>
        <w:adjustRightInd w:val="0"/>
        <w:jc w:val="both"/>
        <w:rPr>
          <w:rFonts w:asciiTheme="minorHAnsi" w:hAnsiTheme="minorHAnsi" w:cs="ArialMT"/>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rsidR="00C4158C" w:rsidRPr="007624CC" w:rsidRDefault="00C4158C" w:rsidP="00C4158C">
      <w:pPr>
        <w:autoSpaceDE w:val="0"/>
        <w:autoSpaceDN w:val="0"/>
        <w:adjustRightInd w:val="0"/>
        <w:jc w:val="both"/>
        <w:rPr>
          <w:rFonts w:asciiTheme="minorHAnsi" w:hAnsiTheme="minorHAnsi" w:cs="Arial"/>
          <w:sz w:val="18"/>
          <w:szCs w:val="18"/>
        </w:rPr>
      </w:pPr>
    </w:p>
    <w:p w:rsidR="00C4158C" w:rsidRPr="007624CC" w:rsidRDefault="00C4158C" w:rsidP="00C4158C">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A solicitud del colaborador acreditado, la Directora Nacional del Servicio podrá autorizar la devolución de los saldos, en cuotas iguales, con un máximo de seis.</w:t>
      </w:r>
    </w:p>
    <w:p w:rsidR="00007094" w:rsidRPr="00E5704D" w:rsidRDefault="00007094">
      <w:pPr>
        <w:pStyle w:val="Textoindependiente"/>
        <w:rPr>
          <w:rFonts w:asciiTheme="minorHAnsi" w:hAnsiTheme="minorHAnsi"/>
          <w:sz w:val="18"/>
          <w:szCs w:val="18"/>
          <w:lang w:val="es-ES"/>
        </w:rPr>
      </w:pPr>
    </w:p>
    <w:p w:rsidR="00A863DA" w:rsidRPr="00E5704D" w:rsidRDefault="004C53AE">
      <w:pPr>
        <w:pStyle w:val="Ttulo2"/>
        <w:rPr>
          <w:rFonts w:asciiTheme="minorHAnsi" w:hAnsiTheme="minorHAnsi"/>
          <w:sz w:val="18"/>
          <w:szCs w:val="18"/>
        </w:rPr>
      </w:pPr>
      <w:bookmarkStart w:id="42" w:name="_Toc160857310"/>
      <w:bookmarkStart w:id="43" w:name="_Toc274295735"/>
      <w:r w:rsidRPr="00E5704D">
        <w:rPr>
          <w:rFonts w:asciiTheme="minorHAnsi" w:hAnsiTheme="minorHAnsi"/>
          <w:sz w:val="18"/>
          <w:szCs w:val="18"/>
        </w:rPr>
        <w:t>1</w:t>
      </w:r>
      <w:r w:rsidR="00871EE9" w:rsidRPr="00E5704D">
        <w:rPr>
          <w:rFonts w:asciiTheme="minorHAnsi" w:hAnsiTheme="minorHAnsi"/>
          <w:sz w:val="18"/>
          <w:szCs w:val="18"/>
        </w:rPr>
        <w:t>3</w:t>
      </w:r>
      <w:r w:rsidR="00A863DA" w:rsidRPr="00E5704D">
        <w:rPr>
          <w:rFonts w:asciiTheme="minorHAnsi" w:hAnsiTheme="minorHAnsi"/>
          <w:sz w:val="18"/>
          <w:szCs w:val="18"/>
        </w:rPr>
        <w:t>. Pago de la Subvención</w:t>
      </w:r>
      <w:bookmarkEnd w:id="42"/>
      <w:bookmarkEnd w:id="43"/>
    </w:p>
    <w:p w:rsidR="00165F8B" w:rsidRPr="00E5704D" w:rsidRDefault="00165F8B" w:rsidP="00165F8B">
      <w:pPr>
        <w:rPr>
          <w:rFonts w:asciiTheme="minorHAnsi" w:hAnsiTheme="minorHAnsi" w:cs="Arial"/>
          <w:b/>
          <w:sz w:val="18"/>
          <w:szCs w:val="18"/>
          <w:lang w:val="es-ES_tradnl"/>
        </w:rPr>
      </w:pPr>
    </w:p>
    <w:p w:rsidR="00165F8B" w:rsidRPr="00E5704D" w:rsidRDefault="00165F8B" w:rsidP="00165F8B">
      <w:pPr>
        <w:rPr>
          <w:rFonts w:asciiTheme="minorHAnsi" w:hAnsiTheme="minorHAnsi" w:cs="Arial"/>
          <w:b/>
          <w:sz w:val="18"/>
          <w:szCs w:val="18"/>
          <w:lang w:val="es-ES_tradnl"/>
        </w:rPr>
      </w:pPr>
      <w:r w:rsidRPr="00E5704D">
        <w:rPr>
          <w:rFonts w:asciiTheme="minorHAnsi" w:hAnsiTheme="minorHAnsi" w:cs="Arial"/>
          <w:b/>
          <w:sz w:val="18"/>
          <w:szCs w:val="18"/>
          <w:lang w:val="es-ES_tradnl"/>
        </w:rPr>
        <w:t>a) Naturaleza.</w:t>
      </w:r>
    </w:p>
    <w:p w:rsidR="00165F8B" w:rsidRPr="00E5704D" w:rsidRDefault="00165F8B" w:rsidP="00165F8B">
      <w:pPr>
        <w:rPr>
          <w:rFonts w:asciiTheme="minorHAnsi" w:hAnsiTheme="minorHAnsi" w:cs="Arial"/>
          <w:sz w:val="18"/>
          <w:szCs w:val="18"/>
          <w:lang w:val="es-ES_tradnl"/>
        </w:rPr>
      </w:pPr>
    </w:p>
    <w:p w:rsidR="00165F8B" w:rsidRPr="00E5704D" w:rsidRDefault="00165F8B" w:rsidP="00165F8B">
      <w:pPr>
        <w:jc w:val="both"/>
        <w:rPr>
          <w:rFonts w:asciiTheme="minorHAnsi" w:hAnsiTheme="minorHAnsi" w:cs="Arial"/>
          <w:sz w:val="18"/>
          <w:szCs w:val="18"/>
          <w:lang w:val="es-ES_tradnl"/>
        </w:rPr>
      </w:pPr>
      <w:r w:rsidRPr="00E5704D">
        <w:rPr>
          <w:rFonts w:asciiTheme="minorHAnsi" w:hAnsiTheme="minorHAnsi"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rsidR="00165F8B" w:rsidRPr="00E5704D" w:rsidRDefault="00165F8B" w:rsidP="00165F8B">
      <w:pPr>
        <w:ind w:left="708"/>
        <w:jc w:val="both"/>
        <w:rPr>
          <w:rFonts w:asciiTheme="minorHAnsi" w:hAnsiTheme="minorHAnsi" w:cs="Arial"/>
          <w:sz w:val="18"/>
          <w:szCs w:val="18"/>
          <w:lang w:val="es-ES_tradnl"/>
        </w:rPr>
      </w:pPr>
    </w:p>
    <w:p w:rsidR="00165F8B" w:rsidRPr="00E5704D" w:rsidRDefault="00165F8B" w:rsidP="00165F8B">
      <w:pPr>
        <w:jc w:val="both"/>
        <w:rPr>
          <w:rFonts w:asciiTheme="minorHAnsi" w:hAnsiTheme="minorHAnsi" w:cs="Arial"/>
          <w:b/>
          <w:sz w:val="18"/>
          <w:szCs w:val="18"/>
          <w:lang w:val="es-ES_tradnl"/>
        </w:rPr>
      </w:pPr>
      <w:r w:rsidRPr="00E5704D">
        <w:rPr>
          <w:rFonts w:asciiTheme="minorHAnsi" w:hAnsiTheme="minorHAnsi" w:cs="Arial"/>
          <w:b/>
          <w:sz w:val="18"/>
          <w:szCs w:val="18"/>
          <w:lang w:val="es-ES_tradnl"/>
        </w:rPr>
        <w:t>b) Monto</w:t>
      </w:r>
      <w:r w:rsidR="000F69CF" w:rsidRPr="00E5704D">
        <w:rPr>
          <w:rFonts w:asciiTheme="minorHAnsi" w:hAnsiTheme="minorHAnsi" w:cs="Arial"/>
          <w:b/>
          <w:sz w:val="18"/>
          <w:szCs w:val="18"/>
          <w:lang w:val="es-ES_tradnl"/>
        </w:rPr>
        <w:t xml:space="preserve"> y forma de pago</w:t>
      </w:r>
      <w:r w:rsidRPr="00E5704D">
        <w:rPr>
          <w:rFonts w:asciiTheme="minorHAnsi" w:hAnsiTheme="minorHAnsi" w:cs="Arial"/>
          <w:b/>
          <w:sz w:val="18"/>
          <w:szCs w:val="18"/>
          <w:lang w:val="es-ES_tradnl"/>
        </w:rPr>
        <w:t>.</w:t>
      </w:r>
    </w:p>
    <w:p w:rsidR="00A863DA" w:rsidRPr="00E5704D" w:rsidRDefault="00A863DA" w:rsidP="00FB7E7B">
      <w:pPr>
        <w:jc w:val="both"/>
        <w:rPr>
          <w:rFonts w:asciiTheme="minorHAnsi" w:hAnsiTheme="minorHAnsi" w:cs="Arial"/>
          <w:sz w:val="18"/>
          <w:szCs w:val="18"/>
        </w:rPr>
      </w:pPr>
    </w:p>
    <w:p w:rsidR="00BC4435" w:rsidRPr="00BC4435" w:rsidRDefault="00165F8B" w:rsidP="0001112E">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lang w:val="es-ES_tradnl"/>
        </w:rPr>
        <w:t xml:space="preserve">La subvención se expresa en </w:t>
      </w:r>
      <w:r w:rsidRPr="00E5704D">
        <w:rPr>
          <w:rFonts w:asciiTheme="minorHAnsi" w:hAnsiTheme="minorHAnsi" w:cs="Arial"/>
          <w:b/>
          <w:sz w:val="18"/>
          <w:szCs w:val="18"/>
          <w:lang w:val="es-ES_tradnl"/>
        </w:rPr>
        <w:t>Unidad de Subvención el SENAME (USS)</w:t>
      </w:r>
      <w:r w:rsidRPr="00E5704D">
        <w:rPr>
          <w:rFonts w:asciiTheme="minorHAnsi" w:hAnsiTheme="minorHAnsi" w:cs="Arial"/>
          <w:sz w:val="18"/>
          <w:szCs w:val="18"/>
          <w:lang w:val="es-ES_tradnl"/>
        </w:rPr>
        <w:t xml:space="preserve">, </w:t>
      </w:r>
      <w:r w:rsidR="009F55F4" w:rsidRPr="00E5704D">
        <w:rPr>
          <w:rFonts w:asciiTheme="minorHAnsi" w:hAnsiTheme="minorHAnsi" w:cs="Arial"/>
          <w:sz w:val="18"/>
          <w:szCs w:val="18"/>
        </w:rPr>
        <w:t xml:space="preserve">y su valor </w:t>
      </w:r>
      <w:r w:rsidR="00BC4435" w:rsidRPr="00BC4435">
        <w:rPr>
          <w:rFonts w:asciiTheme="minorHAnsi" w:hAnsiTheme="minorHAnsi" w:cs="Arial"/>
          <w:sz w:val="18"/>
          <w:szCs w:val="18"/>
        </w:rPr>
        <w:t>para el año 2017, será el que este Servicio inform</w:t>
      </w:r>
      <w:r w:rsidR="0001112E">
        <w:rPr>
          <w:rFonts w:asciiTheme="minorHAnsi" w:hAnsiTheme="minorHAnsi" w:cs="Arial"/>
          <w:sz w:val="18"/>
          <w:szCs w:val="18"/>
        </w:rPr>
        <w:t>e</w:t>
      </w:r>
      <w:r w:rsidR="00BC4435" w:rsidRPr="00BC4435">
        <w:rPr>
          <w:rFonts w:asciiTheme="minorHAnsi" w:hAnsiTheme="minorHAnsi" w:cs="Arial"/>
          <w:sz w:val="18"/>
          <w:szCs w:val="18"/>
        </w:rPr>
        <w:t xml:space="preserve"> mediante su página web dentro de los primeros 15 días del mes de enero de dicha anualidad. </w:t>
      </w:r>
    </w:p>
    <w:p w:rsidR="00871EE9" w:rsidRPr="00E5704D" w:rsidRDefault="00871EE9" w:rsidP="00871EE9">
      <w:pPr>
        <w:ind w:right="110"/>
        <w:jc w:val="both"/>
        <w:rPr>
          <w:rFonts w:asciiTheme="minorHAnsi" w:hAnsiTheme="minorHAnsi" w:cs="Arial"/>
          <w:sz w:val="18"/>
          <w:szCs w:val="18"/>
        </w:rPr>
      </w:pPr>
    </w:p>
    <w:p w:rsidR="00864C20" w:rsidRPr="00E5704D" w:rsidRDefault="00864C20"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subvención ofrecida por el SENAME, se determinará de acuerdo a lo señalado en el artículo 29 y 30 de la Ley Nº 20.032.</w:t>
      </w:r>
    </w:p>
    <w:p w:rsidR="002C082E" w:rsidRPr="00E5704D" w:rsidRDefault="002C082E" w:rsidP="00D6113E">
      <w:pPr>
        <w:ind w:right="110"/>
        <w:jc w:val="both"/>
        <w:rPr>
          <w:rFonts w:asciiTheme="minorHAnsi" w:hAnsiTheme="minorHAnsi" w:cs="Arial"/>
          <w:sz w:val="18"/>
          <w:szCs w:val="18"/>
        </w:rPr>
      </w:pPr>
    </w:p>
    <w:p w:rsidR="00113478" w:rsidRPr="007624CC" w:rsidRDefault="00113478" w:rsidP="00113478">
      <w:pPr>
        <w:autoSpaceDE w:val="0"/>
        <w:autoSpaceDN w:val="0"/>
        <w:adjustRightInd w:val="0"/>
        <w:jc w:val="both"/>
        <w:rPr>
          <w:rFonts w:asciiTheme="minorHAnsi" w:hAnsiTheme="minorHAnsi" w:cs="Arial"/>
          <w:sz w:val="18"/>
          <w:szCs w:val="18"/>
        </w:rPr>
      </w:pPr>
      <w:r w:rsidRPr="007624CC">
        <w:rPr>
          <w:rFonts w:asciiTheme="minorHAnsi" w:hAnsiTheme="minorHAnsi" w:cs="Arial"/>
          <w:sz w:val="18"/>
          <w:szCs w:val="18"/>
        </w:rPr>
        <w:t>La subvención ofrecida por el SENAME, se determinará de acuerdo a lo señalado en el artículo 29 y 30 de la Ley Nº 20.032.</w:t>
      </w:r>
    </w:p>
    <w:p w:rsidR="00113478" w:rsidRPr="007624CC" w:rsidRDefault="00113478" w:rsidP="00113478">
      <w:pPr>
        <w:ind w:right="110"/>
        <w:jc w:val="both"/>
        <w:rPr>
          <w:rFonts w:asciiTheme="minorHAnsi" w:hAnsiTheme="minorHAnsi" w:cs="Arial"/>
          <w:sz w:val="18"/>
          <w:szCs w:val="18"/>
        </w:rPr>
      </w:pPr>
    </w:p>
    <w:p w:rsidR="00113478" w:rsidRPr="00733A12" w:rsidRDefault="00113478" w:rsidP="00113478">
      <w:pPr>
        <w:pStyle w:val="Prrafodelista"/>
        <w:numPr>
          <w:ilvl w:val="0"/>
          <w:numId w:val="23"/>
        </w:numPr>
        <w:ind w:left="0" w:firstLine="0"/>
        <w:jc w:val="both"/>
        <w:rPr>
          <w:rFonts w:ascii="Calibri" w:hAnsi="Calibri" w:cs="Arial"/>
          <w:b/>
          <w:sz w:val="18"/>
          <w:szCs w:val="18"/>
          <w:u w:val="single"/>
        </w:rPr>
      </w:pPr>
      <w:r w:rsidRPr="00733A12">
        <w:rPr>
          <w:rFonts w:ascii="Calibri" w:hAnsi="Calibri" w:cs="Arial"/>
          <w:sz w:val="18"/>
          <w:szCs w:val="18"/>
        </w:rPr>
        <w:t xml:space="preserve">En el caso de la </w:t>
      </w:r>
      <w:r w:rsidRPr="00733A12">
        <w:rPr>
          <w:rFonts w:ascii="Calibri" w:hAnsi="Calibri" w:cs="Arial"/>
          <w:b/>
          <w:sz w:val="18"/>
          <w:szCs w:val="18"/>
        </w:rPr>
        <w:t>Línea de Diagnóstico</w:t>
      </w:r>
      <w:r w:rsidRPr="00733A12">
        <w:rPr>
          <w:rFonts w:ascii="Calibri" w:hAnsi="Calibri" w:cs="Arial"/>
          <w:sz w:val="18"/>
          <w:szCs w:val="18"/>
        </w:rPr>
        <w:t xml:space="preserve">, el SENAME pagará mensualmente los servicios prestados durante el período, hasta el máximo de la cobertura autorizada en los convenios que se suscriban con los organismos colaboradores. </w:t>
      </w:r>
    </w:p>
    <w:p w:rsidR="00113478" w:rsidRPr="007931D7" w:rsidRDefault="00113478" w:rsidP="00113478">
      <w:pPr>
        <w:ind w:left="-900"/>
        <w:jc w:val="both"/>
        <w:rPr>
          <w:rFonts w:ascii="Calibri" w:hAnsi="Calibri" w:cs="Arial"/>
          <w:b/>
          <w:sz w:val="18"/>
          <w:szCs w:val="18"/>
          <w:u w:val="single"/>
        </w:rPr>
      </w:pPr>
    </w:p>
    <w:p w:rsidR="00113478" w:rsidRPr="007931D7" w:rsidRDefault="00113478" w:rsidP="00113478">
      <w:pPr>
        <w:jc w:val="both"/>
        <w:rPr>
          <w:rFonts w:ascii="Calibri" w:hAnsi="Calibri" w:cs="Arial"/>
          <w:sz w:val="18"/>
          <w:szCs w:val="18"/>
        </w:rPr>
      </w:pPr>
      <w:r w:rsidRPr="007931D7">
        <w:rPr>
          <w:rFonts w:ascii="Calibri" w:hAnsi="Calibri" w:cs="Arial"/>
          <w:sz w:val="18"/>
          <w:szCs w:val="18"/>
        </w:rPr>
        <w:t>Se entenderá por servicio prestado la labor de diagnóstico en el ámbito psicológico, social u otros análogos de apoyo a la función jurisdiccional, que se encuentre definida como tal en las orientaciones técnicas del Servicio, realizado a un niño, niña o adolescente y sus familias. Un mismo niño podrá ser objeto de uno o más diagnósticos dependiendo de la naturaleza de la solicitud formulada al proyecto.</w:t>
      </w:r>
    </w:p>
    <w:p w:rsidR="00113478" w:rsidRPr="007931D7" w:rsidRDefault="00113478" w:rsidP="00113478">
      <w:pPr>
        <w:ind w:right="110"/>
        <w:jc w:val="both"/>
        <w:rPr>
          <w:rFonts w:ascii="Calibri" w:hAnsi="Calibri" w:cs="Arial"/>
          <w:sz w:val="18"/>
          <w:szCs w:val="18"/>
        </w:rPr>
      </w:pPr>
    </w:p>
    <w:p w:rsidR="00113478" w:rsidRPr="007931D7" w:rsidRDefault="00113478" w:rsidP="00113478">
      <w:pPr>
        <w:ind w:right="110"/>
        <w:jc w:val="both"/>
        <w:rPr>
          <w:rFonts w:ascii="Calibri" w:hAnsi="Calibri"/>
          <w:sz w:val="18"/>
          <w:szCs w:val="18"/>
        </w:rPr>
      </w:pPr>
      <w:r w:rsidRPr="007931D7">
        <w:rPr>
          <w:rFonts w:ascii="Calibri" w:hAnsi="Calibri"/>
          <w:sz w:val="18"/>
          <w:szCs w:val="18"/>
        </w:rPr>
        <w:t xml:space="preserve">Para el cálculo del valor efectivo de la subvención a transferir a los colaboradores que desarrollen esta Línea de Acción, se considerará el siguiente valor base y criterio: </w:t>
      </w:r>
    </w:p>
    <w:p w:rsidR="00113478" w:rsidRPr="007931D7" w:rsidRDefault="00113478" w:rsidP="00113478">
      <w:pPr>
        <w:ind w:right="110"/>
        <w:jc w:val="both"/>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47"/>
      </w:tblGrid>
      <w:tr w:rsidR="00113478" w:rsidRPr="007931D7" w:rsidTr="00EF05A0">
        <w:tc>
          <w:tcPr>
            <w:tcW w:w="4415" w:type="dxa"/>
          </w:tcPr>
          <w:p w:rsidR="00113478" w:rsidRPr="007931D7" w:rsidRDefault="00113478" w:rsidP="00EF05A0">
            <w:pPr>
              <w:ind w:right="110"/>
              <w:jc w:val="center"/>
              <w:rPr>
                <w:rFonts w:ascii="Calibri" w:hAnsi="Calibri"/>
                <w:b/>
                <w:sz w:val="18"/>
                <w:szCs w:val="18"/>
              </w:rPr>
            </w:pPr>
            <w:r w:rsidRPr="007931D7">
              <w:rPr>
                <w:rFonts w:ascii="Calibri" w:hAnsi="Calibri"/>
                <w:b/>
                <w:sz w:val="18"/>
                <w:szCs w:val="18"/>
              </w:rPr>
              <w:t>Valor Base</w:t>
            </w:r>
          </w:p>
        </w:tc>
        <w:tc>
          <w:tcPr>
            <w:tcW w:w="4415" w:type="dxa"/>
          </w:tcPr>
          <w:p w:rsidR="00113478" w:rsidRPr="007931D7" w:rsidRDefault="00113478" w:rsidP="00EF05A0">
            <w:pPr>
              <w:ind w:right="110"/>
              <w:jc w:val="center"/>
              <w:rPr>
                <w:rFonts w:ascii="Calibri" w:hAnsi="Calibri"/>
                <w:b/>
                <w:sz w:val="18"/>
                <w:szCs w:val="18"/>
              </w:rPr>
            </w:pPr>
            <w:r w:rsidRPr="007931D7">
              <w:rPr>
                <w:rFonts w:ascii="Calibri" w:hAnsi="Calibri"/>
                <w:b/>
                <w:sz w:val="18"/>
                <w:szCs w:val="18"/>
              </w:rPr>
              <w:t>Criterios a aplicar</w:t>
            </w:r>
          </w:p>
        </w:tc>
      </w:tr>
      <w:tr w:rsidR="00113478" w:rsidRPr="007931D7" w:rsidTr="00EF05A0">
        <w:tc>
          <w:tcPr>
            <w:tcW w:w="4415" w:type="dxa"/>
          </w:tcPr>
          <w:p w:rsidR="00113478" w:rsidRPr="007931D7" w:rsidRDefault="00113478" w:rsidP="00EF05A0">
            <w:pPr>
              <w:ind w:right="110"/>
              <w:jc w:val="center"/>
              <w:rPr>
                <w:rFonts w:ascii="Calibri" w:hAnsi="Calibri"/>
                <w:b/>
                <w:sz w:val="18"/>
                <w:szCs w:val="18"/>
              </w:rPr>
            </w:pPr>
            <w:r w:rsidRPr="007931D7">
              <w:rPr>
                <w:rFonts w:ascii="Calibri" w:hAnsi="Calibri"/>
                <w:b/>
                <w:sz w:val="18"/>
                <w:szCs w:val="18"/>
              </w:rPr>
              <w:t>8,6  USS por servicio prestado</w:t>
            </w:r>
          </w:p>
        </w:tc>
        <w:tc>
          <w:tcPr>
            <w:tcW w:w="4415" w:type="dxa"/>
          </w:tcPr>
          <w:p w:rsidR="00113478" w:rsidRPr="007931D7" w:rsidRDefault="00113478" w:rsidP="00EF05A0">
            <w:pPr>
              <w:ind w:right="110"/>
              <w:jc w:val="center"/>
              <w:rPr>
                <w:rFonts w:ascii="Calibri" w:hAnsi="Calibri"/>
                <w:b/>
                <w:sz w:val="18"/>
                <w:szCs w:val="18"/>
              </w:rPr>
            </w:pPr>
            <w:r w:rsidRPr="007931D7">
              <w:rPr>
                <w:rFonts w:ascii="Calibri" w:hAnsi="Calibri"/>
                <w:b/>
                <w:sz w:val="18"/>
                <w:szCs w:val="18"/>
              </w:rPr>
              <w:t>Zona</w:t>
            </w:r>
          </w:p>
        </w:tc>
      </w:tr>
    </w:tbl>
    <w:p w:rsidR="00113478" w:rsidRDefault="00113478" w:rsidP="00113478">
      <w:pPr>
        <w:ind w:right="110"/>
        <w:jc w:val="both"/>
        <w:rPr>
          <w:sz w:val="18"/>
        </w:rPr>
      </w:pPr>
    </w:p>
    <w:p w:rsidR="00113478" w:rsidRPr="00733A12" w:rsidRDefault="00113478" w:rsidP="00113478">
      <w:pPr>
        <w:pStyle w:val="Prrafodelista"/>
        <w:numPr>
          <w:ilvl w:val="0"/>
          <w:numId w:val="23"/>
        </w:numPr>
        <w:ind w:left="0" w:right="110" w:firstLine="0"/>
        <w:jc w:val="both"/>
        <w:rPr>
          <w:rFonts w:asciiTheme="minorHAnsi" w:hAnsiTheme="minorHAnsi"/>
          <w:sz w:val="18"/>
          <w:szCs w:val="18"/>
        </w:rPr>
      </w:pPr>
      <w:r w:rsidRPr="00733A12">
        <w:rPr>
          <w:rFonts w:asciiTheme="minorHAnsi" w:hAnsiTheme="minorHAnsi"/>
          <w:b/>
          <w:sz w:val="18"/>
          <w:szCs w:val="18"/>
        </w:rPr>
        <w:t xml:space="preserve">Los Programas de Protección Especializados, entre los cuales se encuentran  los PEE, PAS y PIE y de Familias de Acogida </w:t>
      </w:r>
      <w:r w:rsidRPr="00733A12">
        <w:rPr>
          <w:rFonts w:asciiTheme="minorHAnsi" w:hAnsiTheme="minorHAnsi"/>
          <w:sz w:val="18"/>
          <w:szCs w:val="18"/>
        </w:rPr>
        <w:t>se pagaran por niño atendido, entendiéndose por tal, la persona menor de 18 años o mayor de esta edad y que se encuentre en la circunstancia señalada en el artículo 2° del DL N° 2475, de 1979 o en el artículo 19 de la Ley N° 18.600, que se encuentre en proceso de intervención, realizándose respecto de éste los objetivos técnicos previstos en el proyecto presentado por el colaborador acreditado y el convenio suscrito con SENAME.</w:t>
      </w:r>
    </w:p>
    <w:p w:rsidR="00113478" w:rsidRPr="00817070" w:rsidRDefault="00113478" w:rsidP="00113478">
      <w:pPr>
        <w:ind w:right="110"/>
        <w:jc w:val="both"/>
        <w:rPr>
          <w:rFonts w:asciiTheme="minorHAnsi" w:hAnsiTheme="minorHAnsi"/>
          <w:sz w:val="18"/>
          <w:szCs w:val="18"/>
        </w:rPr>
      </w:pPr>
    </w:p>
    <w:p w:rsidR="00113478" w:rsidRPr="00817070" w:rsidRDefault="00113478" w:rsidP="00113478">
      <w:pPr>
        <w:ind w:right="110"/>
        <w:jc w:val="both"/>
        <w:rPr>
          <w:rFonts w:asciiTheme="minorHAnsi" w:hAnsiTheme="minorHAnsi"/>
          <w:sz w:val="18"/>
          <w:szCs w:val="18"/>
        </w:rPr>
      </w:pPr>
      <w:r w:rsidRPr="00817070">
        <w:rPr>
          <w:rFonts w:asciiTheme="minorHAnsi" w:hAnsiTheme="minorHAnsi"/>
          <w:sz w:val="18"/>
          <w:szCs w:val="18"/>
        </w:rPr>
        <w:t xml:space="preserve">El número de plazas fijado en el respectivo convenio, determinará asimismo la cantidad máxima de niños, niñas y adolescentes atendidos que dará lugar al pago de la subvención. </w:t>
      </w:r>
    </w:p>
    <w:p w:rsidR="00113478" w:rsidRDefault="00113478" w:rsidP="00113478">
      <w:pPr>
        <w:autoSpaceDE w:val="0"/>
        <w:autoSpaceDN w:val="0"/>
        <w:adjustRightInd w:val="0"/>
        <w:jc w:val="both"/>
        <w:rPr>
          <w:rFonts w:asciiTheme="minorHAnsi" w:hAnsiTheme="minorHAnsi"/>
          <w:sz w:val="18"/>
          <w:szCs w:val="18"/>
        </w:rPr>
      </w:pPr>
    </w:p>
    <w:p w:rsidR="00113478" w:rsidRPr="00817070" w:rsidRDefault="00113478" w:rsidP="00113478">
      <w:pPr>
        <w:autoSpaceDE w:val="0"/>
        <w:autoSpaceDN w:val="0"/>
        <w:adjustRightInd w:val="0"/>
        <w:jc w:val="both"/>
        <w:rPr>
          <w:rFonts w:asciiTheme="minorHAnsi" w:hAnsiTheme="minorHAnsi"/>
          <w:sz w:val="18"/>
          <w:szCs w:val="18"/>
        </w:rPr>
      </w:pPr>
      <w:r w:rsidRPr="00817070">
        <w:rPr>
          <w:rFonts w:asciiTheme="minorHAnsi" w:hAnsiTheme="minorHAnsi"/>
          <w:sz w:val="18"/>
          <w:szCs w:val="18"/>
        </w:rPr>
        <w:lastRenderedPageBreak/>
        <w:t xml:space="preserve">Para la Línea de acción de Programas de Protección, en su modalidad de </w:t>
      </w:r>
      <w:r w:rsidRPr="00817070">
        <w:rPr>
          <w:rFonts w:asciiTheme="minorHAnsi" w:hAnsiTheme="minorHAnsi"/>
          <w:b/>
          <w:sz w:val="18"/>
          <w:szCs w:val="18"/>
        </w:rPr>
        <w:t>Programas Especializados (PRO)</w:t>
      </w:r>
      <w:r w:rsidRPr="00817070">
        <w:rPr>
          <w:rFonts w:asciiTheme="minorHAnsi" w:hAnsiTheme="minorHAnsi"/>
          <w:sz w:val="18"/>
          <w:szCs w:val="18"/>
        </w:rPr>
        <w:t xml:space="preserve">, </w:t>
      </w:r>
      <w:r>
        <w:rPr>
          <w:rFonts w:asciiTheme="minorHAnsi" w:hAnsiTheme="minorHAnsi"/>
          <w:sz w:val="18"/>
          <w:szCs w:val="18"/>
        </w:rPr>
        <w:t xml:space="preserve">y las </w:t>
      </w:r>
      <w:r w:rsidRPr="00037EFE">
        <w:rPr>
          <w:rFonts w:ascii="Calibri" w:hAnsi="Calibri"/>
          <w:sz w:val="18"/>
          <w:szCs w:val="18"/>
          <w:lang w:val="es-ES_tradnl"/>
        </w:rPr>
        <w:t xml:space="preserve">Modalidades </w:t>
      </w:r>
      <w:r w:rsidRPr="00733A12">
        <w:rPr>
          <w:rFonts w:ascii="Calibri" w:hAnsi="Calibri"/>
          <w:b/>
          <w:sz w:val="18"/>
          <w:szCs w:val="18"/>
        </w:rPr>
        <w:t xml:space="preserve">Programas </w:t>
      </w:r>
      <w:r w:rsidR="003862D1">
        <w:rPr>
          <w:rFonts w:ascii="Calibri" w:hAnsi="Calibri"/>
          <w:b/>
          <w:color w:val="000000"/>
          <w:sz w:val="18"/>
          <w:szCs w:val="18"/>
        </w:rPr>
        <w:t>para Atención con adolescentes que presentan conductas abusivas de carácter sexual (</w:t>
      </w:r>
      <w:r w:rsidRPr="00733A12">
        <w:rPr>
          <w:rFonts w:ascii="Calibri" w:hAnsi="Calibri"/>
          <w:b/>
          <w:color w:val="000000"/>
          <w:sz w:val="18"/>
          <w:szCs w:val="18"/>
        </w:rPr>
        <w:t>PAS)</w:t>
      </w:r>
      <w:r w:rsidR="003862D1">
        <w:rPr>
          <w:rFonts w:ascii="Calibri" w:hAnsi="Calibri"/>
          <w:b/>
          <w:sz w:val="18"/>
          <w:szCs w:val="18"/>
        </w:rPr>
        <w:t xml:space="preserve">, Programas con Niños, Niñas y Adolescentes en situación de calle (PEC) </w:t>
      </w:r>
      <w:r w:rsidRPr="00733A12">
        <w:rPr>
          <w:rFonts w:ascii="Calibri" w:hAnsi="Calibri"/>
          <w:b/>
          <w:sz w:val="18"/>
          <w:szCs w:val="18"/>
        </w:rPr>
        <w:t>y Programas de Intervención Integral Especializada (PIE)</w:t>
      </w:r>
      <w:r>
        <w:rPr>
          <w:rFonts w:ascii="Calibri" w:hAnsi="Calibri"/>
          <w:b/>
          <w:sz w:val="18"/>
          <w:szCs w:val="18"/>
        </w:rPr>
        <w:t xml:space="preserve">, </w:t>
      </w:r>
      <w:r w:rsidRPr="00817070">
        <w:rPr>
          <w:rFonts w:asciiTheme="minorHAnsi" w:hAnsiTheme="minorHAnsi"/>
          <w:sz w:val="18"/>
          <w:szCs w:val="18"/>
        </w:rPr>
        <w:t xml:space="preserve">la subvención corresponderá a </w:t>
      </w:r>
      <w:r w:rsidRPr="00817070">
        <w:rPr>
          <w:rFonts w:asciiTheme="minorHAnsi" w:hAnsiTheme="minorHAnsi"/>
          <w:b/>
          <w:sz w:val="18"/>
          <w:szCs w:val="18"/>
        </w:rPr>
        <w:t>9,3 USS como valor base</w:t>
      </w:r>
      <w:r w:rsidRPr="00817070">
        <w:rPr>
          <w:rFonts w:asciiTheme="minorHAnsi" w:hAnsiTheme="minorHAnsi"/>
          <w:sz w:val="18"/>
          <w:szCs w:val="18"/>
        </w:rPr>
        <w:t xml:space="preserve">. Este valor base, podrá incrementarse producto de la </w:t>
      </w:r>
      <w:r>
        <w:rPr>
          <w:rFonts w:asciiTheme="minorHAnsi" w:hAnsiTheme="minorHAnsi"/>
          <w:sz w:val="18"/>
          <w:szCs w:val="18"/>
        </w:rPr>
        <w:t>a</w:t>
      </w:r>
      <w:r w:rsidRPr="00817070">
        <w:rPr>
          <w:rFonts w:asciiTheme="minorHAnsi" w:hAnsiTheme="minorHAnsi"/>
          <w:sz w:val="18"/>
          <w:szCs w:val="18"/>
        </w:rPr>
        <w:t>plicación del factor zona, conforme a lo dispuesto en el artículo 44 del Reglamento de la Ley Nº 20.032.</w:t>
      </w:r>
    </w:p>
    <w:p w:rsidR="00113478" w:rsidRDefault="00113478" w:rsidP="00113478">
      <w:pPr>
        <w:ind w:right="299"/>
        <w:jc w:val="both"/>
        <w:rPr>
          <w:rFonts w:asciiTheme="minorHAnsi" w:hAnsiTheme="minorHAnsi"/>
          <w:sz w:val="18"/>
          <w:szCs w:val="18"/>
        </w:rPr>
      </w:pPr>
    </w:p>
    <w:p w:rsidR="00113478" w:rsidRDefault="00113478" w:rsidP="00113478">
      <w:pPr>
        <w:ind w:right="110"/>
        <w:jc w:val="both"/>
        <w:rPr>
          <w:rFonts w:asciiTheme="minorHAnsi" w:hAnsiTheme="minorHAnsi"/>
          <w:sz w:val="18"/>
          <w:szCs w:val="18"/>
        </w:rPr>
      </w:pPr>
      <w:r w:rsidRPr="00817070">
        <w:rPr>
          <w:rFonts w:asciiTheme="minorHAnsi" w:hAnsiTheme="minorHAnsi"/>
          <w:sz w:val="18"/>
          <w:szCs w:val="18"/>
        </w:rPr>
        <w:t xml:space="preserve">Para la Línea de acción de Programas de Protección, en su modalidad de </w:t>
      </w:r>
      <w:r w:rsidRPr="00733A12">
        <w:rPr>
          <w:rFonts w:ascii="Calibri" w:hAnsi="Calibri"/>
          <w:b/>
          <w:sz w:val="18"/>
          <w:szCs w:val="18"/>
        </w:rPr>
        <w:t>Programas de Explotación Sexual Comercial Infantil y Adolescente (PEE),</w:t>
      </w:r>
      <w:r w:rsidRPr="00733A12">
        <w:rPr>
          <w:rFonts w:asciiTheme="minorHAnsi" w:hAnsiTheme="minorHAnsi"/>
          <w:sz w:val="18"/>
          <w:szCs w:val="18"/>
        </w:rPr>
        <w:t xml:space="preserve"> </w:t>
      </w:r>
      <w:r w:rsidRPr="00817070">
        <w:rPr>
          <w:rFonts w:asciiTheme="minorHAnsi" w:hAnsiTheme="minorHAnsi"/>
          <w:sz w:val="18"/>
          <w:szCs w:val="18"/>
        </w:rPr>
        <w:t xml:space="preserve">la subvención corresponderá a </w:t>
      </w:r>
      <w:r w:rsidRPr="00733A12">
        <w:rPr>
          <w:rFonts w:asciiTheme="minorHAnsi" w:hAnsiTheme="minorHAnsi"/>
          <w:b/>
          <w:sz w:val="18"/>
          <w:szCs w:val="18"/>
        </w:rPr>
        <w:t xml:space="preserve">15 </w:t>
      </w:r>
      <w:r w:rsidRPr="00817070">
        <w:rPr>
          <w:rFonts w:asciiTheme="minorHAnsi" w:hAnsiTheme="minorHAnsi"/>
          <w:b/>
          <w:sz w:val="18"/>
          <w:szCs w:val="18"/>
        </w:rPr>
        <w:t>USS como valor base</w:t>
      </w:r>
      <w:r w:rsidRPr="00817070">
        <w:rPr>
          <w:rFonts w:asciiTheme="minorHAnsi" w:hAnsiTheme="minorHAnsi"/>
          <w:sz w:val="18"/>
          <w:szCs w:val="18"/>
        </w:rPr>
        <w:t xml:space="preserve">. Este valor base, podrá incrementarse producto de la </w:t>
      </w:r>
      <w:r>
        <w:rPr>
          <w:rFonts w:asciiTheme="minorHAnsi" w:hAnsiTheme="minorHAnsi"/>
          <w:sz w:val="18"/>
          <w:szCs w:val="18"/>
        </w:rPr>
        <w:t>a</w:t>
      </w:r>
      <w:r w:rsidRPr="00817070">
        <w:rPr>
          <w:rFonts w:asciiTheme="minorHAnsi" w:hAnsiTheme="minorHAnsi"/>
          <w:sz w:val="18"/>
          <w:szCs w:val="18"/>
        </w:rPr>
        <w:t>plicación del factor zona, conforme a lo dispuesto en el artículo 44 del Reglamento de la Ley Nº 20.032.</w:t>
      </w:r>
    </w:p>
    <w:p w:rsidR="00113478" w:rsidRPr="00817070" w:rsidRDefault="00113478" w:rsidP="00113478">
      <w:pPr>
        <w:ind w:right="110"/>
        <w:jc w:val="both"/>
        <w:rPr>
          <w:rFonts w:asciiTheme="minorHAnsi" w:hAnsiTheme="minorHAnsi"/>
          <w:sz w:val="18"/>
          <w:szCs w:val="18"/>
        </w:rPr>
      </w:pPr>
    </w:p>
    <w:p w:rsidR="00113478" w:rsidRDefault="00113478" w:rsidP="00113478">
      <w:pPr>
        <w:pStyle w:val="Prrafodelista"/>
        <w:numPr>
          <w:ilvl w:val="0"/>
          <w:numId w:val="23"/>
        </w:numPr>
        <w:ind w:left="0" w:right="110" w:firstLine="0"/>
        <w:jc w:val="both"/>
        <w:rPr>
          <w:rFonts w:asciiTheme="minorHAnsi" w:hAnsiTheme="minorHAnsi"/>
          <w:sz w:val="18"/>
          <w:szCs w:val="18"/>
        </w:rPr>
      </w:pPr>
      <w:r w:rsidRPr="00733A12">
        <w:rPr>
          <w:rFonts w:asciiTheme="minorHAnsi" w:hAnsiTheme="minorHAnsi"/>
          <w:sz w:val="18"/>
          <w:szCs w:val="18"/>
        </w:rPr>
        <w:t xml:space="preserve">Para la Línea de acción </w:t>
      </w:r>
      <w:r w:rsidRPr="00733A12">
        <w:rPr>
          <w:rFonts w:asciiTheme="minorHAnsi" w:hAnsiTheme="minorHAnsi"/>
          <w:b/>
          <w:sz w:val="18"/>
          <w:szCs w:val="18"/>
        </w:rPr>
        <w:t>Programas de Familias de Acogida Especializada (FAE)</w:t>
      </w:r>
      <w:r w:rsidRPr="00733A12">
        <w:rPr>
          <w:rFonts w:asciiTheme="minorHAnsi" w:hAnsiTheme="minorHAnsi"/>
          <w:sz w:val="18"/>
          <w:szCs w:val="18"/>
        </w:rPr>
        <w:t xml:space="preserve">, la subvención corresponderá a </w:t>
      </w:r>
      <w:r w:rsidRPr="00733A12">
        <w:rPr>
          <w:rFonts w:asciiTheme="minorHAnsi" w:hAnsiTheme="minorHAnsi"/>
          <w:b/>
          <w:sz w:val="18"/>
          <w:szCs w:val="18"/>
        </w:rPr>
        <w:t xml:space="preserve">9 USS </w:t>
      </w:r>
      <w:r w:rsidRPr="00733A12">
        <w:rPr>
          <w:rFonts w:asciiTheme="minorHAnsi" w:hAnsiTheme="minorHAnsi"/>
          <w:sz w:val="18"/>
          <w:szCs w:val="18"/>
        </w:rPr>
        <w:t>como valor base, a lo que se adiciona el criterio de complejidad y el criterio de zona, si corresponde.</w:t>
      </w:r>
    </w:p>
    <w:p w:rsidR="00113478" w:rsidRPr="00733A12" w:rsidRDefault="00113478" w:rsidP="00113478">
      <w:pPr>
        <w:pStyle w:val="Prrafodelista"/>
        <w:ind w:left="0" w:right="110"/>
        <w:jc w:val="both"/>
        <w:rPr>
          <w:rFonts w:asciiTheme="minorHAnsi" w:hAnsiTheme="minorHAnsi"/>
          <w:sz w:val="18"/>
          <w:szCs w:val="18"/>
        </w:rPr>
      </w:pPr>
    </w:p>
    <w:p w:rsidR="00113478" w:rsidRDefault="00113478" w:rsidP="00113478">
      <w:pPr>
        <w:pStyle w:val="Prrafodelista"/>
        <w:numPr>
          <w:ilvl w:val="0"/>
          <w:numId w:val="23"/>
        </w:numPr>
        <w:ind w:left="0" w:firstLine="0"/>
        <w:jc w:val="both"/>
        <w:rPr>
          <w:rFonts w:asciiTheme="minorHAnsi" w:hAnsiTheme="minorHAnsi" w:cs="Arial"/>
          <w:sz w:val="18"/>
          <w:szCs w:val="18"/>
        </w:rPr>
      </w:pPr>
      <w:r w:rsidRPr="00D5655F">
        <w:rPr>
          <w:rFonts w:asciiTheme="minorHAnsi" w:hAnsiTheme="minorHAnsi" w:cs="Arial"/>
          <w:sz w:val="18"/>
          <w:szCs w:val="18"/>
        </w:rPr>
        <w:t xml:space="preserve">En la Línea Programas de Protección en General, específicamente los </w:t>
      </w:r>
      <w:r w:rsidRPr="00D5655F">
        <w:rPr>
          <w:rFonts w:asciiTheme="minorHAnsi" w:hAnsiTheme="minorHAnsi" w:cs="Arial"/>
          <w:b/>
          <w:sz w:val="18"/>
          <w:szCs w:val="18"/>
          <w:u w:val="single"/>
        </w:rPr>
        <w:t>Programas de Prevención Focalizada (PPF),</w:t>
      </w:r>
      <w:r w:rsidRPr="00D5655F">
        <w:rPr>
          <w:rFonts w:asciiTheme="minorHAnsi" w:hAnsiTheme="minorHAnsi" w:cs="Arial"/>
          <w:sz w:val="18"/>
          <w:szCs w:val="18"/>
        </w:rPr>
        <w:t xml:space="preserve"> se pagarán </w:t>
      </w:r>
      <w:r w:rsidRPr="00D5655F">
        <w:rPr>
          <w:rFonts w:asciiTheme="minorHAnsi" w:hAnsiTheme="minorHAnsi" w:cs="Arial"/>
          <w:b/>
          <w:sz w:val="18"/>
          <w:szCs w:val="18"/>
        </w:rPr>
        <w:t>por población atendida</w:t>
      </w:r>
      <w:r w:rsidRPr="00D5655F">
        <w:rPr>
          <w:rFonts w:asciiTheme="minorHAnsi" w:hAnsiTheme="minorHAnsi" w:cs="Arial"/>
          <w:sz w:val="18"/>
          <w:szCs w:val="18"/>
        </w:rPr>
        <w:t>, entendiéndose por tal, la persona menor de 18 años o mayor de esta edad y que se encuentre en la circunstancia señalada en el artículo 2º del D.L Nº 2.465, de 1979, o en el artículo 19 de la ley Nº 18.600 y sus familias, que estén en proceso de intervención, realizándose respecto de estos los objetivos técnicos previstos en el proyecto presentado por el colaborador acreditado y el convenio suscrito con el SENAME. El número de plazas fijado en el respectivo convenio, determinará la cantidad máxima de población atendida que dará lugar al pago de la subvención.</w:t>
      </w:r>
    </w:p>
    <w:p w:rsidR="00113478" w:rsidRPr="00D5655F" w:rsidRDefault="00113478" w:rsidP="00113478">
      <w:pPr>
        <w:pStyle w:val="Prrafodelista"/>
        <w:rPr>
          <w:rFonts w:asciiTheme="minorHAnsi" w:hAnsiTheme="minorHAnsi" w:cs="Arial"/>
          <w:sz w:val="18"/>
          <w:szCs w:val="18"/>
        </w:rPr>
      </w:pPr>
    </w:p>
    <w:p w:rsidR="00113478" w:rsidRPr="00D5655F" w:rsidRDefault="00113478" w:rsidP="00113478">
      <w:pPr>
        <w:jc w:val="both"/>
        <w:rPr>
          <w:rFonts w:asciiTheme="minorHAnsi" w:hAnsiTheme="minorHAnsi" w:cs="Arial"/>
          <w:sz w:val="18"/>
          <w:szCs w:val="18"/>
        </w:rPr>
      </w:pPr>
      <w:r w:rsidRPr="00D5655F">
        <w:rPr>
          <w:rFonts w:asciiTheme="minorHAnsi" w:hAnsiTheme="minorHAnsi"/>
          <w:sz w:val="18"/>
          <w:szCs w:val="18"/>
        </w:rPr>
        <w:t>Para l</w:t>
      </w:r>
      <w:r w:rsidRPr="00D5655F">
        <w:rPr>
          <w:rFonts w:asciiTheme="minorHAnsi" w:hAnsiTheme="minorHAnsi" w:cs="Arial"/>
          <w:sz w:val="18"/>
          <w:szCs w:val="18"/>
        </w:rPr>
        <w:t xml:space="preserve">a Línea de acción </w:t>
      </w:r>
      <w:r w:rsidRPr="00242EAF">
        <w:rPr>
          <w:rFonts w:asciiTheme="minorHAnsi" w:hAnsiTheme="minorHAnsi" w:cs="Arial"/>
          <w:b/>
          <w:sz w:val="18"/>
          <w:szCs w:val="18"/>
        </w:rPr>
        <w:t>Programas de Protección en General, específicamente de Programas de Prevención Focalizada (PPF),</w:t>
      </w:r>
      <w:r w:rsidRPr="00D5655F">
        <w:rPr>
          <w:rFonts w:asciiTheme="minorHAnsi" w:hAnsiTheme="minorHAnsi" w:cs="Arial"/>
          <w:sz w:val="18"/>
          <w:szCs w:val="18"/>
        </w:rPr>
        <w:t xml:space="preserve"> corresponde a </w:t>
      </w:r>
      <w:r w:rsidRPr="00D5655F">
        <w:rPr>
          <w:rFonts w:asciiTheme="minorHAnsi" w:hAnsiTheme="minorHAnsi" w:cs="Arial"/>
          <w:b/>
          <w:sz w:val="18"/>
          <w:szCs w:val="18"/>
        </w:rPr>
        <w:t>4,5 USS</w:t>
      </w:r>
      <w:r w:rsidRPr="00D5655F">
        <w:rPr>
          <w:rFonts w:asciiTheme="minorHAnsi" w:hAnsiTheme="minorHAnsi" w:cs="Arial"/>
          <w:sz w:val="18"/>
          <w:szCs w:val="18"/>
        </w:rPr>
        <w:t>, a lo que se adiciona, si corresponde, el criterio de zona.</w:t>
      </w:r>
    </w:p>
    <w:p w:rsidR="00113478" w:rsidRPr="00242EAF" w:rsidRDefault="00113478" w:rsidP="00113478">
      <w:pPr>
        <w:pStyle w:val="Textoindependiente"/>
        <w:spacing w:line="237" w:lineRule="auto"/>
        <w:ind w:right="299"/>
        <w:rPr>
          <w:rFonts w:asciiTheme="minorHAnsi" w:hAnsiTheme="minorHAnsi"/>
          <w:sz w:val="18"/>
          <w:szCs w:val="18"/>
        </w:rPr>
      </w:pPr>
    </w:p>
    <w:p w:rsidR="00113478" w:rsidRPr="003862D1" w:rsidRDefault="00113478" w:rsidP="00113478">
      <w:pPr>
        <w:pStyle w:val="Prrafodelista"/>
        <w:numPr>
          <w:ilvl w:val="0"/>
          <w:numId w:val="23"/>
        </w:numPr>
        <w:ind w:left="0" w:right="110" w:firstLine="0"/>
        <w:jc w:val="both"/>
        <w:rPr>
          <w:rFonts w:asciiTheme="minorHAnsi" w:hAnsiTheme="minorHAnsi" w:cs="Arial"/>
          <w:sz w:val="18"/>
          <w:szCs w:val="18"/>
        </w:rPr>
      </w:pPr>
      <w:r w:rsidRPr="003862D1">
        <w:rPr>
          <w:rFonts w:asciiTheme="minorHAnsi" w:hAnsiTheme="minorHAnsi" w:cs="Arial"/>
          <w:sz w:val="18"/>
          <w:szCs w:val="18"/>
        </w:rPr>
        <w:t xml:space="preserve">Para los </w:t>
      </w:r>
      <w:r w:rsidRPr="003862D1">
        <w:rPr>
          <w:rFonts w:asciiTheme="minorHAnsi" w:hAnsiTheme="minorHAnsi" w:cs="Arial"/>
          <w:b/>
          <w:sz w:val="18"/>
          <w:szCs w:val="18"/>
        </w:rPr>
        <w:t>Programas de Protección Ambulatoria para niños y niñas con discapacidad grave o profunda (PAD)</w:t>
      </w:r>
      <w:r w:rsidRPr="003862D1">
        <w:rPr>
          <w:rFonts w:asciiTheme="minorHAnsi" w:hAnsiTheme="minorHAnsi" w:cs="Arial"/>
          <w:sz w:val="18"/>
          <w:szCs w:val="18"/>
        </w:rPr>
        <w:t>, la subvención corresponde a 6.2 USS mensual como valor base (se adiciona el criterio  de zona y de discapacidad mental profunda).</w:t>
      </w:r>
    </w:p>
    <w:p w:rsidR="00113478" w:rsidRPr="003862D1" w:rsidRDefault="00113478" w:rsidP="00113478">
      <w:pPr>
        <w:jc w:val="both"/>
        <w:rPr>
          <w:rFonts w:asciiTheme="minorHAnsi" w:hAnsiTheme="minorHAnsi" w:cs="Arial"/>
          <w:sz w:val="18"/>
          <w:szCs w:val="18"/>
        </w:rPr>
      </w:pPr>
    </w:p>
    <w:p w:rsidR="00113478" w:rsidRPr="003862D1" w:rsidRDefault="00113478" w:rsidP="00113478">
      <w:pPr>
        <w:jc w:val="both"/>
        <w:rPr>
          <w:rFonts w:asciiTheme="minorHAnsi" w:hAnsiTheme="minorHAnsi" w:cs="Arial"/>
          <w:sz w:val="18"/>
          <w:szCs w:val="18"/>
        </w:rPr>
      </w:pPr>
      <w:r w:rsidRPr="003862D1">
        <w:rPr>
          <w:rFonts w:asciiTheme="minorHAnsi" w:hAnsiTheme="minorHAnsi" w:cs="Arial"/>
          <w:sz w:val="18"/>
          <w:szCs w:val="18"/>
        </w:rPr>
        <w:t xml:space="preserve">Respecto del financiamiento de los Programas de Protección General denominados “Programas Ambulatorios para </w:t>
      </w:r>
      <w:r w:rsidRPr="003862D1">
        <w:rPr>
          <w:rFonts w:asciiTheme="minorHAnsi" w:hAnsiTheme="minorHAnsi"/>
          <w:sz w:val="18"/>
          <w:szCs w:val="18"/>
        </w:rPr>
        <w:t>Niños y Niñas con</w:t>
      </w:r>
      <w:r w:rsidRPr="003862D1">
        <w:rPr>
          <w:rFonts w:asciiTheme="minorHAnsi" w:hAnsiTheme="minorHAnsi" w:cs="Arial"/>
          <w:sz w:val="18"/>
          <w:szCs w:val="18"/>
        </w:rPr>
        <w:t xml:space="preserve"> Discapacidad </w:t>
      </w:r>
      <w:r w:rsidRPr="003862D1">
        <w:rPr>
          <w:rFonts w:asciiTheme="minorHAnsi" w:hAnsiTheme="minorHAnsi"/>
          <w:sz w:val="18"/>
          <w:szCs w:val="18"/>
        </w:rPr>
        <w:t xml:space="preserve">Grave o Profunda </w:t>
      </w:r>
      <w:r w:rsidRPr="003862D1">
        <w:rPr>
          <w:rFonts w:asciiTheme="minorHAnsi" w:hAnsiTheme="minorHAnsi" w:cs="Arial"/>
          <w:sz w:val="18"/>
          <w:szCs w:val="18"/>
        </w:rPr>
        <w:t xml:space="preserve">(PAD)”, cuyo monto total mensual a pagar se calcula a partir del monto base de 6,2 USS y se le aplica la suma de los porcentajes de zona y discapacidad mental grave o profunda (42,5%); se cumple con aclarar que este último factor, será aplicable de acuerdo a la categoría y el criterio establecido en el artículo 42º del Reglamento de la Ley Nº 20.032, contenido en el D.S. Nº 841, de 2005, del Ministerio de Justicia y Derechos Humanos, sólo a los niños, niñas y adolescentes con discapacidad mental grave o profunda, cuyo rendimiento intelectual sea igual o inferior a 34 puntos, de coeficiente intelectual. Lo anterior, deberá encontrarse respaldado por un/a profesional competente en evaluación de capacidad intelectual. </w:t>
      </w:r>
    </w:p>
    <w:p w:rsidR="00113478" w:rsidRPr="003862D1" w:rsidRDefault="00113478" w:rsidP="00113478">
      <w:pPr>
        <w:jc w:val="both"/>
        <w:rPr>
          <w:rFonts w:asciiTheme="minorHAnsi" w:hAnsiTheme="minorHAnsi" w:cs="Arial"/>
          <w:sz w:val="18"/>
          <w:szCs w:val="18"/>
        </w:rPr>
      </w:pPr>
    </w:p>
    <w:p w:rsidR="00113478" w:rsidRPr="003862D1" w:rsidRDefault="00113478" w:rsidP="00113478">
      <w:pPr>
        <w:jc w:val="both"/>
        <w:rPr>
          <w:rFonts w:asciiTheme="minorHAnsi" w:hAnsiTheme="minorHAnsi" w:cs="Arial"/>
          <w:sz w:val="18"/>
          <w:szCs w:val="18"/>
        </w:rPr>
      </w:pPr>
      <w:r w:rsidRPr="003862D1">
        <w:rPr>
          <w:rFonts w:asciiTheme="minorHAnsi" w:hAnsiTheme="minorHAnsi" w:cs="Arial"/>
          <w:sz w:val="18"/>
          <w:szCs w:val="18"/>
        </w:rPr>
        <w:t>Los sujetos que aun presentando discapacidad grave, no se  ajusten al factor definido en los términos ya explicitados, se acogerán al programa, aplicándose únicamente el valor base de 6,2 USS,  más el criterio de zona.</w:t>
      </w:r>
    </w:p>
    <w:p w:rsidR="00113478" w:rsidRPr="00817070" w:rsidRDefault="00113478" w:rsidP="00113478">
      <w:pPr>
        <w:autoSpaceDE w:val="0"/>
        <w:autoSpaceDN w:val="0"/>
        <w:adjustRightInd w:val="0"/>
        <w:jc w:val="both"/>
        <w:rPr>
          <w:rFonts w:asciiTheme="minorHAnsi" w:hAnsiTheme="minorHAnsi"/>
          <w:sz w:val="18"/>
          <w:szCs w:val="18"/>
        </w:rPr>
      </w:pPr>
    </w:p>
    <w:p w:rsidR="00113478" w:rsidRPr="007624CC" w:rsidRDefault="00113478" w:rsidP="00113478">
      <w:pPr>
        <w:ind w:right="72"/>
        <w:jc w:val="both"/>
        <w:rPr>
          <w:rFonts w:asciiTheme="minorHAnsi" w:hAnsiTheme="minorHAnsi" w:cs="Arial"/>
          <w:sz w:val="18"/>
          <w:szCs w:val="18"/>
          <w:lang w:val="es-MX"/>
        </w:rPr>
      </w:pPr>
      <w:r w:rsidRPr="007624CC">
        <w:rPr>
          <w:rFonts w:asciiTheme="minorHAnsi" w:hAnsiTheme="minorHAnsi" w:cs="Arial"/>
          <w:sz w:val="18"/>
          <w:szCs w:val="18"/>
          <w:lang w:val="es-MX"/>
        </w:rPr>
        <w:t xml:space="preserve">Tablas: </w:t>
      </w:r>
    </w:p>
    <w:p w:rsidR="00113478" w:rsidRPr="007624CC" w:rsidRDefault="00113478" w:rsidP="00113478">
      <w:pPr>
        <w:ind w:right="72"/>
        <w:jc w:val="both"/>
        <w:rPr>
          <w:rFonts w:asciiTheme="minorHAnsi" w:hAnsiTheme="minorHAnsi" w:cs="Arial"/>
          <w:sz w:val="18"/>
          <w:szCs w:val="18"/>
          <w:lang w:val="es-MX"/>
        </w:rPr>
      </w:pPr>
    </w:p>
    <w:p w:rsidR="00113478" w:rsidRPr="007624CC" w:rsidRDefault="00113478" w:rsidP="00113478">
      <w:pPr>
        <w:ind w:right="72"/>
        <w:jc w:val="both"/>
        <w:rPr>
          <w:rFonts w:asciiTheme="minorHAnsi" w:hAnsiTheme="minorHAnsi" w:cs="Arial"/>
          <w:sz w:val="18"/>
          <w:szCs w:val="18"/>
        </w:rPr>
      </w:pPr>
      <w:r w:rsidRPr="007624CC">
        <w:rPr>
          <w:rFonts w:asciiTheme="minorHAnsi" w:hAnsiTheme="minorHAnsi"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rsidR="00113478" w:rsidRPr="007624CC" w:rsidRDefault="00113478" w:rsidP="00113478">
      <w:pPr>
        <w:ind w:right="72"/>
        <w:jc w:val="both"/>
        <w:rPr>
          <w:rFonts w:asciiTheme="minorHAnsi" w:hAnsiTheme="minorHAnsi" w:cs="Arial"/>
          <w:sz w:val="18"/>
          <w:szCs w:val="18"/>
        </w:rPr>
      </w:pPr>
    </w:p>
    <w:p w:rsidR="00113478" w:rsidRPr="007624CC" w:rsidRDefault="00113478" w:rsidP="00113478">
      <w:pPr>
        <w:ind w:right="72"/>
        <w:jc w:val="both"/>
        <w:rPr>
          <w:rFonts w:asciiTheme="minorHAnsi" w:hAnsiTheme="minorHAnsi" w:cs="Arial"/>
          <w:sz w:val="18"/>
          <w:szCs w:val="18"/>
          <w:lang w:val="es-MX"/>
        </w:rPr>
      </w:pPr>
      <w:r w:rsidRPr="007624CC">
        <w:rPr>
          <w:rFonts w:asciiTheme="minorHAnsi" w:hAnsiTheme="minorHAnsi" w:cs="Arial"/>
          <w:sz w:val="18"/>
          <w:szCs w:val="18"/>
        </w:rPr>
        <w:t>En el Reglamento ya citado se encuentra el listado correspondiente a las comunas con las  categorías correspondientes.</w:t>
      </w:r>
    </w:p>
    <w:p w:rsidR="00113478" w:rsidRDefault="00113478" w:rsidP="00113478">
      <w:pPr>
        <w:ind w:right="72"/>
        <w:jc w:val="both"/>
        <w:rPr>
          <w:rFonts w:asciiTheme="minorHAnsi" w:hAnsiTheme="minorHAnsi" w:cs="Arial"/>
          <w:sz w:val="18"/>
          <w:szCs w:val="18"/>
          <w:lang w:val="es-MX"/>
        </w:rPr>
      </w:pPr>
    </w:p>
    <w:p w:rsidR="00113478" w:rsidRPr="007624CC" w:rsidRDefault="00113478" w:rsidP="00113478">
      <w:pPr>
        <w:ind w:right="72"/>
        <w:jc w:val="both"/>
        <w:rPr>
          <w:rFonts w:asciiTheme="minorHAnsi" w:hAnsiTheme="minorHAnsi" w:cs="Arial"/>
          <w:sz w:val="18"/>
          <w:szCs w:val="18"/>
          <w:lang w:val="es-MX"/>
        </w:rPr>
      </w:pPr>
      <w:r w:rsidRPr="007624CC">
        <w:rPr>
          <w:rFonts w:asciiTheme="minorHAnsi" w:hAnsiTheme="minorHAnsi" w:cs="Arial"/>
          <w:sz w:val="18"/>
          <w:szCs w:val="18"/>
          <w:lang w:val="es-MX"/>
        </w:rPr>
        <w:t>Los factores asociados a cada tipo de provincia serán los siguientes:</w:t>
      </w:r>
    </w:p>
    <w:p w:rsidR="00113478" w:rsidRPr="007624CC" w:rsidRDefault="00113478" w:rsidP="00113478">
      <w:pPr>
        <w:ind w:left="720" w:right="72"/>
        <w:jc w:val="both"/>
        <w:rPr>
          <w:rFonts w:asciiTheme="minorHAnsi" w:hAnsiTheme="minorHAnsi"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113478" w:rsidRPr="007624CC" w:rsidTr="00EF05A0">
        <w:tc>
          <w:tcPr>
            <w:tcW w:w="2648" w:type="dxa"/>
          </w:tcPr>
          <w:p w:rsidR="00113478" w:rsidRPr="007624CC" w:rsidRDefault="00113478" w:rsidP="00EF05A0">
            <w:pPr>
              <w:tabs>
                <w:tab w:val="left" w:pos="1013"/>
                <w:tab w:val="left" w:pos="17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 xml:space="preserve"> Categorías</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 a pagar por factor zona</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A</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0%</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B</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14%</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C</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28%</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D</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56%</w:t>
            </w:r>
          </w:p>
        </w:tc>
      </w:tr>
      <w:tr w:rsidR="00113478" w:rsidRPr="007624CC" w:rsidTr="00EF05A0">
        <w:tc>
          <w:tcPr>
            <w:tcW w:w="2648" w:type="dxa"/>
          </w:tcPr>
          <w:p w:rsidR="00113478" w:rsidRPr="007624CC" w:rsidRDefault="00113478" w:rsidP="00EF05A0">
            <w:pPr>
              <w:tabs>
                <w:tab w:val="left" w:pos="1013"/>
              </w:tabs>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E</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84%</w:t>
            </w:r>
          </w:p>
        </w:tc>
      </w:tr>
      <w:tr w:rsidR="00113478" w:rsidRPr="007624CC" w:rsidTr="00EF05A0">
        <w:tc>
          <w:tcPr>
            <w:tcW w:w="2648" w:type="dxa"/>
          </w:tcPr>
          <w:p w:rsidR="00113478" w:rsidRPr="007624CC" w:rsidRDefault="00113478" w:rsidP="00EF05A0">
            <w:pPr>
              <w:ind w:left="720" w:right="72" w:hanging="787"/>
              <w:jc w:val="center"/>
              <w:rPr>
                <w:rFonts w:asciiTheme="minorHAnsi" w:hAnsiTheme="minorHAnsi" w:cs="Arial"/>
                <w:sz w:val="16"/>
                <w:szCs w:val="16"/>
                <w:lang w:val="es-MX"/>
              </w:rPr>
            </w:pPr>
            <w:r w:rsidRPr="007624CC">
              <w:rPr>
                <w:rFonts w:asciiTheme="minorHAnsi" w:hAnsiTheme="minorHAnsi" w:cs="Arial"/>
                <w:sz w:val="16"/>
                <w:szCs w:val="16"/>
                <w:lang w:val="es-MX"/>
              </w:rPr>
              <w:t>Zona F</w:t>
            </w:r>
          </w:p>
        </w:tc>
        <w:tc>
          <w:tcPr>
            <w:tcW w:w="3344" w:type="dxa"/>
          </w:tcPr>
          <w:p w:rsidR="00113478" w:rsidRPr="007624CC" w:rsidRDefault="00113478" w:rsidP="00EF05A0">
            <w:pPr>
              <w:ind w:right="72"/>
              <w:jc w:val="center"/>
              <w:rPr>
                <w:rFonts w:asciiTheme="minorHAnsi" w:hAnsiTheme="minorHAnsi" w:cs="Arial"/>
                <w:sz w:val="16"/>
                <w:szCs w:val="16"/>
                <w:lang w:val="es-MX"/>
              </w:rPr>
            </w:pPr>
            <w:r w:rsidRPr="007624CC">
              <w:rPr>
                <w:rFonts w:asciiTheme="minorHAnsi" w:hAnsiTheme="minorHAnsi" w:cs="Arial"/>
                <w:sz w:val="16"/>
                <w:szCs w:val="16"/>
                <w:lang w:val="es-MX"/>
              </w:rPr>
              <w:t>100%</w:t>
            </w:r>
          </w:p>
        </w:tc>
      </w:tr>
    </w:tbl>
    <w:p w:rsidR="00113478" w:rsidRPr="007624CC" w:rsidRDefault="00113478" w:rsidP="00113478">
      <w:pPr>
        <w:ind w:right="72"/>
        <w:jc w:val="both"/>
        <w:rPr>
          <w:rFonts w:asciiTheme="minorHAnsi" w:hAnsiTheme="minorHAnsi" w:cs="Arial"/>
          <w:sz w:val="18"/>
          <w:szCs w:val="18"/>
          <w:lang w:val="es-MX"/>
        </w:rPr>
      </w:pPr>
    </w:p>
    <w:p w:rsidR="00113478" w:rsidRPr="007624CC" w:rsidRDefault="00113478" w:rsidP="00113478">
      <w:pPr>
        <w:ind w:right="72"/>
        <w:jc w:val="both"/>
        <w:rPr>
          <w:rFonts w:asciiTheme="minorHAnsi" w:hAnsiTheme="minorHAnsi" w:cs="Arial"/>
          <w:sz w:val="18"/>
          <w:szCs w:val="18"/>
          <w:lang w:val="es-MX"/>
        </w:rPr>
      </w:pPr>
      <w:r w:rsidRPr="007624CC">
        <w:rPr>
          <w:rFonts w:asciiTheme="minorHAnsi" w:hAnsiTheme="minorHAnsi" w:cs="Arial"/>
          <w:sz w:val="18"/>
          <w:szCs w:val="18"/>
          <w:lang w:val="es-MX"/>
        </w:rPr>
        <w:t>Este criterio se aplicará a todas las modalidades  de la línea de acción licitada.</w:t>
      </w:r>
    </w:p>
    <w:p w:rsidR="00113478" w:rsidRDefault="00113478" w:rsidP="00113478">
      <w:pPr>
        <w:pStyle w:val="Textoindependiente"/>
        <w:spacing w:before="1" w:line="480" w:lineRule="auto"/>
        <w:ind w:right="4132"/>
        <w:rPr>
          <w:sz w:val="18"/>
          <w:szCs w:val="18"/>
        </w:rPr>
      </w:pPr>
    </w:p>
    <w:p w:rsidR="00E61321" w:rsidRDefault="00E61321" w:rsidP="00113478">
      <w:pPr>
        <w:pStyle w:val="Textoindependiente"/>
        <w:spacing w:before="1" w:line="480" w:lineRule="auto"/>
        <w:ind w:right="4132"/>
        <w:rPr>
          <w:sz w:val="18"/>
          <w:szCs w:val="18"/>
        </w:rPr>
      </w:pPr>
    </w:p>
    <w:p w:rsidR="00E61321" w:rsidRDefault="00E61321" w:rsidP="00113478">
      <w:pPr>
        <w:pStyle w:val="Textoindependiente"/>
        <w:spacing w:before="1" w:line="480" w:lineRule="auto"/>
        <w:ind w:right="4132"/>
        <w:rPr>
          <w:sz w:val="18"/>
          <w:szCs w:val="18"/>
        </w:rPr>
      </w:pPr>
    </w:p>
    <w:p w:rsidR="00E61321" w:rsidRDefault="00E61321" w:rsidP="00113478">
      <w:pPr>
        <w:pStyle w:val="Textoindependiente"/>
        <w:spacing w:before="1" w:line="480" w:lineRule="auto"/>
        <w:ind w:right="4132"/>
        <w:rPr>
          <w:sz w:val="18"/>
          <w:szCs w:val="18"/>
        </w:rPr>
      </w:pPr>
    </w:p>
    <w:p w:rsidR="00E61321" w:rsidRDefault="00E61321" w:rsidP="00113478">
      <w:pPr>
        <w:pStyle w:val="Textoindependiente"/>
        <w:spacing w:before="1" w:line="480" w:lineRule="auto"/>
        <w:ind w:right="4132"/>
        <w:rPr>
          <w:sz w:val="18"/>
          <w:szCs w:val="18"/>
        </w:rPr>
      </w:pPr>
    </w:p>
    <w:p w:rsidR="00E61321" w:rsidRPr="00817070" w:rsidRDefault="00E61321" w:rsidP="00113478">
      <w:pPr>
        <w:pStyle w:val="Textoindependiente"/>
        <w:spacing w:before="1" w:line="480" w:lineRule="auto"/>
        <w:ind w:right="4132"/>
        <w:rPr>
          <w:sz w:val="18"/>
          <w:szCs w:val="18"/>
        </w:rPr>
      </w:pPr>
    </w:p>
    <w:p w:rsidR="00113478" w:rsidRPr="00817070" w:rsidRDefault="00113478" w:rsidP="00113478">
      <w:pPr>
        <w:pStyle w:val="Textoindependiente"/>
        <w:spacing w:before="1" w:line="480" w:lineRule="auto"/>
        <w:ind w:right="2177"/>
        <w:rPr>
          <w:rFonts w:asciiTheme="minorHAnsi" w:hAnsiTheme="minorHAnsi"/>
          <w:sz w:val="18"/>
          <w:szCs w:val="18"/>
        </w:rPr>
      </w:pPr>
      <w:r w:rsidRPr="00817070">
        <w:rPr>
          <w:rFonts w:asciiTheme="minorHAnsi" w:hAnsiTheme="minorHAnsi"/>
          <w:sz w:val="18"/>
          <w:szCs w:val="18"/>
        </w:rPr>
        <w:lastRenderedPageBreak/>
        <w:t>2.- Categorías para asignación del factor Complejidad.</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0"/>
        <w:gridCol w:w="2338"/>
      </w:tblGrid>
      <w:tr w:rsidR="00113478" w:rsidRPr="00817070" w:rsidTr="00EF05A0">
        <w:trPr>
          <w:trHeight w:val="220"/>
        </w:trPr>
        <w:tc>
          <w:tcPr>
            <w:tcW w:w="5690" w:type="dxa"/>
          </w:tcPr>
          <w:p w:rsidR="00113478" w:rsidRPr="00817070" w:rsidRDefault="00113478" w:rsidP="00EF05A0">
            <w:pPr>
              <w:pStyle w:val="TableParagraph"/>
              <w:spacing w:line="201" w:lineRule="exact"/>
              <w:ind w:left="1956" w:right="2083"/>
              <w:jc w:val="center"/>
              <w:rPr>
                <w:rFonts w:asciiTheme="minorHAnsi" w:hAnsiTheme="minorHAnsi"/>
                <w:sz w:val="16"/>
                <w:szCs w:val="16"/>
              </w:rPr>
            </w:pPr>
            <w:r w:rsidRPr="00817070">
              <w:rPr>
                <w:rFonts w:asciiTheme="minorHAnsi" w:hAnsiTheme="minorHAnsi"/>
                <w:sz w:val="16"/>
                <w:szCs w:val="16"/>
              </w:rPr>
              <w:t>Categoría a licitar</w:t>
            </w:r>
          </w:p>
        </w:tc>
        <w:tc>
          <w:tcPr>
            <w:tcW w:w="2338" w:type="dxa"/>
          </w:tcPr>
          <w:p w:rsidR="00113478" w:rsidRPr="00817070" w:rsidRDefault="00113478" w:rsidP="00EF05A0">
            <w:pPr>
              <w:pStyle w:val="TableParagraph"/>
              <w:spacing w:line="201" w:lineRule="exact"/>
              <w:ind w:left="833" w:right="892"/>
              <w:jc w:val="center"/>
              <w:rPr>
                <w:rFonts w:asciiTheme="minorHAnsi" w:hAnsiTheme="minorHAnsi"/>
                <w:sz w:val="16"/>
                <w:szCs w:val="16"/>
              </w:rPr>
            </w:pPr>
            <w:r w:rsidRPr="00817070">
              <w:rPr>
                <w:rFonts w:asciiTheme="minorHAnsi" w:hAnsiTheme="minorHAnsi"/>
                <w:sz w:val="16"/>
                <w:szCs w:val="16"/>
              </w:rPr>
              <w:t>Factor</w:t>
            </w:r>
          </w:p>
        </w:tc>
      </w:tr>
      <w:tr w:rsidR="00113478" w:rsidRPr="00817070" w:rsidTr="00EF05A0">
        <w:trPr>
          <w:trHeight w:val="1968"/>
        </w:trPr>
        <w:tc>
          <w:tcPr>
            <w:tcW w:w="5690" w:type="dxa"/>
          </w:tcPr>
          <w:p w:rsidR="00113478" w:rsidRPr="00817070" w:rsidRDefault="00113478" w:rsidP="00EF05A0">
            <w:pPr>
              <w:pStyle w:val="TableParagraph"/>
              <w:spacing w:line="240" w:lineRule="auto"/>
              <w:ind w:left="0" w:right="171" w:hanging="8"/>
              <w:jc w:val="both"/>
              <w:rPr>
                <w:rFonts w:asciiTheme="minorHAnsi" w:hAnsiTheme="minorHAnsi"/>
                <w:sz w:val="16"/>
                <w:szCs w:val="16"/>
              </w:rPr>
            </w:pPr>
            <w:r w:rsidRPr="00817070">
              <w:rPr>
                <w:rFonts w:asciiTheme="minorHAnsi" w:hAnsiTheme="minorHAnsi"/>
                <w:sz w:val="16"/>
                <w:szCs w:val="16"/>
              </w:rPr>
              <w:t xml:space="preserve">Sujeto con complejidad: </w:t>
            </w:r>
            <w:r w:rsidRPr="00817070">
              <w:rPr>
                <w:rFonts w:asciiTheme="minorHAnsi" w:hAnsiTheme="minorHAnsi"/>
                <w:spacing w:val="-3"/>
                <w:sz w:val="16"/>
                <w:szCs w:val="16"/>
              </w:rPr>
              <w:t xml:space="preserve">Se entenderá </w:t>
            </w:r>
            <w:r w:rsidRPr="00817070">
              <w:rPr>
                <w:rFonts w:asciiTheme="minorHAnsi" w:hAnsiTheme="minorHAnsi"/>
                <w:sz w:val="16"/>
                <w:szCs w:val="16"/>
              </w:rPr>
              <w:t xml:space="preserve">a un niño, niña o adolescente con </w:t>
            </w:r>
            <w:r w:rsidRPr="00817070">
              <w:rPr>
                <w:rFonts w:asciiTheme="minorHAnsi" w:hAnsiTheme="minorHAnsi"/>
                <w:spacing w:val="-3"/>
                <w:sz w:val="16"/>
                <w:szCs w:val="16"/>
              </w:rPr>
              <w:t xml:space="preserve">complejidad, </w:t>
            </w:r>
            <w:r w:rsidRPr="00817070">
              <w:rPr>
                <w:rFonts w:asciiTheme="minorHAnsi" w:hAnsiTheme="minorHAnsi"/>
                <w:sz w:val="16"/>
                <w:szCs w:val="16"/>
              </w:rPr>
              <w:t xml:space="preserve">a aquel que </w:t>
            </w:r>
            <w:r w:rsidRPr="00817070">
              <w:rPr>
                <w:rFonts w:asciiTheme="minorHAnsi" w:hAnsiTheme="minorHAnsi"/>
                <w:spacing w:val="-3"/>
                <w:sz w:val="16"/>
                <w:szCs w:val="16"/>
              </w:rPr>
              <w:t xml:space="preserve">requiere </w:t>
            </w:r>
            <w:r w:rsidRPr="00817070">
              <w:rPr>
                <w:rFonts w:asciiTheme="minorHAnsi" w:hAnsiTheme="minorHAnsi"/>
                <w:sz w:val="16"/>
                <w:szCs w:val="16"/>
              </w:rPr>
              <w:t xml:space="preserve">cuidado y contención especializados, debido a las consecuencias, en el desarrollo social, físico, afectivo, sexual, </w:t>
            </w:r>
            <w:r w:rsidRPr="00817070">
              <w:rPr>
                <w:rFonts w:asciiTheme="minorHAnsi" w:hAnsiTheme="minorHAnsi"/>
                <w:spacing w:val="-3"/>
                <w:sz w:val="16"/>
                <w:szCs w:val="16"/>
              </w:rPr>
              <w:t xml:space="preserve">cognitivo </w:t>
            </w:r>
            <w:r w:rsidRPr="00817070">
              <w:rPr>
                <w:rFonts w:asciiTheme="minorHAnsi" w:hAnsiTheme="minorHAnsi"/>
                <w:sz w:val="16"/>
                <w:szCs w:val="16"/>
              </w:rPr>
              <w:t xml:space="preserve">y conductual de la grave vulneración de derechos de </w:t>
            </w:r>
            <w:r w:rsidRPr="00817070">
              <w:rPr>
                <w:rFonts w:asciiTheme="minorHAnsi" w:hAnsiTheme="minorHAnsi"/>
                <w:spacing w:val="-4"/>
                <w:sz w:val="16"/>
                <w:szCs w:val="16"/>
              </w:rPr>
              <w:t xml:space="preserve">la </w:t>
            </w:r>
            <w:r w:rsidRPr="00817070">
              <w:rPr>
                <w:rFonts w:asciiTheme="minorHAnsi" w:hAnsiTheme="minorHAnsi"/>
                <w:sz w:val="16"/>
                <w:szCs w:val="16"/>
              </w:rPr>
              <w:t xml:space="preserve">que han sido víctimas. Estarán </w:t>
            </w:r>
            <w:r w:rsidRPr="00817070">
              <w:rPr>
                <w:rFonts w:asciiTheme="minorHAnsi" w:hAnsiTheme="minorHAnsi"/>
                <w:spacing w:val="-3"/>
                <w:sz w:val="16"/>
                <w:szCs w:val="16"/>
              </w:rPr>
              <w:t xml:space="preserve">comprendidas </w:t>
            </w:r>
            <w:r w:rsidRPr="00817070">
              <w:rPr>
                <w:rFonts w:asciiTheme="minorHAnsi" w:hAnsiTheme="minorHAnsi"/>
                <w:sz w:val="16"/>
                <w:szCs w:val="16"/>
              </w:rPr>
              <w:t>en este criterio problemáticas de maltrato grave, explotación sexual comercial,</w:t>
            </w:r>
            <w:r w:rsidRPr="00817070">
              <w:rPr>
                <w:rFonts w:asciiTheme="minorHAnsi" w:hAnsiTheme="minorHAnsi"/>
                <w:spacing w:val="28"/>
                <w:sz w:val="16"/>
                <w:szCs w:val="16"/>
              </w:rPr>
              <w:t xml:space="preserve"> </w:t>
            </w:r>
            <w:r w:rsidRPr="00817070">
              <w:rPr>
                <w:rFonts w:asciiTheme="minorHAnsi" w:hAnsiTheme="minorHAnsi"/>
                <w:sz w:val="16"/>
                <w:szCs w:val="16"/>
              </w:rPr>
              <w:t>situación</w:t>
            </w:r>
            <w:r w:rsidRPr="00817070">
              <w:rPr>
                <w:rFonts w:asciiTheme="minorHAnsi" w:hAnsiTheme="minorHAnsi"/>
                <w:spacing w:val="27"/>
                <w:sz w:val="16"/>
                <w:szCs w:val="16"/>
              </w:rPr>
              <w:t xml:space="preserve"> </w:t>
            </w:r>
            <w:r w:rsidRPr="00817070">
              <w:rPr>
                <w:rFonts w:asciiTheme="minorHAnsi" w:hAnsiTheme="minorHAnsi"/>
                <w:sz w:val="16"/>
                <w:szCs w:val="16"/>
              </w:rPr>
              <w:t>de</w:t>
            </w:r>
            <w:r w:rsidRPr="00817070">
              <w:rPr>
                <w:rFonts w:asciiTheme="minorHAnsi" w:hAnsiTheme="minorHAnsi"/>
                <w:spacing w:val="30"/>
                <w:sz w:val="16"/>
                <w:szCs w:val="16"/>
              </w:rPr>
              <w:t xml:space="preserve"> </w:t>
            </w:r>
            <w:r w:rsidRPr="00817070">
              <w:rPr>
                <w:rFonts w:asciiTheme="minorHAnsi" w:hAnsiTheme="minorHAnsi"/>
                <w:sz w:val="16"/>
                <w:szCs w:val="16"/>
              </w:rPr>
              <w:t>calle,</w:t>
            </w:r>
            <w:r w:rsidRPr="00817070">
              <w:rPr>
                <w:rFonts w:asciiTheme="minorHAnsi" w:hAnsiTheme="minorHAnsi"/>
                <w:spacing w:val="28"/>
                <w:sz w:val="16"/>
                <w:szCs w:val="16"/>
              </w:rPr>
              <w:t xml:space="preserve"> </w:t>
            </w:r>
            <w:r w:rsidRPr="00817070">
              <w:rPr>
                <w:rFonts w:asciiTheme="minorHAnsi" w:hAnsiTheme="minorHAnsi"/>
                <w:sz w:val="16"/>
                <w:szCs w:val="16"/>
              </w:rPr>
              <w:t>drogadicción,</w:t>
            </w:r>
            <w:r w:rsidRPr="00817070">
              <w:rPr>
                <w:rFonts w:asciiTheme="minorHAnsi" w:hAnsiTheme="minorHAnsi"/>
                <w:spacing w:val="28"/>
                <w:sz w:val="16"/>
                <w:szCs w:val="16"/>
              </w:rPr>
              <w:t xml:space="preserve"> </w:t>
            </w:r>
            <w:r w:rsidRPr="00817070">
              <w:rPr>
                <w:rFonts w:asciiTheme="minorHAnsi" w:hAnsiTheme="minorHAnsi"/>
                <w:sz w:val="16"/>
                <w:szCs w:val="16"/>
              </w:rPr>
              <w:t>infracciones</w:t>
            </w:r>
            <w:r w:rsidRPr="00817070">
              <w:rPr>
                <w:rFonts w:asciiTheme="minorHAnsi" w:hAnsiTheme="minorHAnsi"/>
                <w:spacing w:val="28"/>
                <w:sz w:val="16"/>
                <w:szCs w:val="16"/>
              </w:rPr>
              <w:t xml:space="preserve"> </w:t>
            </w:r>
            <w:r w:rsidRPr="00817070">
              <w:rPr>
                <w:rFonts w:asciiTheme="minorHAnsi" w:hAnsiTheme="minorHAnsi"/>
                <w:sz w:val="16"/>
                <w:szCs w:val="16"/>
              </w:rPr>
              <w:t>a</w:t>
            </w:r>
            <w:r>
              <w:rPr>
                <w:rFonts w:asciiTheme="minorHAnsi" w:hAnsiTheme="minorHAnsi"/>
                <w:sz w:val="16"/>
                <w:szCs w:val="16"/>
              </w:rPr>
              <w:t xml:space="preserve"> </w:t>
            </w:r>
            <w:r w:rsidRPr="00817070">
              <w:rPr>
                <w:rFonts w:asciiTheme="minorHAnsi" w:hAnsiTheme="minorHAnsi"/>
                <w:sz w:val="16"/>
                <w:szCs w:val="16"/>
              </w:rPr>
              <w:t>la ley penal, e inimputables, entre otras.</w:t>
            </w:r>
          </w:p>
        </w:tc>
        <w:tc>
          <w:tcPr>
            <w:tcW w:w="2338" w:type="dxa"/>
          </w:tcPr>
          <w:p w:rsidR="00113478" w:rsidRPr="00817070" w:rsidRDefault="00113478" w:rsidP="00EF05A0">
            <w:pPr>
              <w:pStyle w:val="TableParagraph"/>
              <w:spacing w:line="215" w:lineRule="exact"/>
              <w:ind w:left="826" w:right="892"/>
              <w:jc w:val="center"/>
              <w:rPr>
                <w:rFonts w:asciiTheme="minorHAnsi" w:hAnsiTheme="minorHAnsi"/>
                <w:sz w:val="16"/>
                <w:szCs w:val="16"/>
              </w:rPr>
            </w:pPr>
            <w:r w:rsidRPr="00817070">
              <w:rPr>
                <w:rFonts w:asciiTheme="minorHAnsi" w:hAnsiTheme="minorHAnsi"/>
                <w:sz w:val="16"/>
                <w:szCs w:val="16"/>
              </w:rPr>
              <w:t>45%</w:t>
            </w:r>
          </w:p>
        </w:tc>
      </w:tr>
    </w:tbl>
    <w:p w:rsidR="00113478" w:rsidRPr="00817070" w:rsidRDefault="00113478" w:rsidP="00113478">
      <w:pPr>
        <w:pStyle w:val="Textoindependiente"/>
        <w:spacing w:before="10"/>
        <w:rPr>
          <w:rFonts w:asciiTheme="minorHAnsi" w:hAnsiTheme="minorHAnsi"/>
          <w:sz w:val="16"/>
          <w:szCs w:val="16"/>
        </w:rPr>
      </w:pPr>
    </w:p>
    <w:p w:rsidR="00113478" w:rsidRDefault="00113478" w:rsidP="00113478">
      <w:pPr>
        <w:pStyle w:val="Textoindependiente"/>
        <w:spacing w:before="1"/>
      </w:pPr>
      <w:r w:rsidRPr="00817070">
        <w:rPr>
          <w:rFonts w:asciiTheme="minorHAnsi" w:hAnsiTheme="minorHAnsi"/>
          <w:sz w:val="18"/>
          <w:szCs w:val="18"/>
        </w:rPr>
        <w:t>Este criterio se aplicará al Programa de Familias de Acogida Especializada</w:t>
      </w:r>
      <w:r>
        <w:t>.</w:t>
      </w:r>
    </w:p>
    <w:p w:rsidR="00113478" w:rsidRPr="00817070" w:rsidRDefault="00113478" w:rsidP="00113478">
      <w:pPr>
        <w:ind w:right="72"/>
        <w:jc w:val="both"/>
        <w:rPr>
          <w:rFonts w:asciiTheme="minorHAnsi" w:hAnsiTheme="minorHAnsi" w:cs="Arial"/>
          <w:sz w:val="18"/>
          <w:szCs w:val="18"/>
          <w:lang w:val="es-CL"/>
        </w:rPr>
      </w:pPr>
    </w:p>
    <w:p w:rsidR="00113478" w:rsidRPr="007624CC" w:rsidRDefault="00113478" w:rsidP="00113478">
      <w:pPr>
        <w:ind w:right="110"/>
        <w:jc w:val="both"/>
        <w:rPr>
          <w:rFonts w:asciiTheme="minorHAnsi" w:hAnsiTheme="minorHAnsi"/>
          <w:sz w:val="18"/>
          <w:szCs w:val="18"/>
        </w:rPr>
      </w:pPr>
      <w:r w:rsidRPr="007624CC">
        <w:rPr>
          <w:rFonts w:asciiTheme="minorHAnsi" w:hAnsiTheme="minorHAnsi"/>
          <w:sz w:val="18"/>
          <w:szCs w:val="18"/>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rsidR="00113478" w:rsidRPr="007624CC" w:rsidRDefault="00113478" w:rsidP="00113478">
      <w:pPr>
        <w:ind w:right="110"/>
        <w:jc w:val="both"/>
        <w:rPr>
          <w:rFonts w:asciiTheme="minorHAnsi" w:hAnsiTheme="minorHAnsi" w:cs="Arial"/>
          <w:sz w:val="18"/>
          <w:szCs w:val="18"/>
        </w:rPr>
      </w:pPr>
    </w:p>
    <w:p w:rsidR="00113478" w:rsidRPr="007624CC" w:rsidRDefault="00113478" w:rsidP="00113478">
      <w:pPr>
        <w:ind w:right="110"/>
        <w:jc w:val="both"/>
        <w:rPr>
          <w:rFonts w:asciiTheme="minorHAnsi" w:hAnsiTheme="minorHAnsi" w:cs="Arial"/>
          <w:sz w:val="18"/>
          <w:szCs w:val="18"/>
        </w:rPr>
      </w:pPr>
      <w:r w:rsidRPr="007624CC">
        <w:rPr>
          <w:rFonts w:asciiTheme="minorHAnsi" w:hAnsiTheme="minorHAnsi"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rsidR="00113478" w:rsidRPr="007624CC" w:rsidRDefault="00113478" w:rsidP="00113478">
      <w:pPr>
        <w:ind w:right="110"/>
        <w:jc w:val="both"/>
        <w:rPr>
          <w:rFonts w:asciiTheme="minorHAnsi" w:hAnsiTheme="minorHAnsi" w:cs="Arial"/>
          <w:sz w:val="18"/>
          <w:szCs w:val="18"/>
        </w:rPr>
      </w:pPr>
    </w:p>
    <w:p w:rsidR="00113478" w:rsidRPr="007624CC" w:rsidRDefault="00113478" w:rsidP="00113478">
      <w:pPr>
        <w:ind w:right="110"/>
        <w:jc w:val="both"/>
        <w:rPr>
          <w:rFonts w:asciiTheme="minorHAnsi" w:hAnsiTheme="minorHAnsi" w:cs="Arial"/>
          <w:sz w:val="18"/>
          <w:szCs w:val="18"/>
        </w:rPr>
      </w:pPr>
      <w:r w:rsidRPr="007624CC">
        <w:rPr>
          <w:rFonts w:asciiTheme="minorHAnsi" w:hAnsiTheme="minorHAnsi" w:cs="Arial"/>
          <w:sz w:val="18"/>
          <w:szCs w:val="18"/>
        </w:rPr>
        <w:t>En ningún caso SENAME podrá transferir a un Colaborador Acreditado un monto por concepto de subvención superior a la cobertura máxima convenida en el respectivo convenio.</w:t>
      </w:r>
    </w:p>
    <w:p w:rsidR="00113478" w:rsidRPr="007624CC" w:rsidRDefault="00113478" w:rsidP="00113478">
      <w:pPr>
        <w:tabs>
          <w:tab w:val="left" w:pos="5330"/>
        </w:tabs>
        <w:ind w:right="110"/>
        <w:jc w:val="both"/>
        <w:rPr>
          <w:rFonts w:asciiTheme="minorHAnsi" w:hAnsiTheme="minorHAnsi" w:cs="Arial"/>
          <w:sz w:val="18"/>
          <w:szCs w:val="18"/>
        </w:rPr>
      </w:pPr>
    </w:p>
    <w:p w:rsidR="00113478" w:rsidRPr="007624CC" w:rsidRDefault="00113478" w:rsidP="00113478">
      <w:pPr>
        <w:tabs>
          <w:tab w:val="left" w:pos="5330"/>
        </w:tabs>
        <w:ind w:right="110"/>
        <w:jc w:val="both"/>
        <w:rPr>
          <w:rFonts w:asciiTheme="minorHAnsi" w:hAnsiTheme="minorHAnsi" w:cs="Arial"/>
          <w:sz w:val="18"/>
          <w:szCs w:val="18"/>
        </w:rPr>
      </w:pPr>
      <w:r w:rsidRPr="007624CC">
        <w:rPr>
          <w:rFonts w:asciiTheme="minorHAnsi" w:hAnsiTheme="minorHAnsi"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rsidR="00113478" w:rsidRPr="007624CC" w:rsidRDefault="00113478" w:rsidP="00113478">
      <w:pPr>
        <w:tabs>
          <w:tab w:val="left" w:pos="5330"/>
        </w:tabs>
        <w:ind w:right="110"/>
        <w:jc w:val="both"/>
        <w:rPr>
          <w:rFonts w:asciiTheme="minorHAnsi" w:hAnsiTheme="minorHAnsi" w:cs="Arial"/>
          <w:sz w:val="18"/>
          <w:szCs w:val="18"/>
        </w:rPr>
      </w:pPr>
    </w:p>
    <w:p w:rsidR="00113478" w:rsidRPr="007624CC" w:rsidRDefault="00113478" w:rsidP="00113478">
      <w:pPr>
        <w:tabs>
          <w:tab w:val="left" w:pos="5330"/>
        </w:tabs>
        <w:ind w:right="110"/>
        <w:jc w:val="both"/>
        <w:rPr>
          <w:rFonts w:asciiTheme="minorHAnsi" w:hAnsiTheme="minorHAnsi" w:cs="Arial"/>
          <w:sz w:val="18"/>
          <w:szCs w:val="18"/>
        </w:rPr>
      </w:pPr>
      <w:r w:rsidRPr="007624CC">
        <w:rPr>
          <w:rFonts w:asciiTheme="minorHAnsi" w:hAnsiTheme="minorHAnsi" w:cs="Arial"/>
          <w:sz w:val="18"/>
          <w:szCs w:val="18"/>
        </w:rPr>
        <w:t>El monto total del anticipo</w:t>
      </w:r>
      <w:r w:rsidRPr="007624CC">
        <w:rPr>
          <w:rFonts w:asciiTheme="minorHAnsi" w:hAnsiTheme="minorHAnsi" w:cs="Arial"/>
          <w:b/>
          <w:sz w:val="18"/>
          <w:szCs w:val="18"/>
        </w:rPr>
        <w:t xml:space="preserve"> </w:t>
      </w:r>
      <w:r w:rsidRPr="007624CC">
        <w:rPr>
          <w:rFonts w:asciiTheme="minorHAnsi" w:hAnsiTheme="minorHAnsi" w:cs="Arial"/>
          <w:sz w:val="18"/>
          <w:szCs w:val="18"/>
        </w:rPr>
        <w:t xml:space="preserve">corresponderá al número de plazas del proyecto respectivo. </w:t>
      </w:r>
    </w:p>
    <w:p w:rsidR="00113478" w:rsidRPr="007624CC" w:rsidRDefault="00113478" w:rsidP="00113478">
      <w:pPr>
        <w:tabs>
          <w:tab w:val="left" w:pos="5330"/>
        </w:tabs>
        <w:ind w:left="1260" w:right="110"/>
        <w:jc w:val="both"/>
        <w:rPr>
          <w:rFonts w:asciiTheme="minorHAnsi" w:hAnsiTheme="minorHAnsi" w:cs="Arial"/>
          <w:sz w:val="18"/>
          <w:szCs w:val="18"/>
        </w:rPr>
      </w:pPr>
    </w:p>
    <w:p w:rsidR="00113478" w:rsidRPr="007624CC" w:rsidRDefault="00113478" w:rsidP="00113478">
      <w:pPr>
        <w:ind w:right="110"/>
        <w:jc w:val="both"/>
        <w:rPr>
          <w:rFonts w:asciiTheme="minorHAnsi" w:hAnsiTheme="minorHAnsi" w:cs="Arial"/>
          <w:sz w:val="18"/>
          <w:szCs w:val="18"/>
        </w:rPr>
      </w:pPr>
      <w:r w:rsidRPr="007624CC">
        <w:rPr>
          <w:rFonts w:asciiTheme="minorHAnsi" w:hAnsiTheme="minorHAnsi"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rsidR="00D6113E" w:rsidRPr="00E5704D" w:rsidRDefault="00D6113E" w:rsidP="00D6113E">
      <w:pPr>
        <w:autoSpaceDE w:val="0"/>
        <w:autoSpaceDN w:val="0"/>
        <w:adjustRightInd w:val="0"/>
        <w:jc w:val="both"/>
        <w:rPr>
          <w:rFonts w:asciiTheme="minorHAnsi" w:hAnsiTheme="minorHAnsi" w:cs="Arial"/>
          <w:sz w:val="18"/>
          <w:szCs w:val="18"/>
        </w:rPr>
      </w:pPr>
    </w:p>
    <w:p w:rsidR="00A863DA" w:rsidRPr="00E5704D" w:rsidRDefault="00581C49">
      <w:pPr>
        <w:pStyle w:val="Ttulo2"/>
        <w:rPr>
          <w:rFonts w:asciiTheme="minorHAnsi" w:hAnsiTheme="minorHAnsi"/>
          <w:sz w:val="18"/>
          <w:szCs w:val="18"/>
        </w:rPr>
      </w:pPr>
      <w:bookmarkStart w:id="44" w:name="_Toc160857311"/>
      <w:bookmarkStart w:id="45" w:name="_Toc274295736"/>
      <w:r w:rsidRPr="00E5704D">
        <w:rPr>
          <w:rFonts w:asciiTheme="minorHAnsi" w:hAnsiTheme="minorHAnsi"/>
          <w:sz w:val="18"/>
          <w:szCs w:val="18"/>
        </w:rPr>
        <w:t>1</w:t>
      </w:r>
      <w:r w:rsidR="00117749">
        <w:rPr>
          <w:rFonts w:asciiTheme="minorHAnsi" w:hAnsiTheme="minorHAnsi"/>
          <w:sz w:val="18"/>
          <w:szCs w:val="18"/>
        </w:rPr>
        <w:t>4</w:t>
      </w:r>
      <w:r w:rsidRPr="00E5704D">
        <w:rPr>
          <w:rFonts w:asciiTheme="minorHAnsi" w:hAnsiTheme="minorHAnsi"/>
          <w:sz w:val="18"/>
          <w:szCs w:val="18"/>
        </w:rPr>
        <w:t>.</w:t>
      </w:r>
      <w:r w:rsidR="00897DB7" w:rsidRPr="00E5704D">
        <w:rPr>
          <w:rFonts w:asciiTheme="minorHAnsi" w:hAnsiTheme="minorHAnsi"/>
          <w:sz w:val="18"/>
          <w:szCs w:val="18"/>
        </w:rPr>
        <w:t xml:space="preserve"> </w:t>
      </w:r>
      <w:r w:rsidR="00A863DA" w:rsidRPr="00E5704D">
        <w:rPr>
          <w:rFonts w:asciiTheme="minorHAnsi" w:hAnsiTheme="minorHAnsi"/>
          <w:sz w:val="18"/>
          <w:szCs w:val="18"/>
        </w:rPr>
        <w:t>Sistemas y mecanismo de registro de información</w:t>
      </w:r>
      <w:bookmarkEnd w:id="44"/>
      <w:bookmarkEnd w:id="45"/>
    </w:p>
    <w:p w:rsidR="00A863DA" w:rsidRPr="00E5704D" w:rsidRDefault="00A863DA" w:rsidP="00C66E2F">
      <w:pPr>
        <w:rPr>
          <w:rFonts w:asciiTheme="minorHAnsi" w:hAnsiTheme="minorHAnsi" w:cs="Arial"/>
          <w:sz w:val="18"/>
          <w:szCs w:val="18"/>
        </w:rPr>
      </w:pPr>
    </w:p>
    <w:p w:rsidR="00A863DA" w:rsidRPr="00E5704D" w:rsidRDefault="00A863DA">
      <w:pPr>
        <w:ind w:right="72"/>
        <w:jc w:val="both"/>
        <w:rPr>
          <w:rFonts w:asciiTheme="minorHAnsi" w:hAnsiTheme="minorHAnsi" w:cs="Arial"/>
          <w:sz w:val="18"/>
          <w:szCs w:val="18"/>
          <w:lang w:val="es-MX"/>
        </w:rPr>
      </w:pPr>
      <w:r w:rsidRPr="00E5704D">
        <w:rPr>
          <w:rFonts w:asciiTheme="minorHAnsi" w:hAnsiTheme="minorHAnsi"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E5704D">
        <w:rPr>
          <w:rFonts w:asciiTheme="minorHAnsi" w:hAnsiTheme="minorHAnsi" w:cs="Arial"/>
          <w:sz w:val="18"/>
          <w:szCs w:val="18"/>
          <w:lang w:val="es-MX"/>
        </w:rPr>
        <w:t>Web</w:t>
      </w:r>
      <w:r w:rsidRPr="00E5704D">
        <w:rPr>
          <w:rFonts w:asciiTheme="minorHAnsi" w:hAnsiTheme="minorHAnsi" w:cs="Arial"/>
          <w:sz w:val="18"/>
          <w:szCs w:val="18"/>
          <w:lang w:val="es-MX"/>
        </w:rPr>
        <w:t xml:space="preserve"> </w:t>
      </w:r>
      <w:hyperlink r:id="rId11" w:history="1">
        <w:r w:rsidRPr="00E5704D">
          <w:rPr>
            <w:rStyle w:val="Hipervnculo"/>
            <w:rFonts w:asciiTheme="minorHAnsi" w:hAnsiTheme="minorHAnsi" w:cs="Arial"/>
            <w:sz w:val="18"/>
            <w:szCs w:val="18"/>
            <w:lang w:val="es-MX"/>
          </w:rPr>
          <w:t>www.senainfo.cl</w:t>
        </w:r>
      </w:hyperlink>
    </w:p>
    <w:p w:rsidR="00A863DA" w:rsidRPr="00E5704D" w:rsidRDefault="00A863DA" w:rsidP="00C66E2F">
      <w:pPr>
        <w:ind w:right="72"/>
        <w:jc w:val="both"/>
        <w:rPr>
          <w:rFonts w:asciiTheme="minorHAnsi" w:hAnsiTheme="minorHAnsi" w:cs="Arial"/>
          <w:sz w:val="18"/>
          <w:szCs w:val="18"/>
          <w:lang w:val="es-MX"/>
        </w:rPr>
      </w:pPr>
    </w:p>
    <w:p w:rsidR="00A863DA" w:rsidRPr="00E5704D" w:rsidRDefault="00A863DA">
      <w:pPr>
        <w:tabs>
          <w:tab w:val="left" w:pos="3780"/>
        </w:tabs>
        <w:ind w:right="72"/>
        <w:jc w:val="both"/>
        <w:rPr>
          <w:rFonts w:asciiTheme="minorHAnsi" w:hAnsiTheme="minorHAnsi" w:cs="Arial"/>
          <w:sz w:val="18"/>
          <w:szCs w:val="18"/>
          <w:lang w:val="es-MX"/>
        </w:rPr>
      </w:pPr>
      <w:r w:rsidRPr="00E5704D">
        <w:rPr>
          <w:rFonts w:asciiTheme="minorHAnsi" w:hAnsiTheme="minorHAnsi" w:cs="Arial"/>
          <w:sz w:val="18"/>
          <w:szCs w:val="18"/>
          <w:lang w:val="es-MX"/>
        </w:rPr>
        <w:t xml:space="preserve">El ingreso de la información y demás aspectos de SENAINFO se regula por </w:t>
      </w:r>
      <w:r w:rsidR="009F55F4" w:rsidRPr="00E5704D">
        <w:rPr>
          <w:rFonts w:asciiTheme="minorHAnsi" w:hAnsiTheme="minorHAnsi" w:cs="Arial"/>
          <w:sz w:val="18"/>
          <w:szCs w:val="18"/>
          <w:lang w:val="es-MX"/>
        </w:rPr>
        <w:t>los T</w:t>
      </w:r>
      <w:r w:rsidRPr="00E5704D">
        <w:rPr>
          <w:rFonts w:asciiTheme="minorHAnsi" w:hAnsiTheme="minorHAnsi" w:cs="Arial"/>
          <w:sz w:val="18"/>
          <w:szCs w:val="18"/>
          <w:lang w:val="es-MX"/>
        </w:rPr>
        <w:t>ítulo</w:t>
      </w:r>
      <w:r w:rsidR="009F55F4" w:rsidRPr="00E5704D">
        <w:rPr>
          <w:rFonts w:asciiTheme="minorHAnsi" w:hAnsiTheme="minorHAnsi" w:cs="Arial"/>
          <w:sz w:val="18"/>
          <w:szCs w:val="18"/>
          <w:lang w:val="es-MX"/>
        </w:rPr>
        <w:t xml:space="preserve">s V y </w:t>
      </w:r>
      <w:r w:rsidRPr="00E5704D">
        <w:rPr>
          <w:rFonts w:asciiTheme="minorHAnsi" w:hAnsiTheme="minorHAnsi" w:cs="Arial"/>
          <w:sz w:val="18"/>
          <w:szCs w:val="18"/>
          <w:lang w:val="es-MX"/>
        </w:rPr>
        <w:t xml:space="preserve"> VI del </w:t>
      </w:r>
      <w:r w:rsidR="0073269D" w:rsidRPr="00E5704D">
        <w:rPr>
          <w:rFonts w:asciiTheme="minorHAnsi" w:hAnsiTheme="minorHAnsi" w:cs="Arial"/>
          <w:sz w:val="18"/>
          <w:szCs w:val="18"/>
          <w:lang w:val="es-MX"/>
        </w:rPr>
        <w:t>R</w:t>
      </w:r>
      <w:r w:rsidRPr="00E5704D">
        <w:rPr>
          <w:rFonts w:asciiTheme="minorHAnsi" w:hAnsiTheme="minorHAnsi" w:cs="Arial"/>
          <w:sz w:val="18"/>
          <w:szCs w:val="18"/>
          <w:lang w:val="es-MX"/>
        </w:rPr>
        <w:t xml:space="preserve">eglamento de la ley </w:t>
      </w:r>
      <w:r w:rsidR="0001112E">
        <w:rPr>
          <w:rFonts w:asciiTheme="minorHAnsi" w:hAnsiTheme="minorHAnsi" w:cs="Arial"/>
          <w:sz w:val="18"/>
          <w:szCs w:val="18"/>
          <w:lang w:val="es-MX"/>
        </w:rPr>
        <w:t xml:space="preserve">N° </w:t>
      </w:r>
      <w:r w:rsidRPr="00E5704D">
        <w:rPr>
          <w:rFonts w:asciiTheme="minorHAnsi" w:hAnsiTheme="minorHAnsi" w:cs="Arial"/>
          <w:sz w:val="18"/>
          <w:szCs w:val="18"/>
          <w:lang w:val="es-MX"/>
        </w:rPr>
        <w:t>20.032 y las instrucciones que sobre la materia dicte</w:t>
      </w:r>
      <w:r w:rsidR="0001112E">
        <w:rPr>
          <w:rFonts w:asciiTheme="minorHAnsi" w:hAnsiTheme="minorHAnsi" w:cs="Arial"/>
          <w:sz w:val="18"/>
          <w:szCs w:val="18"/>
          <w:lang w:val="es-MX"/>
        </w:rPr>
        <w:t xml:space="preserve"> el </w:t>
      </w:r>
      <w:r w:rsidRPr="00E5704D">
        <w:rPr>
          <w:rFonts w:asciiTheme="minorHAnsi" w:hAnsiTheme="minorHAnsi" w:cs="Arial"/>
          <w:sz w:val="18"/>
          <w:szCs w:val="18"/>
          <w:lang w:val="es-MX"/>
        </w:rPr>
        <w:t>SENAME.</w:t>
      </w:r>
    </w:p>
    <w:p w:rsidR="00A863DA" w:rsidRPr="00E5704D" w:rsidRDefault="00A863DA" w:rsidP="00C66E2F">
      <w:pPr>
        <w:tabs>
          <w:tab w:val="left" w:pos="3780"/>
        </w:tabs>
        <w:ind w:right="72"/>
        <w:jc w:val="both"/>
        <w:rPr>
          <w:rFonts w:asciiTheme="minorHAnsi" w:hAnsiTheme="minorHAnsi" w:cs="Arial"/>
          <w:sz w:val="18"/>
          <w:szCs w:val="18"/>
          <w:lang w:val="es-MX"/>
        </w:rPr>
      </w:pPr>
    </w:p>
    <w:p w:rsidR="00A863DA" w:rsidRPr="00E5704D" w:rsidRDefault="004C53AE">
      <w:pPr>
        <w:pStyle w:val="Ttulo2"/>
        <w:rPr>
          <w:rFonts w:asciiTheme="minorHAnsi" w:hAnsiTheme="minorHAnsi"/>
          <w:sz w:val="18"/>
          <w:szCs w:val="18"/>
        </w:rPr>
      </w:pPr>
      <w:bookmarkStart w:id="46" w:name="_Toc160857312"/>
      <w:bookmarkStart w:id="47" w:name="_Toc274295737"/>
      <w:r w:rsidRPr="00E5704D">
        <w:rPr>
          <w:rFonts w:asciiTheme="minorHAnsi" w:hAnsiTheme="minorHAnsi"/>
          <w:sz w:val="18"/>
          <w:szCs w:val="18"/>
        </w:rPr>
        <w:t>1</w:t>
      </w:r>
      <w:r w:rsidR="00117749">
        <w:rPr>
          <w:rFonts w:asciiTheme="minorHAnsi" w:hAnsiTheme="minorHAnsi"/>
          <w:sz w:val="18"/>
          <w:szCs w:val="18"/>
        </w:rPr>
        <w:t>5</w:t>
      </w:r>
      <w:r w:rsidR="00A863DA" w:rsidRPr="00E5704D">
        <w:rPr>
          <w:rFonts w:asciiTheme="minorHAnsi" w:hAnsiTheme="minorHAnsi"/>
          <w:sz w:val="18"/>
          <w:szCs w:val="18"/>
        </w:rPr>
        <w:t>. Sobre la supervisión</w:t>
      </w:r>
      <w:bookmarkEnd w:id="46"/>
      <w:bookmarkEnd w:id="47"/>
    </w:p>
    <w:p w:rsidR="00A863DA" w:rsidRPr="00E5704D" w:rsidRDefault="00A863DA" w:rsidP="00C66E2F">
      <w:pPr>
        <w:ind w:right="72"/>
        <w:jc w:val="both"/>
        <w:rPr>
          <w:rFonts w:asciiTheme="minorHAnsi" w:hAnsiTheme="minorHAnsi" w:cs="Arial"/>
          <w:sz w:val="18"/>
          <w:szCs w:val="18"/>
        </w:rPr>
      </w:pPr>
    </w:p>
    <w:p w:rsidR="00D30F19" w:rsidRPr="00E5704D" w:rsidRDefault="00D30F19" w:rsidP="00D30F19">
      <w:pPr>
        <w:ind w:right="72"/>
        <w:jc w:val="both"/>
        <w:rPr>
          <w:rFonts w:asciiTheme="minorHAnsi" w:hAnsiTheme="minorHAnsi" w:cs="Arial"/>
          <w:sz w:val="18"/>
          <w:szCs w:val="18"/>
        </w:rPr>
      </w:pPr>
      <w:r w:rsidRPr="00E5704D">
        <w:rPr>
          <w:rFonts w:asciiTheme="minorHAnsi" w:hAnsiTheme="minorHAnsi" w:cs="Arial"/>
          <w:sz w:val="18"/>
          <w:szCs w:val="18"/>
        </w:rPr>
        <w:t>El Servicio Nacional de Menores consagra en su Ley Orgánica (</w:t>
      </w:r>
      <w:r w:rsidR="00160C0D" w:rsidRPr="00E5704D">
        <w:rPr>
          <w:rFonts w:asciiTheme="minorHAnsi" w:hAnsiTheme="minorHAnsi" w:cs="Arial"/>
          <w:sz w:val="18"/>
          <w:szCs w:val="18"/>
        </w:rPr>
        <w:t xml:space="preserve">Decreto </w:t>
      </w:r>
      <w:r w:rsidRPr="00E5704D">
        <w:rPr>
          <w:rFonts w:asciiTheme="minorHAnsi" w:hAnsiTheme="minorHAnsi" w:cs="Arial"/>
          <w:sz w:val="18"/>
          <w:szCs w:val="18"/>
        </w:rPr>
        <w:t xml:space="preserve">Ley </w:t>
      </w:r>
      <w:r w:rsidR="0001112E">
        <w:rPr>
          <w:rFonts w:asciiTheme="minorHAnsi" w:hAnsiTheme="minorHAnsi" w:cs="Arial"/>
          <w:sz w:val="18"/>
          <w:szCs w:val="18"/>
        </w:rPr>
        <w:t xml:space="preserve">N° </w:t>
      </w:r>
      <w:r w:rsidRPr="00E5704D">
        <w:rPr>
          <w:rFonts w:asciiTheme="minorHAnsi" w:hAnsiTheme="minorHAnsi" w:cs="Arial"/>
          <w:sz w:val="18"/>
          <w:szCs w:val="18"/>
        </w:rPr>
        <w:t xml:space="preserve">2.465, Título I artículo 1º) la función de supervisión y asesoría a los Colaboradores  Acreditados, con el fin de garantizar la calidad de la atención que estos proporcionan a los niños/as usuarios de los programas que conforman la red de atención. </w:t>
      </w:r>
    </w:p>
    <w:p w:rsidR="00D30F19" w:rsidRPr="00E5704D" w:rsidRDefault="00D30F19" w:rsidP="00D30F19">
      <w:pPr>
        <w:ind w:left="720" w:right="72"/>
        <w:jc w:val="both"/>
        <w:rPr>
          <w:rFonts w:asciiTheme="minorHAnsi" w:hAnsiTheme="minorHAnsi" w:cs="Arial"/>
          <w:sz w:val="18"/>
          <w:szCs w:val="18"/>
        </w:rPr>
      </w:pPr>
    </w:p>
    <w:p w:rsidR="00D30F19" w:rsidRPr="00E5704D" w:rsidRDefault="00D30F19" w:rsidP="00D30F19">
      <w:pPr>
        <w:ind w:right="72"/>
        <w:jc w:val="both"/>
        <w:rPr>
          <w:rFonts w:asciiTheme="minorHAnsi" w:hAnsiTheme="minorHAnsi" w:cs="Arial"/>
          <w:sz w:val="18"/>
          <w:szCs w:val="18"/>
        </w:rPr>
      </w:pPr>
      <w:r w:rsidRPr="00E5704D">
        <w:rPr>
          <w:rFonts w:asciiTheme="minorHAnsi" w:hAnsiTheme="minorHAnsi" w:cs="Arial"/>
          <w:sz w:val="18"/>
          <w:szCs w:val="18"/>
        </w:rPr>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E5704D">
        <w:rPr>
          <w:rFonts w:asciiTheme="minorHAnsi" w:hAnsiTheme="minorHAnsi" w:cs="Arial"/>
          <w:b/>
          <w:sz w:val="18"/>
          <w:szCs w:val="18"/>
        </w:rPr>
        <w:t>así como en relación con la existencia de una supervisión adecuada</w:t>
      </w:r>
      <w:r w:rsidRPr="00E5704D">
        <w:rPr>
          <w:rFonts w:asciiTheme="minorHAnsi" w:hAnsiTheme="minorHAnsi" w:cs="Arial"/>
          <w:sz w:val="18"/>
          <w:szCs w:val="18"/>
        </w:rPr>
        <w:t>.</w:t>
      </w:r>
    </w:p>
    <w:p w:rsidR="00D30F19" w:rsidRPr="00E5704D" w:rsidRDefault="00D30F19" w:rsidP="00D30F19">
      <w:pPr>
        <w:ind w:right="72"/>
        <w:jc w:val="both"/>
        <w:rPr>
          <w:rFonts w:asciiTheme="minorHAnsi" w:hAnsiTheme="minorHAnsi" w:cs="Arial"/>
          <w:sz w:val="18"/>
          <w:szCs w:val="18"/>
        </w:rPr>
      </w:pPr>
    </w:p>
    <w:p w:rsidR="00D30F19" w:rsidRPr="00E5704D" w:rsidRDefault="00D30F19" w:rsidP="00D30F19">
      <w:pPr>
        <w:numPr>
          <w:ilvl w:val="12"/>
          <w:numId w:val="0"/>
        </w:numPr>
        <w:ind w:right="72"/>
        <w:jc w:val="both"/>
        <w:rPr>
          <w:rFonts w:asciiTheme="minorHAnsi" w:hAnsiTheme="minorHAnsi" w:cs="Arial"/>
          <w:sz w:val="18"/>
          <w:szCs w:val="18"/>
        </w:rPr>
      </w:pPr>
      <w:r w:rsidRPr="00E5704D">
        <w:rPr>
          <w:rFonts w:asciiTheme="minorHAnsi" w:hAnsiTheme="minorHAnsi" w:cs="Arial"/>
          <w:sz w:val="18"/>
          <w:szCs w:val="18"/>
        </w:rPr>
        <w:t>En dicho contexto le compete al SENAME realizar una supervisión y evaluación periódica a los proyectos adjudicados, respecto de la intervención y ejecución de éstos</w:t>
      </w:r>
      <w:r w:rsidR="00B84945" w:rsidRPr="00E5704D">
        <w:rPr>
          <w:rFonts w:asciiTheme="minorHAnsi" w:hAnsiTheme="minorHAnsi" w:cs="Arial"/>
          <w:sz w:val="18"/>
          <w:szCs w:val="18"/>
        </w:rPr>
        <w:t>.</w:t>
      </w:r>
      <w:r w:rsidRPr="00E5704D">
        <w:rPr>
          <w:rFonts w:asciiTheme="minorHAnsi" w:hAnsiTheme="minorHAnsi" w:cs="Arial"/>
          <w:sz w:val="18"/>
          <w:szCs w:val="18"/>
        </w:rPr>
        <w:t xml:space="preserve"> Esta supervisión será realizada por las Direcciones Regionales del Servicio.</w:t>
      </w:r>
    </w:p>
    <w:p w:rsidR="009F55F4" w:rsidRPr="00E5704D" w:rsidRDefault="009F55F4" w:rsidP="00D30F19">
      <w:pPr>
        <w:numPr>
          <w:ilvl w:val="12"/>
          <w:numId w:val="0"/>
        </w:numPr>
        <w:ind w:right="72"/>
        <w:jc w:val="both"/>
        <w:rPr>
          <w:rFonts w:asciiTheme="minorHAnsi" w:hAnsiTheme="minorHAnsi" w:cs="Arial"/>
          <w:sz w:val="18"/>
          <w:szCs w:val="18"/>
        </w:rPr>
      </w:pPr>
    </w:p>
    <w:p w:rsidR="009F55F4" w:rsidRPr="00E5704D" w:rsidRDefault="009F55F4" w:rsidP="009F55F4">
      <w:pPr>
        <w:numPr>
          <w:ilvl w:val="12"/>
          <w:numId w:val="0"/>
        </w:numPr>
        <w:ind w:right="72"/>
        <w:jc w:val="both"/>
        <w:rPr>
          <w:rFonts w:asciiTheme="minorHAnsi" w:hAnsiTheme="minorHAnsi" w:cs="Arial"/>
          <w:sz w:val="18"/>
          <w:szCs w:val="18"/>
        </w:rPr>
      </w:pPr>
      <w:r w:rsidRPr="00E5704D">
        <w:rPr>
          <w:rFonts w:asciiTheme="minorHAnsi" w:hAnsiTheme="minorHAnsi"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rsidR="009F55F4" w:rsidRPr="00E5704D" w:rsidRDefault="009F55F4" w:rsidP="009F55F4">
      <w:pPr>
        <w:numPr>
          <w:ilvl w:val="12"/>
          <w:numId w:val="0"/>
        </w:numPr>
        <w:ind w:right="72"/>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evaluación de los convenios se dirigirá a verificar:</w:t>
      </w:r>
    </w:p>
    <w:p w:rsidR="00FF4C76" w:rsidRPr="00E5704D" w:rsidRDefault="00FF4C76" w:rsidP="002517A5">
      <w:pPr>
        <w:numPr>
          <w:ilvl w:val="0"/>
          <w:numId w:val="3"/>
        </w:num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cumplimiento de los objetivos.</w:t>
      </w:r>
    </w:p>
    <w:p w:rsidR="00FF4C76" w:rsidRPr="00E5704D" w:rsidRDefault="00FF4C76" w:rsidP="002517A5">
      <w:pPr>
        <w:numPr>
          <w:ilvl w:val="0"/>
          <w:numId w:val="3"/>
        </w:num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logro de los resultados esperados especificados en el respectivo convenio.</w:t>
      </w:r>
    </w:p>
    <w:p w:rsidR="00FF4C76" w:rsidRPr="00E5704D" w:rsidRDefault="00FF4C76" w:rsidP="002517A5">
      <w:pPr>
        <w:numPr>
          <w:ilvl w:val="0"/>
          <w:numId w:val="3"/>
        </w:num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calidad de la atención.</w:t>
      </w:r>
    </w:p>
    <w:p w:rsidR="00D822D5" w:rsidRPr="00E5704D" w:rsidRDefault="00D822D5" w:rsidP="002517A5">
      <w:pPr>
        <w:numPr>
          <w:ilvl w:val="0"/>
          <w:numId w:val="3"/>
        </w:num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lastRenderedPageBreak/>
        <w:t xml:space="preserve">Los criterios empleados por el colaborador acreditado para decidir el ingreso y el egreso de niños, niñas y adolescentes. </w:t>
      </w:r>
    </w:p>
    <w:p w:rsidR="009F55F4" w:rsidRPr="00E5704D" w:rsidRDefault="009F55F4" w:rsidP="009F55F4">
      <w:pPr>
        <w:autoSpaceDE w:val="0"/>
        <w:autoSpaceDN w:val="0"/>
        <w:adjustRightInd w:val="0"/>
        <w:jc w:val="both"/>
        <w:rPr>
          <w:rFonts w:asciiTheme="minorHAnsi" w:hAnsiTheme="minorHAnsi" w:cs="Arial"/>
          <w:sz w:val="21"/>
          <w:szCs w:val="21"/>
        </w:rPr>
      </w:pPr>
    </w:p>
    <w:p w:rsidR="009F55F4" w:rsidRPr="00E5704D" w:rsidRDefault="009F55F4"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En el proceso de supervisión</w:t>
      </w:r>
      <w:r w:rsidR="00160C0D" w:rsidRPr="00E5704D">
        <w:rPr>
          <w:rFonts w:asciiTheme="minorHAnsi" w:hAnsiTheme="minorHAnsi" w:cs="Arial"/>
          <w:sz w:val="18"/>
          <w:szCs w:val="18"/>
        </w:rPr>
        <w:t xml:space="preserve"> de la evaluación de la ejecución del proyecto</w:t>
      </w:r>
      <w:r w:rsidRPr="00E5704D">
        <w:rPr>
          <w:rFonts w:asciiTheme="minorHAnsi" w:hAnsiTheme="minorHAnsi" w:cs="Arial"/>
          <w:sz w:val="18"/>
          <w:szCs w:val="18"/>
        </w:rPr>
        <w:t xml:space="preserve">, se considerará la entrega por parte del supervisor/a </w:t>
      </w:r>
      <w:r w:rsidR="00160C0D" w:rsidRPr="00E5704D">
        <w:rPr>
          <w:rFonts w:asciiTheme="minorHAnsi" w:hAnsiTheme="minorHAnsi" w:cs="Arial"/>
          <w:sz w:val="18"/>
          <w:szCs w:val="18"/>
        </w:rPr>
        <w:t xml:space="preserve">de la Dirección Regional </w:t>
      </w:r>
      <w:r w:rsidRPr="00E5704D">
        <w:rPr>
          <w:rFonts w:asciiTheme="minorHAnsi" w:hAnsiTheme="minorHAnsi" w:cs="Arial"/>
          <w:sz w:val="18"/>
          <w:szCs w:val="18"/>
        </w:rPr>
        <w:t>respectiva, de informes periódicos de evaluación sobre los avances del proyecto.</w:t>
      </w:r>
    </w:p>
    <w:p w:rsidR="00870805" w:rsidRPr="00E5704D" w:rsidRDefault="00870805" w:rsidP="009F55F4">
      <w:pPr>
        <w:autoSpaceDE w:val="0"/>
        <w:autoSpaceDN w:val="0"/>
        <w:adjustRightInd w:val="0"/>
        <w:jc w:val="both"/>
        <w:rPr>
          <w:rFonts w:asciiTheme="minorHAnsi" w:hAnsiTheme="minorHAnsi" w:cs="Arial"/>
          <w:sz w:val="18"/>
          <w:szCs w:val="18"/>
        </w:rPr>
      </w:pPr>
    </w:p>
    <w:p w:rsidR="009F55F4" w:rsidRPr="00E5704D" w:rsidRDefault="009F55F4"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Se considerará asimismo, la entrega por parte del colaborador acreditado, de un informe anual (a los 12 meses) de evaluación sobre los avances del proyecto y deberá presentar, cada año, a la</w:t>
      </w:r>
      <w:r w:rsidR="00AC7FB1" w:rsidRPr="00E5704D">
        <w:rPr>
          <w:rFonts w:asciiTheme="minorHAnsi" w:hAnsiTheme="minorHAnsi" w:cs="Arial"/>
          <w:sz w:val="18"/>
          <w:szCs w:val="18"/>
        </w:rPr>
        <w:t xml:space="preserve">s </w:t>
      </w:r>
      <w:r w:rsidRPr="00E5704D">
        <w:rPr>
          <w:rFonts w:asciiTheme="minorHAnsi" w:hAnsiTheme="minorHAnsi" w:cs="Arial"/>
          <w:sz w:val="18"/>
          <w:szCs w:val="18"/>
        </w:rPr>
        <w:t>Direcci</w:t>
      </w:r>
      <w:r w:rsidR="00AC7FB1" w:rsidRPr="00E5704D">
        <w:rPr>
          <w:rFonts w:asciiTheme="minorHAnsi" w:hAnsiTheme="minorHAnsi" w:cs="Arial"/>
          <w:sz w:val="18"/>
          <w:szCs w:val="18"/>
        </w:rPr>
        <w:t xml:space="preserve">ones </w:t>
      </w:r>
      <w:r w:rsidRPr="00E5704D">
        <w:rPr>
          <w:rFonts w:asciiTheme="minorHAnsi" w:hAnsiTheme="minorHAnsi" w:cs="Arial"/>
          <w:sz w:val="18"/>
          <w:szCs w:val="18"/>
        </w:rPr>
        <w:t>Regional</w:t>
      </w:r>
      <w:r w:rsidR="00AC7FB1" w:rsidRPr="00E5704D">
        <w:rPr>
          <w:rFonts w:asciiTheme="minorHAnsi" w:hAnsiTheme="minorHAnsi" w:cs="Arial"/>
          <w:sz w:val="18"/>
          <w:szCs w:val="18"/>
        </w:rPr>
        <w:t>es</w:t>
      </w:r>
      <w:r w:rsidRPr="00E5704D">
        <w:rPr>
          <w:rFonts w:asciiTheme="minorHAnsi" w:hAnsiTheme="minorHAnsi" w:cs="Arial"/>
          <w:sz w:val="18"/>
          <w:szCs w:val="18"/>
        </w:rPr>
        <w:t xml:space="preserve"> </w:t>
      </w:r>
      <w:r w:rsidR="00AC7FB1" w:rsidRPr="00E5704D">
        <w:rPr>
          <w:rFonts w:asciiTheme="minorHAnsi" w:hAnsiTheme="minorHAnsi" w:cs="Arial"/>
          <w:sz w:val="18"/>
          <w:szCs w:val="18"/>
        </w:rPr>
        <w:t>respectivas</w:t>
      </w:r>
      <w:r w:rsidRPr="00E5704D">
        <w:rPr>
          <w:rFonts w:asciiTheme="minorHAnsi" w:hAnsiTheme="minorHAnsi" w:cs="Arial"/>
          <w:sz w:val="18"/>
          <w:szCs w:val="18"/>
        </w:rPr>
        <w:t>, un Plan de Trabajo Anual</w:t>
      </w:r>
      <w:r w:rsidR="00160C0D" w:rsidRPr="00E5704D">
        <w:rPr>
          <w:rFonts w:asciiTheme="minorHAnsi" w:hAnsiTheme="minorHAnsi" w:cs="Arial"/>
          <w:sz w:val="18"/>
          <w:szCs w:val="18"/>
        </w:rPr>
        <w:t xml:space="preserve"> </w:t>
      </w:r>
      <w:r w:rsidR="00870805" w:rsidRPr="00E5704D">
        <w:rPr>
          <w:rFonts w:asciiTheme="minorHAnsi" w:hAnsiTheme="minorHAnsi" w:cs="Arial"/>
          <w:sz w:val="18"/>
          <w:szCs w:val="18"/>
        </w:rPr>
        <w:t>al mes trece de ejecución</w:t>
      </w:r>
      <w:r w:rsidR="00134142" w:rsidRPr="00E5704D">
        <w:rPr>
          <w:rFonts w:asciiTheme="minorHAnsi" w:hAnsiTheme="minorHAnsi" w:cs="Arial"/>
          <w:sz w:val="18"/>
          <w:szCs w:val="18"/>
        </w:rPr>
        <w:t xml:space="preserve">, </w:t>
      </w:r>
      <w:r w:rsidRPr="00E5704D">
        <w:rPr>
          <w:rFonts w:asciiTheme="minorHAnsi" w:hAnsiTheme="minorHAnsi" w:cs="Arial"/>
          <w:sz w:val="18"/>
          <w:szCs w:val="18"/>
        </w:rPr>
        <w:t>conforme al formato que para ello establezca el Servicio Nacional de Menores. El Plan Anual deberá integrar las observaciones emanadas del proceso de evaluación realizadas por el SENAME.</w:t>
      </w:r>
    </w:p>
    <w:p w:rsidR="00CB338A" w:rsidRPr="00E5704D" w:rsidRDefault="00CB338A" w:rsidP="009F55F4">
      <w:pPr>
        <w:autoSpaceDE w:val="0"/>
        <w:autoSpaceDN w:val="0"/>
        <w:adjustRightInd w:val="0"/>
        <w:jc w:val="both"/>
        <w:rPr>
          <w:rFonts w:asciiTheme="minorHAnsi" w:hAnsiTheme="minorHAnsi" w:cs="Arial"/>
          <w:sz w:val="18"/>
          <w:szCs w:val="18"/>
        </w:rPr>
      </w:pPr>
    </w:p>
    <w:p w:rsidR="00A863DA" w:rsidRPr="00E5704D" w:rsidRDefault="004C53AE">
      <w:pPr>
        <w:pStyle w:val="Ttulo2"/>
        <w:rPr>
          <w:rFonts w:asciiTheme="minorHAnsi" w:hAnsiTheme="minorHAnsi"/>
          <w:sz w:val="18"/>
          <w:szCs w:val="18"/>
        </w:rPr>
      </w:pPr>
      <w:bookmarkStart w:id="48" w:name="_Toc160857313"/>
      <w:bookmarkStart w:id="49" w:name="_Toc274295738"/>
      <w:r w:rsidRPr="00E5704D">
        <w:rPr>
          <w:rFonts w:asciiTheme="minorHAnsi" w:hAnsiTheme="minorHAnsi"/>
          <w:sz w:val="18"/>
          <w:szCs w:val="18"/>
        </w:rPr>
        <w:t>1</w:t>
      </w:r>
      <w:r w:rsidR="00E5208F" w:rsidRPr="00E5704D">
        <w:rPr>
          <w:rFonts w:asciiTheme="minorHAnsi" w:hAnsiTheme="minorHAnsi"/>
          <w:sz w:val="18"/>
          <w:szCs w:val="18"/>
        </w:rPr>
        <w:t>7</w:t>
      </w:r>
      <w:r w:rsidR="00A863DA" w:rsidRPr="00E5704D">
        <w:rPr>
          <w:rFonts w:asciiTheme="minorHAnsi" w:hAnsiTheme="minorHAnsi"/>
          <w:sz w:val="18"/>
          <w:szCs w:val="18"/>
        </w:rPr>
        <w:t>. Sobre la evaluación anual</w:t>
      </w:r>
      <w:bookmarkEnd w:id="48"/>
      <w:bookmarkEnd w:id="49"/>
    </w:p>
    <w:p w:rsidR="00A863DA" w:rsidRPr="00E5704D" w:rsidRDefault="00A863DA" w:rsidP="008014FB">
      <w:pPr>
        <w:pStyle w:val="Textoindependiente"/>
        <w:rPr>
          <w:rFonts w:asciiTheme="minorHAnsi" w:hAnsiTheme="minorHAnsi"/>
          <w:bCs/>
          <w:sz w:val="18"/>
          <w:szCs w:val="18"/>
          <w:lang w:val="es-ES"/>
        </w:rPr>
      </w:pPr>
    </w:p>
    <w:p w:rsidR="00117749" w:rsidRDefault="00117749" w:rsidP="00117749">
      <w:pPr>
        <w:autoSpaceDE w:val="0"/>
        <w:autoSpaceDN w:val="0"/>
        <w:adjustRightInd w:val="0"/>
        <w:jc w:val="both"/>
        <w:rPr>
          <w:rFonts w:asciiTheme="minorHAnsi" w:hAnsiTheme="minorHAnsi" w:cs="Arial"/>
          <w:sz w:val="18"/>
          <w:szCs w:val="18"/>
        </w:rPr>
      </w:pPr>
      <w:r w:rsidRPr="00117749">
        <w:rPr>
          <w:rFonts w:asciiTheme="minorHAnsi" w:hAnsiTheme="minorHAnsi" w:cs="Arial"/>
          <w:sz w:val="18"/>
          <w:szCs w:val="18"/>
        </w:rPr>
        <w:t>Conforme a lo señalado en los artículos 46 y 47 del Reglamento de la Ley de Subvenciones, contenido en el Decreto Supremo Nº 841 de 2005, el SENAME realizará, respecto de los proyectos con una duración mayor a un año, una evaluación anual de los proyectos presentados. Para estos proyectos, las evaluaciones se realizarán en las siguientes fechas, de acuerdo</w:t>
      </w:r>
      <w:r>
        <w:rPr>
          <w:rFonts w:asciiTheme="minorHAnsi" w:hAnsiTheme="minorHAnsi" w:cs="Arial"/>
          <w:sz w:val="18"/>
          <w:szCs w:val="18"/>
        </w:rPr>
        <w:t xml:space="preserve"> al período licitado, entre 1 año y 4 años</w:t>
      </w:r>
      <w:r w:rsidRPr="00117749">
        <w:rPr>
          <w:rFonts w:asciiTheme="minorHAnsi" w:hAnsiTheme="minorHAnsi" w:cs="Arial"/>
          <w:sz w:val="18"/>
          <w:szCs w:val="18"/>
        </w:rPr>
        <w:t>, lo que implica respectivamente:</w:t>
      </w:r>
    </w:p>
    <w:p w:rsidR="00802E21" w:rsidRDefault="00802E21" w:rsidP="00117749">
      <w:pPr>
        <w:autoSpaceDE w:val="0"/>
        <w:autoSpaceDN w:val="0"/>
        <w:adjustRightInd w:val="0"/>
        <w:jc w:val="both"/>
        <w:rPr>
          <w:rFonts w:asciiTheme="minorHAnsi" w:hAnsiTheme="minorHAnsi" w:cs="Arial"/>
          <w:sz w:val="18"/>
          <w:szCs w:val="18"/>
        </w:rPr>
      </w:pPr>
    </w:p>
    <w:tbl>
      <w:tblPr>
        <w:tblW w:w="6443" w:type="dxa"/>
        <w:tblInd w:w="58" w:type="dxa"/>
        <w:tblCellMar>
          <w:left w:w="70" w:type="dxa"/>
          <w:right w:w="70" w:type="dxa"/>
        </w:tblCellMar>
        <w:tblLook w:val="04A0" w:firstRow="1" w:lastRow="0" w:firstColumn="1" w:lastColumn="0" w:noHBand="0" w:noVBand="1"/>
      </w:tblPr>
      <w:tblGrid>
        <w:gridCol w:w="3107"/>
        <w:gridCol w:w="998"/>
        <w:gridCol w:w="1169"/>
        <w:gridCol w:w="1169"/>
      </w:tblGrid>
      <w:tr w:rsidR="003862D1" w:rsidRPr="00456198" w:rsidTr="003862D1">
        <w:trPr>
          <w:trHeight w:val="288"/>
        </w:trPr>
        <w:tc>
          <w:tcPr>
            <w:tcW w:w="64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3864BB" w:rsidRDefault="003862D1" w:rsidP="005D7E1E">
            <w:pPr>
              <w:jc w:val="center"/>
              <w:rPr>
                <w:rFonts w:asciiTheme="minorHAnsi" w:hAnsiTheme="minorHAnsi"/>
                <w:color w:val="000000"/>
                <w:sz w:val="18"/>
                <w:szCs w:val="18"/>
                <w:lang w:eastAsia="es-CL"/>
              </w:rPr>
            </w:pPr>
            <w:r w:rsidRPr="003864BB">
              <w:rPr>
                <w:rFonts w:asciiTheme="minorHAnsi" w:hAnsiTheme="minorHAnsi"/>
                <w:color w:val="000000"/>
                <w:sz w:val="18"/>
                <w:szCs w:val="18"/>
                <w:lang w:eastAsia="es-CL"/>
              </w:rPr>
              <w:t xml:space="preserve">      Evaluación Desempeño Anual</w:t>
            </w:r>
            <w:r>
              <w:rPr>
                <w:rFonts w:asciiTheme="minorHAnsi" w:hAnsiTheme="minorHAnsi"/>
                <w:color w:val="000000"/>
                <w:sz w:val="18"/>
                <w:szCs w:val="18"/>
                <w:lang w:eastAsia="es-CL"/>
              </w:rPr>
              <w:t xml:space="preserve"> </w:t>
            </w:r>
          </w:p>
        </w:tc>
      </w:tr>
      <w:tr w:rsidR="003862D1" w:rsidRPr="00456198" w:rsidTr="003862D1">
        <w:trPr>
          <w:trHeight w:val="288"/>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rsidR="003862D1" w:rsidRPr="003864BB" w:rsidRDefault="003862D1" w:rsidP="0045360A">
            <w:pPr>
              <w:rPr>
                <w:rFonts w:asciiTheme="minorHAnsi" w:hAnsiTheme="minorHAnsi"/>
                <w:color w:val="000000"/>
                <w:sz w:val="18"/>
                <w:szCs w:val="18"/>
                <w:lang w:eastAsia="es-CL"/>
              </w:rPr>
            </w:pPr>
            <w:r w:rsidRPr="003864BB">
              <w:rPr>
                <w:rFonts w:asciiTheme="minorHAnsi" w:hAnsiTheme="minorHAnsi"/>
                <w:color w:val="000000"/>
                <w:sz w:val="18"/>
                <w:szCs w:val="18"/>
                <w:lang w:eastAsia="es-CL"/>
              </w:rPr>
              <w:t>Duración del convenio</w:t>
            </w:r>
          </w:p>
        </w:tc>
        <w:tc>
          <w:tcPr>
            <w:tcW w:w="33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3864BB" w:rsidRDefault="003862D1" w:rsidP="0045360A">
            <w:pPr>
              <w:jc w:val="center"/>
              <w:rPr>
                <w:rFonts w:asciiTheme="minorHAnsi" w:hAnsiTheme="minorHAnsi"/>
                <w:color w:val="000000"/>
                <w:sz w:val="18"/>
                <w:szCs w:val="18"/>
                <w:lang w:eastAsia="es-CL"/>
              </w:rPr>
            </w:pPr>
            <w:r w:rsidRPr="003864BB">
              <w:rPr>
                <w:rFonts w:asciiTheme="minorHAnsi" w:hAnsiTheme="minorHAnsi"/>
                <w:color w:val="000000"/>
                <w:sz w:val="18"/>
                <w:szCs w:val="18"/>
                <w:lang w:eastAsia="es-CL"/>
              </w:rPr>
              <w:t>mes de evaluación</w:t>
            </w:r>
          </w:p>
        </w:tc>
      </w:tr>
      <w:tr w:rsidR="003862D1" w:rsidRPr="00456198" w:rsidTr="003862D1">
        <w:trPr>
          <w:trHeight w:val="288"/>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rsidR="003862D1" w:rsidRPr="003864BB" w:rsidRDefault="003862D1" w:rsidP="0045360A">
            <w:pPr>
              <w:rPr>
                <w:rFonts w:asciiTheme="minorHAnsi" w:hAnsiTheme="minorHAnsi"/>
                <w:color w:val="000000"/>
                <w:sz w:val="18"/>
                <w:szCs w:val="18"/>
                <w:lang w:eastAsia="es-CL"/>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3864BB" w:rsidRDefault="003862D1" w:rsidP="0045360A">
            <w:pPr>
              <w:jc w:val="center"/>
              <w:rPr>
                <w:rFonts w:asciiTheme="minorHAnsi" w:hAnsiTheme="minorHAnsi"/>
                <w:b/>
                <w:color w:val="000000"/>
                <w:sz w:val="18"/>
                <w:szCs w:val="18"/>
                <w:lang w:eastAsia="es-CL"/>
              </w:rPr>
            </w:pPr>
            <w:r w:rsidRPr="003864BB">
              <w:rPr>
                <w:rFonts w:asciiTheme="minorHAnsi" w:hAnsiTheme="minorHAnsi"/>
                <w:b/>
                <w:color w:val="000000"/>
                <w:sz w:val="18"/>
                <w:szCs w:val="18"/>
                <w:lang w:eastAsia="es-CL"/>
              </w:rPr>
              <w:t xml:space="preserve"> Año 1</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3862D1" w:rsidRPr="003864BB" w:rsidRDefault="003862D1" w:rsidP="0045360A">
            <w:pPr>
              <w:jc w:val="center"/>
              <w:rPr>
                <w:rFonts w:asciiTheme="minorHAnsi" w:hAnsiTheme="minorHAnsi"/>
                <w:b/>
                <w:color w:val="000000"/>
                <w:sz w:val="18"/>
                <w:szCs w:val="18"/>
                <w:lang w:eastAsia="es-CL"/>
              </w:rPr>
            </w:pPr>
            <w:r w:rsidRPr="003864BB">
              <w:rPr>
                <w:rFonts w:asciiTheme="minorHAnsi" w:hAnsiTheme="minorHAnsi"/>
                <w:b/>
                <w:color w:val="000000"/>
                <w:sz w:val="18"/>
                <w:szCs w:val="18"/>
                <w:lang w:eastAsia="es-CL"/>
              </w:rPr>
              <w:t>Año 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3862D1" w:rsidRPr="003864BB" w:rsidRDefault="003862D1" w:rsidP="0045360A">
            <w:pPr>
              <w:jc w:val="center"/>
              <w:rPr>
                <w:rFonts w:asciiTheme="minorHAnsi" w:hAnsiTheme="minorHAnsi"/>
                <w:b/>
                <w:color w:val="000000"/>
                <w:sz w:val="18"/>
                <w:szCs w:val="18"/>
                <w:lang w:eastAsia="es-CL"/>
              </w:rPr>
            </w:pPr>
            <w:r w:rsidRPr="003864BB">
              <w:rPr>
                <w:rFonts w:asciiTheme="minorHAnsi" w:hAnsiTheme="minorHAnsi"/>
                <w:b/>
                <w:color w:val="000000"/>
                <w:sz w:val="18"/>
                <w:szCs w:val="18"/>
                <w:lang w:eastAsia="es-CL"/>
              </w:rPr>
              <w:t>Año 3</w:t>
            </w:r>
          </w:p>
        </w:tc>
      </w:tr>
      <w:tr w:rsidR="003862D1" w:rsidRPr="00456198" w:rsidTr="003862D1">
        <w:trPr>
          <w:trHeight w:val="288"/>
        </w:trPr>
        <w:tc>
          <w:tcPr>
            <w:tcW w:w="3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1 año</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 </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 </w:t>
            </w:r>
          </w:p>
        </w:tc>
      </w:tr>
      <w:tr w:rsidR="003862D1" w:rsidRPr="00456198" w:rsidTr="003862D1">
        <w:trPr>
          <w:trHeight w:val="288"/>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1 año 6 meses</w:t>
            </w:r>
          </w:p>
        </w:tc>
        <w:tc>
          <w:tcPr>
            <w:tcW w:w="998"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15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45360A">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 </w:t>
            </w:r>
          </w:p>
        </w:tc>
      </w:tr>
      <w:tr w:rsidR="003862D1" w:rsidRPr="00456198" w:rsidTr="003862D1">
        <w:trPr>
          <w:trHeight w:val="288"/>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2 años</w:t>
            </w:r>
          </w:p>
        </w:tc>
        <w:tc>
          <w:tcPr>
            <w:tcW w:w="998"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21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 </w:t>
            </w:r>
          </w:p>
        </w:tc>
      </w:tr>
      <w:tr w:rsidR="003862D1" w:rsidRPr="00456198" w:rsidTr="003862D1">
        <w:trPr>
          <w:trHeight w:val="288"/>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2 años 6 meses</w:t>
            </w:r>
          </w:p>
        </w:tc>
        <w:tc>
          <w:tcPr>
            <w:tcW w:w="998"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21 mes</w:t>
            </w:r>
          </w:p>
        </w:tc>
        <w:tc>
          <w:tcPr>
            <w:tcW w:w="1169" w:type="dxa"/>
            <w:tcBorders>
              <w:top w:val="nil"/>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27 mes</w:t>
            </w:r>
          </w:p>
        </w:tc>
      </w:tr>
      <w:tr w:rsidR="003862D1" w:rsidRPr="00456198" w:rsidTr="003862D1">
        <w:trPr>
          <w:trHeight w:val="288"/>
        </w:trPr>
        <w:tc>
          <w:tcPr>
            <w:tcW w:w="3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b/>
                <w:color w:val="000000"/>
                <w:sz w:val="18"/>
                <w:szCs w:val="18"/>
                <w:lang w:eastAsia="es-CL"/>
              </w:rPr>
            </w:pPr>
            <w:r w:rsidRPr="005D7E1E">
              <w:rPr>
                <w:rFonts w:asciiTheme="minorHAnsi" w:hAnsiTheme="minorHAnsi"/>
                <w:b/>
                <w:color w:val="000000"/>
                <w:sz w:val="18"/>
                <w:szCs w:val="18"/>
                <w:lang w:eastAsia="es-CL"/>
              </w:rPr>
              <w:t>3 años</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9º mes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21 mes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3862D1" w:rsidRPr="005D7E1E" w:rsidRDefault="003862D1" w:rsidP="00196EB5">
            <w:pPr>
              <w:rPr>
                <w:rFonts w:asciiTheme="minorHAnsi" w:hAnsiTheme="minorHAnsi"/>
                <w:color w:val="000000"/>
                <w:sz w:val="18"/>
                <w:szCs w:val="18"/>
                <w:lang w:eastAsia="es-CL"/>
              </w:rPr>
            </w:pPr>
            <w:r w:rsidRPr="005D7E1E">
              <w:rPr>
                <w:rFonts w:asciiTheme="minorHAnsi" w:hAnsiTheme="minorHAnsi"/>
                <w:color w:val="000000"/>
                <w:sz w:val="18"/>
                <w:szCs w:val="18"/>
                <w:lang w:eastAsia="es-CL"/>
              </w:rPr>
              <w:t>33 mes</w:t>
            </w:r>
          </w:p>
        </w:tc>
      </w:tr>
    </w:tbl>
    <w:p w:rsidR="00196EB5" w:rsidRDefault="00196EB5" w:rsidP="009F55F4">
      <w:pPr>
        <w:autoSpaceDE w:val="0"/>
        <w:autoSpaceDN w:val="0"/>
        <w:adjustRightInd w:val="0"/>
        <w:jc w:val="both"/>
        <w:rPr>
          <w:rFonts w:asciiTheme="minorHAnsi" w:hAnsiTheme="minorHAnsi" w:cs="Arial"/>
          <w:sz w:val="18"/>
          <w:szCs w:val="18"/>
        </w:rPr>
      </w:pPr>
    </w:p>
    <w:p w:rsidR="009F55F4" w:rsidRPr="00E5704D" w:rsidRDefault="009F55F4"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 xml:space="preserve">Al momento de verificarse las evaluaciones anuales del proyecto, el Colaborador deberá presentar un certificado de Antecedentes Laborales y Previsionales, emanado de la Dirección del Trabajo, que </w:t>
      </w:r>
      <w:r w:rsidR="006A3078" w:rsidRPr="00E5704D">
        <w:rPr>
          <w:rFonts w:asciiTheme="minorHAnsi" w:hAnsiTheme="minorHAnsi" w:cs="Arial"/>
          <w:sz w:val="18"/>
          <w:szCs w:val="18"/>
        </w:rPr>
        <w:t>dé</w:t>
      </w:r>
      <w:r w:rsidRPr="00E5704D">
        <w:rPr>
          <w:rFonts w:asciiTheme="minorHAnsi" w:hAnsiTheme="minorHAnsi" w:cs="Arial"/>
          <w:sz w:val="18"/>
          <w:szCs w:val="18"/>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E5704D">
        <w:rPr>
          <w:rFonts w:asciiTheme="minorHAnsi" w:hAnsiTheme="minorHAnsi" w:cs="Arial"/>
          <w:sz w:val="18"/>
          <w:szCs w:val="18"/>
        </w:rPr>
        <w:t>.</w:t>
      </w:r>
      <w:r w:rsidR="004A3B3F" w:rsidRPr="00E5704D">
        <w:rPr>
          <w:rFonts w:asciiTheme="minorHAnsi" w:hAnsiTheme="minorHAnsi" w:cs="Arial"/>
          <w:sz w:val="18"/>
          <w:szCs w:val="18"/>
        </w:rPr>
        <w:t xml:space="preserve"> </w:t>
      </w:r>
      <w:r w:rsidR="00117749">
        <w:rPr>
          <w:rFonts w:asciiTheme="minorHAnsi" w:hAnsiTheme="minorHAnsi" w:cs="Arial"/>
          <w:sz w:val="18"/>
          <w:szCs w:val="18"/>
        </w:rPr>
        <w:t>Esto sólo será exigible para las instituciones privadas.</w:t>
      </w:r>
    </w:p>
    <w:p w:rsidR="00F87AA3" w:rsidRPr="00E5704D" w:rsidRDefault="00F87AA3" w:rsidP="009F55F4">
      <w:pPr>
        <w:autoSpaceDE w:val="0"/>
        <w:autoSpaceDN w:val="0"/>
        <w:adjustRightInd w:val="0"/>
        <w:jc w:val="both"/>
        <w:rPr>
          <w:rFonts w:asciiTheme="minorHAnsi" w:hAnsiTheme="minorHAnsi" w:cs="ArialMT"/>
          <w:sz w:val="18"/>
          <w:szCs w:val="18"/>
        </w:rPr>
      </w:pPr>
    </w:p>
    <w:p w:rsidR="009F55F4" w:rsidRPr="00E5704D" w:rsidRDefault="009F55F4" w:rsidP="009F55F4">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evaluación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rsidR="009F55F4" w:rsidRPr="00E5704D" w:rsidRDefault="009F55F4" w:rsidP="009F55F4">
      <w:pPr>
        <w:autoSpaceDE w:val="0"/>
        <w:autoSpaceDN w:val="0"/>
        <w:adjustRightInd w:val="0"/>
        <w:jc w:val="both"/>
        <w:rPr>
          <w:rFonts w:asciiTheme="minorHAnsi" w:hAnsiTheme="minorHAnsi" w:cs="ArialMT"/>
          <w:sz w:val="21"/>
          <w:szCs w:val="21"/>
        </w:rPr>
      </w:pPr>
    </w:p>
    <w:p w:rsidR="00FF4C76" w:rsidRPr="00E5704D" w:rsidRDefault="00FF4C76" w:rsidP="00FF4C76">
      <w:pPr>
        <w:autoSpaceDE w:val="0"/>
        <w:autoSpaceDN w:val="0"/>
        <w:adjustRightInd w:val="0"/>
        <w:jc w:val="both"/>
        <w:rPr>
          <w:rFonts w:asciiTheme="minorHAnsi" w:hAnsiTheme="minorHAnsi" w:cs="Arial"/>
          <w:b/>
          <w:sz w:val="18"/>
          <w:szCs w:val="18"/>
        </w:rPr>
      </w:pPr>
      <w:r w:rsidRPr="00E5704D">
        <w:rPr>
          <w:rFonts w:asciiTheme="minorHAnsi" w:hAnsiTheme="minorHAnsi" w:cs="Arial"/>
          <w:b/>
          <w:sz w:val="18"/>
          <w:szCs w:val="18"/>
        </w:rPr>
        <w:t>1</w:t>
      </w:r>
      <w:r w:rsidR="00E5208F" w:rsidRPr="00E5704D">
        <w:rPr>
          <w:rFonts w:asciiTheme="minorHAnsi" w:hAnsiTheme="minorHAnsi" w:cs="Arial"/>
          <w:b/>
          <w:sz w:val="18"/>
          <w:szCs w:val="18"/>
        </w:rPr>
        <w:t>8</w:t>
      </w:r>
      <w:r w:rsidRPr="00E5704D">
        <w:rPr>
          <w:rFonts w:asciiTheme="minorHAnsi" w:hAnsiTheme="minorHAnsi" w:cs="Arial"/>
          <w:b/>
          <w:sz w:val="18"/>
          <w:szCs w:val="18"/>
        </w:rPr>
        <w:t>.</w:t>
      </w:r>
      <w:r w:rsidRPr="00E5704D">
        <w:rPr>
          <w:rFonts w:asciiTheme="minorHAnsi" w:hAnsiTheme="minorHAnsi" w:cs="Arial"/>
          <w:b/>
          <w:sz w:val="18"/>
          <w:szCs w:val="18"/>
        </w:rPr>
        <w:tab/>
        <w:t>Rendición de cuentas:</w:t>
      </w:r>
    </w:p>
    <w:p w:rsidR="00FF4C76" w:rsidRPr="00E5704D" w:rsidRDefault="00FF4C76" w:rsidP="00FF4C76">
      <w:pPr>
        <w:autoSpaceDE w:val="0"/>
        <w:autoSpaceDN w:val="0"/>
        <w:adjustRightInd w:val="0"/>
        <w:jc w:val="both"/>
        <w:rPr>
          <w:rFonts w:asciiTheme="minorHAnsi" w:hAnsiTheme="minorHAnsi" w:cs="Arial"/>
          <w:b/>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La subvención fiscal deberá ser destinada por el colaborador acreditado al financiamiento de aquellos gastos que origina la atención de los adolescentes,</w:t>
      </w:r>
      <w:r w:rsidR="00B84945" w:rsidRPr="00E5704D">
        <w:rPr>
          <w:rFonts w:asciiTheme="minorHAnsi" w:hAnsiTheme="minorHAnsi" w:cs="Arial"/>
          <w:sz w:val="18"/>
          <w:szCs w:val="18"/>
        </w:rPr>
        <w:t xml:space="preserve"> consistente en </w:t>
      </w:r>
      <w:r w:rsidRPr="00E5704D">
        <w:rPr>
          <w:rFonts w:asciiTheme="minorHAnsi" w:hAnsiTheme="minorHAnsi" w:cs="Arial"/>
          <w:sz w:val="18"/>
          <w:szCs w:val="18"/>
        </w:rPr>
        <w:t>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rsidR="00870805" w:rsidRPr="00E5704D" w:rsidRDefault="00870805" w:rsidP="00FF4C76">
      <w:pPr>
        <w:autoSpaceDE w:val="0"/>
        <w:autoSpaceDN w:val="0"/>
        <w:adjustRightInd w:val="0"/>
        <w:jc w:val="both"/>
        <w:rPr>
          <w:rFonts w:asciiTheme="minorHAnsi" w:hAnsiTheme="minorHAnsi" w:cs="Arial"/>
          <w:sz w:val="18"/>
          <w:szCs w:val="18"/>
          <w:highlight w:val="yellow"/>
        </w:rPr>
      </w:pPr>
    </w:p>
    <w:p w:rsidR="00B84945" w:rsidRPr="00E5704D" w:rsidRDefault="00B84945"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Respecto de la adquisición de bienes  inmuebles que realicen los colaborador</w:t>
      </w:r>
      <w:r w:rsidR="00870805" w:rsidRPr="00E5704D">
        <w:rPr>
          <w:rFonts w:asciiTheme="minorHAnsi" w:hAnsiTheme="minorHAnsi" w:cs="Arial"/>
          <w:sz w:val="18"/>
          <w:szCs w:val="18"/>
        </w:rPr>
        <w:t>es</w:t>
      </w:r>
      <w:r w:rsidRPr="00E5704D">
        <w:rPr>
          <w:rFonts w:asciiTheme="minorHAnsi" w:hAnsiTheme="minorHAnsi" w:cs="Arial"/>
          <w:sz w:val="18"/>
          <w:szCs w:val="18"/>
        </w:rPr>
        <w:t xml:space="preserve"> con aportes de la  subvención, regirán las disposiciones contenidas en los artículos 19 y siguientes del Decreto Ley Nº 2.465, de 1979, del Ministerio de Justicia</w:t>
      </w:r>
      <w:r w:rsidR="00690A4A">
        <w:rPr>
          <w:rFonts w:asciiTheme="minorHAnsi" w:hAnsiTheme="minorHAnsi" w:cs="Arial"/>
          <w:sz w:val="18"/>
          <w:szCs w:val="18"/>
        </w:rPr>
        <w:t xml:space="preserve"> y Derechos Humanos</w:t>
      </w:r>
      <w:r w:rsidRPr="00E5704D">
        <w:rPr>
          <w:rFonts w:asciiTheme="minorHAnsi" w:hAnsiTheme="minorHAnsi" w:cs="Arial"/>
          <w:sz w:val="18"/>
          <w:szCs w:val="18"/>
        </w:rPr>
        <w:t>.</w:t>
      </w:r>
    </w:p>
    <w:p w:rsidR="001D5EB3" w:rsidRPr="00E5704D" w:rsidRDefault="001D5EB3"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E5704D">
        <w:rPr>
          <w:rFonts w:asciiTheme="minorHAnsi" w:hAnsiTheme="minorHAnsi" w:cs="Arial"/>
          <w:sz w:val="18"/>
          <w:szCs w:val="18"/>
        </w:rPr>
        <w:t xml:space="preserve"> </w:t>
      </w:r>
      <w:r w:rsidRPr="00E5704D">
        <w:rPr>
          <w:rFonts w:asciiTheme="minorHAnsi" w:hAnsiTheme="minorHAnsi"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colaborador acreditado estará obligado a llevar un registro de ingresos y egresos de los montos de la subvención transferida e informar sobre la aplicación de los mismos. Esta norma será aplicable a los fondos que el colaborador perciba en virtud del bono de desempeño a que se refiere el artículo 34 de la ley.</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lastRenderedPageBreak/>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rsidR="00FF4C76" w:rsidRPr="00E5704D" w:rsidRDefault="00FF4C76" w:rsidP="00FF4C76">
      <w:pPr>
        <w:autoSpaceDE w:val="0"/>
        <w:autoSpaceDN w:val="0"/>
        <w:adjustRightInd w:val="0"/>
        <w:jc w:val="both"/>
        <w:rPr>
          <w:rFonts w:asciiTheme="minorHAnsi" w:hAnsiTheme="minorHAnsi" w:cs="Arial"/>
          <w:sz w:val="18"/>
          <w:szCs w:val="18"/>
        </w:rPr>
      </w:pPr>
    </w:p>
    <w:p w:rsidR="00BA0E1E" w:rsidRPr="00E5704D" w:rsidRDefault="00BA0E1E" w:rsidP="00BA0E1E">
      <w:pPr>
        <w:pStyle w:val="Prrafodelista"/>
        <w:ind w:left="0"/>
        <w:contextualSpacing/>
        <w:jc w:val="both"/>
        <w:rPr>
          <w:rFonts w:asciiTheme="minorHAnsi" w:hAnsiTheme="minorHAnsi" w:cs="Arial"/>
          <w:sz w:val="18"/>
          <w:szCs w:val="18"/>
        </w:rPr>
      </w:pPr>
      <w:r w:rsidRPr="00E5704D">
        <w:rPr>
          <w:rFonts w:asciiTheme="minorHAnsi" w:hAnsiTheme="minorHAnsi" w:cs="Arial"/>
          <w:sz w:val="18"/>
          <w:szCs w:val="18"/>
          <w:lang w:val="es-ES"/>
        </w:rPr>
        <w:t>El colaborador deberá r</w:t>
      </w:r>
      <w:proofErr w:type="spellStart"/>
      <w:r w:rsidRPr="00E5704D">
        <w:rPr>
          <w:rFonts w:asciiTheme="minorHAnsi" w:hAnsiTheme="minorHAnsi" w:cs="Arial"/>
          <w:sz w:val="18"/>
          <w:szCs w:val="18"/>
        </w:rPr>
        <w:t>endir</w:t>
      </w:r>
      <w:proofErr w:type="spellEnd"/>
      <w:r w:rsidRPr="00E5704D">
        <w:rPr>
          <w:rFonts w:asciiTheme="minorHAnsi" w:hAnsiTheme="minorHAnsi" w:cs="Arial"/>
          <w:sz w:val="18"/>
          <w:szCs w:val="18"/>
        </w:rPr>
        <w:t xml:space="preserve">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 0</w:t>
      </w:r>
      <w:r w:rsidR="00204C17" w:rsidRPr="00E5704D">
        <w:rPr>
          <w:rFonts w:asciiTheme="minorHAnsi" w:hAnsiTheme="minorHAnsi" w:cs="Arial"/>
          <w:sz w:val="18"/>
          <w:szCs w:val="18"/>
        </w:rPr>
        <w:t>0</w:t>
      </w:r>
      <w:r w:rsidR="00A85A2C">
        <w:rPr>
          <w:rFonts w:asciiTheme="minorHAnsi" w:hAnsiTheme="minorHAnsi" w:cs="Arial"/>
          <w:sz w:val="18"/>
          <w:szCs w:val="18"/>
        </w:rPr>
        <w:t>6</w:t>
      </w:r>
      <w:r w:rsidRPr="00E5704D">
        <w:rPr>
          <w:rFonts w:asciiTheme="minorHAnsi" w:hAnsiTheme="minorHAnsi" w:cs="Arial"/>
          <w:sz w:val="18"/>
          <w:szCs w:val="18"/>
        </w:rPr>
        <w:t>, de 20</w:t>
      </w:r>
      <w:r w:rsidR="00204C17" w:rsidRPr="00E5704D">
        <w:rPr>
          <w:rFonts w:asciiTheme="minorHAnsi" w:hAnsiTheme="minorHAnsi" w:cs="Arial"/>
          <w:sz w:val="18"/>
          <w:szCs w:val="18"/>
        </w:rPr>
        <w:t>1</w:t>
      </w:r>
      <w:r w:rsidR="00A85A2C">
        <w:rPr>
          <w:rFonts w:asciiTheme="minorHAnsi" w:hAnsiTheme="minorHAnsi" w:cs="Arial"/>
          <w:sz w:val="18"/>
          <w:szCs w:val="18"/>
        </w:rPr>
        <w:t>7</w:t>
      </w:r>
      <w:r w:rsidRPr="00E5704D">
        <w:rPr>
          <w:rFonts w:asciiTheme="minorHAnsi" w:hAnsiTheme="minorHAnsi" w:cs="Arial"/>
          <w:sz w:val="18"/>
          <w:szCs w:val="18"/>
        </w:rPr>
        <w:t xml:space="preserve">, que fija normas e instrucciones sobre rendición de cuentas de Fondos Transferidos en virtud de la Ley Nº 20.032 y a lo dispuesto en la Resolución Nº </w:t>
      </w:r>
      <w:r w:rsidR="002232EC">
        <w:rPr>
          <w:rFonts w:asciiTheme="minorHAnsi" w:hAnsiTheme="minorHAnsi" w:cs="Arial"/>
          <w:sz w:val="18"/>
          <w:szCs w:val="18"/>
        </w:rPr>
        <w:t>30, de 2015</w:t>
      </w:r>
      <w:r w:rsidRPr="00E5704D">
        <w:rPr>
          <w:rFonts w:asciiTheme="minorHAnsi" w:hAnsiTheme="minorHAnsi" w:cs="Arial"/>
          <w:sz w:val="18"/>
          <w:szCs w:val="18"/>
        </w:rPr>
        <w:t xml:space="preserve">, de  la Contraloría General de la República, que fija Normas de Procedimiento sobre Rendición de Cuentas, o su normativa que la modifique o reemplace. </w:t>
      </w:r>
    </w:p>
    <w:p w:rsidR="00BA0E1E" w:rsidRPr="00E5704D" w:rsidRDefault="00BA0E1E" w:rsidP="00BA0E1E">
      <w:pPr>
        <w:ind w:left="-426" w:hanging="425"/>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El SENAME determinará la forma y contenidos específicos del informe mensual y la oportunidad en que deberá ser presentado.</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BA0E1E">
      <w:pPr>
        <w:jc w:val="both"/>
        <w:rPr>
          <w:rFonts w:asciiTheme="minorHAnsi" w:hAnsiTheme="minorHAnsi" w:cs="Arial"/>
          <w:color w:val="FF0000"/>
          <w:sz w:val="18"/>
          <w:szCs w:val="18"/>
        </w:rPr>
      </w:pPr>
      <w:r w:rsidRPr="00E5704D">
        <w:rPr>
          <w:rFonts w:asciiTheme="minorHAnsi" w:hAnsiTheme="minorHAnsi" w:cs="Arial"/>
          <w:sz w:val="18"/>
          <w:szCs w:val="18"/>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w:t>
      </w:r>
      <w:r w:rsidR="00BA0E1E" w:rsidRPr="00E5704D">
        <w:rPr>
          <w:rFonts w:asciiTheme="minorHAnsi" w:hAnsiTheme="minorHAnsi" w:cs="Arial"/>
          <w:sz w:val="18"/>
          <w:szCs w:val="18"/>
        </w:rPr>
        <w:t>, o cuando se trate de recursos no rendidos y no ejecutados.</w:t>
      </w:r>
    </w:p>
    <w:p w:rsidR="00FF4C76" w:rsidRPr="00E5704D" w:rsidRDefault="00FF4C76"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rsidR="00117749" w:rsidRDefault="00117749" w:rsidP="00FF4C76">
      <w:pPr>
        <w:autoSpaceDE w:val="0"/>
        <w:autoSpaceDN w:val="0"/>
        <w:adjustRightInd w:val="0"/>
        <w:jc w:val="both"/>
        <w:rPr>
          <w:rFonts w:asciiTheme="minorHAnsi" w:hAnsiTheme="minorHAnsi" w:cs="Arial"/>
          <w:sz w:val="18"/>
          <w:szCs w:val="18"/>
        </w:rPr>
      </w:pPr>
    </w:p>
    <w:p w:rsidR="00FF4C76" w:rsidRPr="00E5704D" w:rsidRDefault="00FF4C76" w:rsidP="00FF4C76">
      <w:pPr>
        <w:autoSpaceDE w:val="0"/>
        <w:autoSpaceDN w:val="0"/>
        <w:adjustRightInd w:val="0"/>
        <w:jc w:val="both"/>
        <w:rPr>
          <w:rFonts w:asciiTheme="minorHAnsi" w:hAnsiTheme="minorHAnsi" w:cs="Arial"/>
          <w:sz w:val="18"/>
          <w:szCs w:val="18"/>
        </w:rPr>
      </w:pPr>
      <w:r w:rsidRPr="00E5704D">
        <w:rPr>
          <w:rFonts w:asciiTheme="minorHAnsi" w:hAnsiTheme="minorHAnsi" w:cs="Arial"/>
          <w:sz w:val="18"/>
          <w:szCs w:val="18"/>
        </w:rPr>
        <w:t>También será aplicable en este caso lo dispuesto en el inciso segundo del artículo 70 del Reglamento de la Ley de Subvenciones.</w:t>
      </w:r>
    </w:p>
    <w:p w:rsidR="004719BE" w:rsidRPr="00E5704D" w:rsidRDefault="004719BE" w:rsidP="00FF4C76">
      <w:pPr>
        <w:autoSpaceDE w:val="0"/>
        <w:autoSpaceDN w:val="0"/>
        <w:adjustRightInd w:val="0"/>
        <w:jc w:val="both"/>
        <w:rPr>
          <w:rFonts w:asciiTheme="minorHAnsi" w:hAnsiTheme="minorHAnsi" w:cs="Arial"/>
          <w:sz w:val="18"/>
          <w:szCs w:val="18"/>
        </w:rPr>
      </w:pPr>
    </w:p>
    <w:p w:rsidR="003A416D" w:rsidRPr="00E5704D" w:rsidRDefault="003A416D" w:rsidP="003A416D">
      <w:pPr>
        <w:autoSpaceDE w:val="0"/>
        <w:autoSpaceDN w:val="0"/>
        <w:adjustRightInd w:val="0"/>
        <w:jc w:val="both"/>
        <w:rPr>
          <w:rFonts w:asciiTheme="minorHAnsi" w:hAnsiTheme="minorHAnsi" w:cs="Arial"/>
          <w:sz w:val="21"/>
          <w:szCs w:val="21"/>
        </w:rPr>
      </w:pPr>
      <w:r w:rsidRPr="00E5704D">
        <w:rPr>
          <w:rFonts w:asciiTheme="minorHAnsi" w:hAnsiTheme="minorHAnsi" w:cs="Arial"/>
          <w:sz w:val="18"/>
          <w:szCs w:val="18"/>
        </w:rPr>
        <w:t xml:space="preserve">En materia de rendición de cuentas regirá lo dispuesto en la Resolución Nº </w:t>
      </w:r>
      <w:r w:rsidR="002232EC">
        <w:rPr>
          <w:rFonts w:asciiTheme="minorHAnsi" w:hAnsiTheme="minorHAnsi" w:cs="Arial"/>
          <w:sz w:val="18"/>
          <w:szCs w:val="18"/>
        </w:rPr>
        <w:t>30, de 2015</w:t>
      </w:r>
      <w:r w:rsidRPr="00E5704D">
        <w:rPr>
          <w:rFonts w:asciiTheme="minorHAnsi" w:hAnsiTheme="minorHAnsi" w:cs="Arial"/>
          <w:sz w:val="18"/>
          <w:szCs w:val="18"/>
        </w:rPr>
        <w:t>, de  la Contraloría General de la República, que fija Normas de Procedimiento sobre Rendición de Cuentas, o su normativa que la modifique o reemplace y lo dispuesto en los artículos 65 y siguientes del Decreto Supremo Nº 841 de 2005, del Ministerio de Justicia</w:t>
      </w:r>
      <w:r w:rsidR="00690A4A">
        <w:rPr>
          <w:rFonts w:asciiTheme="minorHAnsi" w:hAnsiTheme="minorHAnsi" w:cs="Arial"/>
          <w:sz w:val="18"/>
          <w:szCs w:val="18"/>
        </w:rPr>
        <w:t xml:space="preserve"> y Derechos Humanos</w:t>
      </w:r>
      <w:r w:rsidRPr="00E5704D">
        <w:rPr>
          <w:rFonts w:asciiTheme="minorHAnsi" w:hAnsiTheme="minorHAnsi" w:cs="Arial"/>
          <w:sz w:val="18"/>
          <w:szCs w:val="18"/>
        </w:rPr>
        <w:t>, que aprueba el Reglamento de la Ley Nº 20.032</w:t>
      </w:r>
      <w:r w:rsidR="0039319E" w:rsidRPr="00E5704D">
        <w:rPr>
          <w:rFonts w:asciiTheme="minorHAnsi" w:hAnsiTheme="minorHAnsi" w:cs="Arial"/>
          <w:sz w:val="18"/>
          <w:szCs w:val="18"/>
        </w:rPr>
        <w:t>.</w:t>
      </w:r>
    </w:p>
    <w:p w:rsidR="00421DE5" w:rsidRPr="00E5704D" w:rsidRDefault="00421DE5" w:rsidP="00B91EFB">
      <w:pPr>
        <w:tabs>
          <w:tab w:val="num" w:pos="0"/>
        </w:tabs>
        <w:jc w:val="both"/>
        <w:rPr>
          <w:rFonts w:asciiTheme="minorHAnsi" w:hAnsiTheme="minorHAnsi" w:cs="Arial"/>
          <w:sz w:val="18"/>
          <w:szCs w:val="18"/>
        </w:rPr>
      </w:pPr>
    </w:p>
    <w:p w:rsidR="0056427C" w:rsidRPr="00A85A2C" w:rsidRDefault="0056427C" w:rsidP="0056427C">
      <w:pPr>
        <w:pStyle w:val="Ttulo1"/>
        <w:jc w:val="both"/>
        <w:rPr>
          <w:rFonts w:asciiTheme="minorHAnsi" w:hAnsiTheme="minorHAnsi" w:cs="Arial"/>
          <w:sz w:val="20"/>
          <w:lang w:val="pt-BR"/>
        </w:rPr>
      </w:pPr>
      <w:bookmarkStart w:id="50" w:name="_Toc274295739"/>
      <w:r w:rsidRPr="00A85A2C">
        <w:rPr>
          <w:rFonts w:asciiTheme="minorHAnsi" w:hAnsiTheme="minorHAnsi" w:cs="Arial"/>
          <w:sz w:val="20"/>
          <w:lang w:val="pt-BR"/>
        </w:rPr>
        <w:t>III. ANEXOS</w:t>
      </w:r>
      <w:bookmarkEnd w:id="50"/>
    </w:p>
    <w:p w:rsidR="00F87AA3" w:rsidRPr="00A85A2C" w:rsidRDefault="00F87AA3" w:rsidP="00F87AA3">
      <w:pPr>
        <w:autoSpaceDE w:val="0"/>
        <w:autoSpaceDN w:val="0"/>
        <w:adjustRightInd w:val="0"/>
        <w:rPr>
          <w:rFonts w:asciiTheme="minorHAnsi" w:hAnsiTheme="minorHAnsi" w:cs="Arial"/>
          <w:sz w:val="18"/>
          <w:szCs w:val="18"/>
          <w:lang w:val="pt-BR" w:eastAsia="es-CL"/>
        </w:rPr>
      </w:pPr>
    </w:p>
    <w:p w:rsidR="003862D1" w:rsidRPr="00435ABA" w:rsidRDefault="003862D1" w:rsidP="003862D1">
      <w:pPr>
        <w:autoSpaceDE w:val="0"/>
        <w:autoSpaceDN w:val="0"/>
        <w:adjustRightInd w:val="0"/>
        <w:rPr>
          <w:rFonts w:asciiTheme="minorHAnsi" w:hAnsiTheme="minorHAnsi" w:cs="Arial"/>
          <w:sz w:val="18"/>
          <w:szCs w:val="18"/>
          <w:lang w:val="pt-BR" w:eastAsia="es-CL"/>
        </w:rPr>
      </w:pPr>
      <w:r w:rsidRPr="00435ABA">
        <w:rPr>
          <w:rFonts w:asciiTheme="minorHAnsi" w:hAnsiTheme="minorHAnsi" w:cs="Arial"/>
          <w:sz w:val="18"/>
          <w:szCs w:val="18"/>
          <w:lang w:val="pt-BR" w:eastAsia="es-CL"/>
        </w:rPr>
        <w:t>.  BASES ADMINISTRATIVAS</w:t>
      </w:r>
    </w:p>
    <w:p w:rsidR="003862D1" w:rsidRPr="00435ABA" w:rsidRDefault="003862D1" w:rsidP="003862D1">
      <w:pPr>
        <w:autoSpaceDE w:val="0"/>
        <w:autoSpaceDN w:val="0"/>
        <w:adjustRightInd w:val="0"/>
        <w:jc w:val="both"/>
        <w:rPr>
          <w:rFonts w:asciiTheme="minorHAnsi" w:hAnsiTheme="minorHAnsi" w:cs="Arial"/>
          <w:sz w:val="18"/>
          <w:szCs w:val="18"/>
          <w:lang w:val="pt-BR" w:eastAsia="es-CL"/>
        </w:rPr>
      </w:pPr>
      <w:r w:rsidRPr="00435ABA">
        <w:rPr>
          <w:rFonts w:asciiTheme="minorHAnsi" w:hAnsiTheme="minorHAnsi" w:cs="Arial"/>
          <w:sz w:val="18"/>
          <w:szCs w:val="18"/>
          <w:lang w:val="pt-BR" w:eastAsia="es-CL"/>
        </w:rPr>
        <w:t xml:space="preserve">II.- Bases y </w:t>
      </w:r>
      <w:proofErr w:type="spellStart"/>
      <w:r w:rsidRPr="00435ABA">
        <w:rPr>
          <w:rFonts w:asciiTheme="minorHAnsi" w:hAnsiTheme="minorHAnsi" w:cs="Arial"/>
          <w:sz w:val="18"/>
          <w:szCs w:val="18"/>
          <w:lang w:val="pt-BR" w:eastAsia="es-CL"/>
        </w:rPr>
        <w:t>Orientaciones</w:t>
      </w:r>
      <w:proofErr w:type="spellEnd"/>
      <w:r w:rsidRPr="00435ABA">
        <w:rPr>
          <w:rFonts w:asciiTheme="minorHAnsi" w:hAnsiTheme="minorHAnsi" w:cs="Arial"/>
          <w:sz w:val="18"/>
          <w:szCs w:val="18"/>
          <w:lang w:val="pt-BR" w:eastAsia="es-CL"/>
        </w:rPr>
        <w:t xml:space="preserve"> Técnicas.</w:t>
      </w:r>
    </w:p>
    <w:p w:rsidR="003862D1" w:rsidRPr="00435ABA" w:rsidRDefault="003862D1" w:rsidP="003862D1">
      <w:pPr>
        <w:pStyle w:val="Textoindependiente"/>
        <w:rPr>
          <w:rFonts w:asciiTheme="minorHAnsi" w:hAnsiTheme="minorHAnsi"/>
          <w:sz w:val="18"/>
          <w:szCs w:val="18"/>
          <w:lang w:val="pt-BR"/>
        </w:rPr>
      </w:pPr>
      <w:r w:rsidRPr="00435ABA">
        <w:rPr>
          <w:rFonts w:asciiTheme="minorHAnsi" w:hAnsiTheme="minorHAnsi"/>
          <w:sz w:val="18"/>
          <w:szCs w:val="18"/>
          <w:lang w:val="pt-BR"/>
        </w:rPr>
        <w:t>III.-  Anexos:</w:t>
      </w:r>
    </w:p>
    <w:p w:rsidR="003862D1" w:rsidRPr="00E5704D" w:rsidRDefault="003862D1" w:rsidP="003862D1">
      <w:pPr>
        <w:pStyle w:val="Textoindependiente"/>
        <w:numPr>
          <w:ilvl w:val="0"/>
          <w:numId w:val="24"/>
        </w:numPr>
        <w:tabs>
          <w:tab w:val="left" w:pos="284"/>
        </w:tabs>
        <w:ind w:hanging="720"/>
        <w:rPr>
          <w:rFonts w:asciiTheme="minorHAnsi" w:hAnsiTheme="minorHAnsi"/>
          <w:sz w:val="18"/>
          <w:szCs w:val="18"/>
        </w:rPr>
      </w:pPr>
      <w:r w:rsidRPr="00435ABA">
        <w:rPr>
          <w:rFonts w:asciiTheme="minorHAnsi" w:hAnsiTheme="minorHAnsi"/>
          <w:sz w:val="18"/>
          <w:szCs w:val="18"/>
        </w:rPr>
        <w:t>Anexo Nº1, denominado “</w:t>
      </w:r>
      <w:r w:rsidRPr="00E5704D">
        <w:rPr>
          <w:rFonts w:asciiTheme="minorHAnsi" w:hAnsiTheme="minorHAnsi"/>
          <w:sz w:val="18"/>
          <w:szCs w:val="18"/>
        </w:rPr>
        <w:t>Plazas</w:t>
      </w:r>
      <w:r>
        <w:rPr>
          <w:rFonts w:asciiTheme="minorHAnsi" w:hAnsiTheme="minorHAnsi"/>
          <w:sz w:val="18"/>
          <w:szCs w:val="18"/>
        </w:rPr>
        <w:t xml:space="preserve"> y servicios de diagnóstico </w:t>
      </w:r>
      <w:r w:rsidRPr="00E5704D">
        <w:rPr>
          <w:rFonts w:asciiTheme="minorHAnsi" w:hAnsiTheme="minorHAnsi"/>
          <w:sz w:val="18"/>
          <w:szCs w:val="18"/>
        </w:rPr>
        <w:t>a licitar y focalización territorial.”</w:t>
      </w:r>
    </w:p>
    <w:p w:rsidR="003862D1" w:rsidRPr="00E5704D" w:rsidRDefault="003862D1" w:rsidP="003862D1">
      <w:pPr>
        <w:pStyle w:val="Textoindependiente"/>
        <w:numPr>
          <w:ilvl w:val="0"/>
          <w:numId w:val="24"/>
        </w:numPr>
        <w:tabs>
          <w:tab w:val="left" w:pos="284"/>
        </w:tabs>
        <w:ind w:hanging="720"/>
        <w:rPr>
          <w:rFonts w:asciiTheme="minorHAnsi" w:hAnsiTheme="minorHAnsi"/>
          <w:sz w:val="18"/>
          <w:szCs w:val="18"/>
        </w:rPr>
      </w:pPr>
      <w:r w:rsidRPr="00E5704D">
        <w:rPr>
          <w:rFonts w:asciiTheme="minorHAnsi" w:hAnsiTheme="minorHAnsi"/>
          <w:sz w:val="18"/>
          <w:szCs w:val="18"/>
        </w:rPr>
        <w:t>Anexo Nº2, denominado “Formulario de Presentación de Proyectos</w:t>
      </w:r>
      <w:r>
        <w:rPr>
          <w:rFonts w:asciiTheme="minorHAnsi" w:hAnsiTheme="minorHAnsi"/>
          <w:sz w:val="18"/>
          <w:szCs w:val="18"/>
        </w:rPr>
        <w:t xml:space="preserve"> para cada una de las modalidades</w:t>
      </w:r>
      <w:r w:rsidRPr="00E5704D">
        <w:rPr>
          <w:rFonts w:asciiTheme="minorHAnsi" w:hAnsiTheme="minorHAnsi"/>
          <w:sz w:val="18"/>
          <w:szCs w:val="18"/>
        </w:rPr>
        <w:t xml:space="preserve">”. </w:t>
      </w:r>
    </w:p>
    <w:p w:rsidR="003862D1" w:rsidRPr="00E5704D" w:rsidRDefault="003862D1" w:rsidP="003862D1">
      <w:pPr>
        <w:pStyle w:val="Textoindependiente"/>
        <w:numPr>
          <w:ilvl w:val="0"/>
          <w:numId w:val="24"/>
        </w:numPr>
        <w:tabs>
          <w:tab w:val="left" w:pos="284"/>
        </w:tabs>
        <w:ind w:left="284" w:hanging="284"/>
        <w:rPr>
          <w:rFonts w:asciiTheme="minorHAnsi" w:hAnsiTheme="minorHAnsi"/>
          <w:sz w:val="18"/>
          <w:szCs w:val="18"/>
        </w:rPr>
      </w:pPr>
      <w:r w:rsidRPr="00E5704D">
        <w:rPr>
          <w:rFonts w:asciiTheme="minorHAnsi" w:hAnsiTheme="minorHAnsi"/>
          <w:sz w:val="18"/>
          <w:szCs w:val="18"/>
        </w:rPr>
        <w:t>Anexo Nº3, denominado “Pauta de Evaluación de proyectos</w:t>
      </w:r>
      <w:r>
        <w:rPr>
          <w:rFonts w:asciiTheme="minorHAnsi" w:hAnsiTheme="minorHAnsi"/>
          <w:sz w:val="18"/>
          <w:szCs w:val="18"/>
        </w:rPr>
        <w:t xml:space="preserve"> y Rúbrica para la aplicación de la pauta de evaluación ex ante de descriptores transversales a las modalidades residenciales</w:t>
      </w:r>
      <w:r w:rsidRPr="00E5704D">
        <w:rPr>
          <w:rFonts w:asciiTheme="minorHAnsi" w:hAnsiTheme="minorHAnsi"/>
          <w:sz w:val="18"/>
          <w:szCs w:val="18"/>
        </w:rPr>
        <w:t>”.</w:t>
      </w:r>
    </w:p>
    <w:p w:rsidR="003862D1" w:rsidRPr="00075987" w:rsidRDefault="003862D1" w:rsidP="003862D1">
      <w:pPr>
        <w:pStyle w:val="Prrafodelista"/>
        <w:numPr>
          <w:ilvl w:val="0"/>
          <w:numId w:val="24"/>
        </w:numPr>
        <w:tabs>
          <w:tab w:val="left" w:pos="284"/>
        </w:tabs>
        <w:ind w:left="284" w:hanging="284"/>
        <w:jc w:val="both"/>
        <w:rPr>
          <w:rFonts w:asciiTheme="minorHAnsi" w:hAnsiTheme="minorHAnsi" w:cs="Arial"/>
          <w:sz w:val="18"/>
          <w:szCs w:val="18"/>
        </w:rPr>
      </w:pPr>
      <w:r w:rsidRPr="00075987">
        <w:rPr>
          <w:rFonts w:asciiTheme="minorHAnsi" w:hAnsiTheme="minorHAnsi" w:cs="Arial"/>
          <w:sz w:val="18"/>
          <w:szCs w:val="18"/>
        </w:rPr>
        <w:t xml:space="preserve">Anexo Nº4, denominado “Formato de delegación de poder para firmar el Formulario de Presentación de Proyectos”. </w:t>
      </w:r>
    </w:p>
    <w:p w:rsidR="003862D1" w:rsidRPr="00075987" w:rsidRDefault="003862D1" w:rsidP="003862D1">
      <w:pPr>
        <w:pStyle w:val="Prrafodelista"/>
        <w:numPr>
          <w:ilvl w:val="0"/>
          <w:numId w:val="24"/>
        </w:numPr>
        <w:tabs>
          <w:tab w:val="left" w:pos="284"/>
        </w:tabs>
        <w:ind w:hanging="720"/>
        <w:jc w:val="both"/>
        <w:rPr>
          <w:rFonts w:asciiTheme="minorHAnsi" w:hAnsiTheme="minorHAnsi" w:cs="Arial"/>
          <w:sz w:val="18"/>
          <w:szCs w:val="18"/>
          <w:lang w:val="pt-BR"/>
        </w:rPr>
      </w:pPr>
      <w:r w:rsidRPr="00075987">
        <w:rPr>
          <w:rFonts w:asciiTheme="minorHAnsi" w:hAnsiTheme="minorHAnsi" w:cs="Arial"/>
          <w:sz w:val="18"/>
          <w:szCs w:val="18"/>
          <w:lang w:val="pt-BR"/>
        </w:rPr>
        <w:t xml:space="preserve">Anexo Nº5, denominado “Formato de </w:t>
      </w:r>
      <w:proofErr w:type="spellStart"/>
      <w:r>
        <w:rPr>
          <w:rFonts w:asciiTheme="minorHAnsi" w:hAnsiTheme="minorHAnsi" w:cs="Arial"/>
          <w:sz w:val="18"/>
          <w:szCs w:val="18"/>
          <w:lang w:val="pt-BR"/>
        </w:rPr>
        <w:t>declaración</w:t>
      </w:r>
      <w:proofErr w:type="spellEnd"/>
      <w:r>
        <w:rPr>
          <w:rFonts w:asciiTheme="minorHAnsi" w:hAnsiTheme="minorHAnsi" w:cs="Arial"/>
          <w:sz w:val="18"/>
          <w:szCs w:val="18"/>
          <w:lang w:val="pt-BR"/>
        </w:rPr>
        <w:t xml:space="preserve"> jurada </w:t>
      </w:r>
      <w:proofErr w:type="spellStart"/>
      <w:r>
        <w:rPr>
          <w:rFonts w:asciiTheme="minorHAnsi" w:hAnsiTheme="minorHAnsi" w:cs="Arial"/>
          <w:sz w:val="18"/>
          <w:szCs w:val="18"/>
          <w:lang w:val="pt-BR"/>
        </w:rPr>
        <w:t>simple</w:t>
      </w:r>
      <w:proofErr w:type="spellEnd"/>
      <w:r w:rsidRPr="00075987">
        <w:rPr>
          <w:rFonts w:asciiTheme="minorHAnsi" w:hAnsiTheme="minorHAnsi" w:cs="Arial"/>
          <w:sz w:val="18"/>
          <w:szCs w:val="18"/>
          <w:lang w:val="pt-BR"/>
        </w:rPr>
        <w:t>”.</w:t>
      </w:r>
    </w:p>
    <w:p w:rsidR="003862D1" w:rsidRPr="00757392" w:rsidRDefault="003862D1" w:rsidP="003862D1">
      <w:pPr>
        <w:tabs>
          <w:tab w:val="left" w:pos="284"/>
        </w:tabs>
        <w:jc w:val="both"/>
        <w:rPr>
          <w:rFonts w:asciiTheme="minorHAnsi" w:hAnsiTheme="minorHAnsi" w:cs="Arial"/>
          <w:sz w:val="18"/>
          <w:szCs w:val="18"/>
          <w:lang w:val="pt-BR"/>
        </w:rPr>
      </w:pPr>
      <w:r>
        <w:rPr>
          <w:rFonts w:asciiTheme="minorHAnsi" w:hAnsiTheme="minorHAnsi" w:cs="Arial"/>
          <w:sz w:val="18"/>
          <w:szCs w:val="18"/>
          <w:lang w:val="pt-BR"/>
        </w:rPr>
        <w:t>6</w:t>
      </w:r>
      <w:r w:rsidRPr="00E5704D">
        <w:rPr>
          <w:rFonts w:asciiTheme="minorHAnsi" w:hAnsiTheme="minorHAnsi" w:cs="Arial"/>
          <w:sz w:val="18"/>
          <w:szCs w:val="18"/>
          <w:lang w:val="pt-BR"/>
        </w:rPr>
        <w:t>)   Anexo Nº</w:t>
      </w:r>
      <w:r>
        <w:rPr>
          <w:rFonts w:asciiTheme="minorHAnsi" w:hAnsiTheme="minorHAnsi" w:cs="Arial"/>
          <w:sz w:val="18"/>
          <w:szCs w:val="18"/>
          <w:lang w:val="pt-BR"/>
        </w:rPr>
        <w:t>6</w:t>
      </w:r>
      <w:r w:rsidRPr="00E5704D">
        <w:rPr>
          <w:rFonts w:asciiTheme="minorHAnsi" w:hAnsiTheme="minorHAnsi" w:cs="Arial"/>
          <w:sz w:val="18"/>
          <w:szCs w:val="18"/>
          <w:lang w:val="pt-BR"/>
        </w:rPr>
        <w:t xml:space="preserve">, </w:t>
      </w:r>
      <w:r w:rsidRPr="00757392">
        <w:rPr>
          <w:rFonts w:asciiTheme="minorHAnsi" w:hAnsiTheme="minorHAnsi" w:cs="Arial"/>
          <w:sz w:val="18"/>
          <w:szCs w:val="18"/>
          <w:lang w:val="pt-BR"/>
        </w:rPr>
        <w:t xml:space="preserve">denominado “Formato de </w:t>
      </w:r>
      <w:proofErr w:type="spellStart"/>
      <w:r w:rsidRPr="00757392">
        <w:rPr>
          <w:rFonts w:asciiTheme="minorHAnsi" w:hAnsiTheme="minorHAnsi" w:cs="Arial"/>
          <w:sz w:val="18"/>
          <w:szCs w:val="18"/>
          <w:lang w:val="pt-BR"/>
        </w:rPr>
        <w:t>currículum</w:t>
      </w:r>
      <w:proofErr w:type="spellEnd"/>
      <w:r w:rsidRPr="00757392">
        <w:rPr>
          <w:rFonts w:asciiTheme="minorHAnsi" w:hAnsiTheme="minorHAnsi" w:cs="Arial"/>
          <w:sz w:val="18"/>
          <w:szCs w:val="18"/>
          <w:lang w:val="pt-BR"/>
        </w:rPr>
        <w:t xml:space="preserve"> vitae”.</w:t>
      </w:r>
    </w:p>
    <w:p w:rsidR="003862D1" w:rsidRPr="00757392" w:rsidRDefault="003862D1" w:rsidP="003862D1">
      <w:pPr>
        <w:tabs>
          <w:tab w:val="left" w:pos="142"/>
          <w:tab w:val="num" w:pos="284"/>
          <w:tab w:val="num" w:pos="1440"/>
        </w:tabs>
        <w:ind w:left="284" w:hanging="284"/>
        <w:jc w:val="both"/>
        <w:rPr>
          <w:rFonts w:asciiTheme="minorHAnsi" w:hAnsiTheme="minorHAnsi" w:cs="Arial"/>
          <w:sz w:val="18"/>
          <w:szCs w:val="18"/>
          <w:lang w:val="es-CL"/>
        </w:rPr>
      </w:pPr>
      <w:r w:rsidRPr="00757392">
        <w:rPr>
          <w:rFonts w:asciiTheme="minorHAnsi" w:hAnsiTheme="minorHAnsi" w:cs="Arial"/>
          <w:sz w:val="18"/>
          <w:szCs w:val="18"/>
          <w:lang w:val="es-CL"/>
        </w:rPr>
        <w:t xml:space="preserve">7) </w:t>
      </w:r>
      <w:r>
        <w:rPr>
          <w:rFonts w:asciiTheme="minorHAnsi" w:hAnsiTheme="minorHAnsi" w:cs="Arial"/>
          <w:sz w:val="18"/>
          <w:szCs w:val="18"/>
          <w:lang w:val="es-CL"/>
        </w:rPr>
        <w:t xml:space="preserve">   A</w:t>
      </w:r>
      <w:r w:rsidRPr="00757392">
        <w:rPr>
          <w:rFonts w:asciiTheme="minorHAnsi" w:hAnsiTheme="minorHAnsi" w:cs="Arial"/>
          <w:sz w:val="18"/>
          <w:szCs w:val="18"/>
          <w:lang w:val="es-CL"/>
        </w:rPr>
        <w:t>nexo Nº7, denominado “</w:t>
      </w:r>
      <w:r>
        <w:rPr>
          <w:rFonts w:asciiTheme="minorHAnsi" w:hAnsiTheme="minorHAnsi" w:cs="Arial"/>
          <w:sz w:val="18"/>
          <w:szCs w:val="18"/>
          <w:lang w:val="es-CL"/>
        </w:rPr>
        <w:t>Plan de Difusión FAE-PRO</w:t>
      </w:r>
      <w:r w:rsidRPr="00757392">
        <w:rPr>
          <w:rFonts w:asciiTheme="minorHAnsi" w:hAnsiTheme="minorHAnsi"/>
          <w:sz w:val="18"/>
          <w:szCs w:val="18"/>
          <w:lang w:val="es-CL"/>
        </w:rPr>
        <w:t>”</w:t>
      </w:r>
      <w:r w:rsidRPr="00757392">
        <w:rPr>
          <w:rFonts w:asciiTheme="minorHAnsi" w:hAnsiTheme="minorHAnsi" w:cs="Arial"/>
          <w:sz w:val="18"/>
          <w:szCs w:val="18"/>
          <w:lang w:val="es-CL"/>
        </w:rPr>
        <w:t xml:space="preserve">. </w:t>
      </w:r>
    </w:p>
    <w:p w:rsidR="003862D1" w:rsidRPr="00757392" w:rsidRDefault="003862D1" w:rsidP="003862D1">
      <w:pPr>
        <w:tabs>
          <w:tab w:val="num" w:pos="0"/>
          <w:tab w:val="num" w:pos="1440"/>
        </w:tabs>
        <w:jc w:val="both"/>
        <w:rPr>
          <w:rFonts w:asciiTheme="minorHAnsi" w:hAnsiTheme="minorHAnsi" w:cs="Arial"/>
          <w:sz w:val="18"/>
          <w:szCs w:val="18"/>
        </w:rPr>
      </w:pPr>
      <w:r w:rsidRPr="00757392">
        <w:rPr>
          <w:rFonts w:asciiTheme="minorHAnsi" w:hAnsiTheme="minorHAnsi" w:cs="Arial"/>
          <w:sz w:val="18"/>
          <w:szCs w:val="18"/>
        </w:rPr>
        <w:t>8)   Anexo Nº8, denominado “</w:t>
      </w:r>
      <w:r>
        <w:rPr>
          <w:rFonts w:asciiTheme="minorHAnsi" w:hAnsiTheme="minorHAnsi" w:cs="Arial"/>
          <w:sz w:val="18"/>
          <w:szCs w:val="18"/>
        </w:rPr>
        <w:t>Resumen de cargo y funciones de las modalidades PIE, PPF, PAD y PAS</w:t>
      </w:r>
      <w:r w:rsidRPr="00757392">
        <w:rPr>
          <w:rFonts w:asciiTheme="minorHAnsi" w:hAnsiTheme="minorHAnsi" w:cs="Arial"/>
          <w:sz w:val="18"/>
          <w:szCs w:val="18"/>
        </w:rPr>
        <w:t xml:space="preserve">”. </w:t>
      </w:r>
    </w:p>
    <w:p w:rsidR="00BD46BD" w:rsidRPr="00E5704D" w:rsidRDefault="00BD46BD" w:rsidP="00BD46BD">
      <w:pPr>
        <w:tabs>
          <w:tab w:val="num" w:pos="284"/>
          <w:tab w:val="num" w:pos="1440"/>
        </w:tabs>
        <w:ind w:left="284" w:hanging="284"/>
        <w:jc w:val="both"/>
        <w:rPr>
          <w:rFonts w:asciiTheme="minorHAnsi" w:hAnsiTheme="minorHAnsi" w:cs="Arial"/>
          <w:sz w:val="18"/>
          <w:szCs w:val="18"/>
        </w:rPr>
      </w:pPr>
    </w:p>
    <w:p w:rsidR="00BD46BD" w:rsidRPr="00E5704D" w:rsidRDefault="00BD46BD" w:rsidP="00BD46BD">
      <w:pPr>
        <w:tabs>
          <w:tab w:val="num" w:pos="1440"/>
        </w:tabs>
        <w:jc w:val="both"/>
        <w:rPr>
          <w:rFonts w:asciiTheme="minorHAnsi" w:hAnsiTheme="minorHAnsi" w:cs="Arial"/>
          <w:sz w:val="18"/>
          <w:szCs w:val="18"/>
        </w:rPr>
      </w:pPr>
    </w:p>
    <w:p w:rsidR="00B91EFB" w:rsidRPr="00E5704D" w:rsidRDefault="00B91EFB" w:rsidP="00BD46BD">
      <w:pPr>
        <w:autoSpaceDE w:val="0"/>
        <w:autoSpaceDN w:val="0"/>
        <w:adjustRightInd w:val="0"/>
        <w:rPr>
          <w:rFonts w:asciiTheme="minorHAnsi" w:hAnsiTheme="minorHAnsi" w:cs="Arial"/>
          <w:color w:val="FF0000"/>
          <w:sz w:val="18"/>
          <w:szCs w:val="18"/>
        </w:rPr>
      </w:pPr>
    </w:p>
    <w:sectPr w:rsidR="00B91EFB" w:rsidRPr="00E5704D" w:rsidSect="009806ED">
      <w:headerReference w:type="even" r:id="rId12"/>
      <w:headerReference w:type="default" r:id="rId13"/>
      <w:footerReference w:type="even" r:id="rId14"/>
      <w:footerReference w:type="default" r:id="rId15"/>
      <w:headerReference w:type="first" r:id="rId16"/>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30" w:rsidRDefault="00CA5A30">
      <w:r>
        <w:separator/>
      </w:r>
    </w:p>
  </w:endnote>
  <w:endnote w:type="continuationSeparator" w:id="0">
    <w:p w:rsidR="00CA5A30" w:rsidRDefault="00CA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Unicode MS"/>
    <w:charset w:val="00"/>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F0" w:rsidRDefault="000C4C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C4CF0" w:rsidRDefault="000C4CF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366004"/>
      <w:docPartObj>
        <w:docPartGallery w:val="Page Numbers (Bottom of Page)"/>
        <w:docPartUnique/>
      </w:docPartObj>
    </w:sdtPr>
    <w:sdtEndPr>
      <w:rPr>
        <w:rFonts w:ascii="Verdana" w:hAnsi="Verdana"/>
        <w:sz w:val="16"/>
        <w:szCs w:val="16"/>
      </w:rPr>
    </w:sdtEndPr>
    <w:sdtContent>
      <w:p w:rsidR="000C4CF0" w:rsidRPr="00710F7B" w:rsidRDefault="000C4CF0">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CB412A">
          <w:rPr>
            <w:rFonts w:asciiTheme="minorHAnsi" w:hAnsiTheme="minorHAnsi"/>
            <w:noProof/>
            <w:sz w:val="16"/>
            <w:szCs w:val="16"/>
          </w:rPr>
          <w:t>13</w:t>
        </w:r>
        <w:r w:rsidRPr="00DB61A5">
          <w:rPr>
            <w:rFonts w:asciiTheme="minorHAnsi" w:hAnsiTheme="minorHAnsi"/>
            <w:sz w:val="16"/>
            <w:szCs w:val="16"/>
          </w:rPr>
          <w:fldChar w:fldCharType="end"/>
        </w:r>
      </w:p>
    </w:sdtContent>
  </w:sdt>
  <w:p w:rsidR="000C4CF0" w:rsidRDefault="000C4C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30" w:rsidRDefault="00CA5A30">
      <w:r>
        <w:separator/>
      </w:r>
    </w:p>
  </w:footnote>
  <w:footnote w:type="continuationSeparator" w:id="0">
    <w:p w:rsidR="00CA5A30" w:rsidRDefault="00CA5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F0" w:rsidRDefault="000C4CF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C4CF0" w:rsidRDefault="000C4CF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F0" w:rsidRPr="00DB61A5" w:rsidRDefault="000C4CF0"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r w:rsidR="00DC7EE0">
      <w:rPr>
        <w:rFonts w:asciiTheme="minorHAnsi" w:hAnsiTheme="minorHAnsi"/>
        <w:b/>
        <w:sz w:val="16"/>
        <w:szCs w:val="16"/>
        <w:lang w:val="es-ES_tradnl"/>
      </w:rPr>
      <w:t xml:space="preserve"> MODIFICADAS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F0" w:rsidRDefault="000C4CF0">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118"/>
    <w:multiLevelType w:val="hybridMultilevel"/>
    <w:tmpl w:val="C8F27F6E"/>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A730F"/>
    <w:multiLevelType w:val="hybridMultilevel"/>
    <w:tmpl w:val="A1B88C24"/>
    <w:lvl w:ilvl="0" w:tplc="9D3EDB10">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15:restartNumberingAfterBreak="0">
    <w:nsid w:val="0B0F65B5"/>
    <w:multiLevelType w:val="hybridMultilevel"/>
    <w:tmpl w:val="3424A90E"/>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A0122B"/>
    <w:multiLevelType w:val="hybridMultilevel"/>
    <w:tmpl w:val="D47E6E90"/>
    <w:lvl w:ilvl="0" w:tplc="CCA8CC7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9D794A"/>
    <w:multiLevelType w:val="hybridMultilevel"/>
    <w:tmpl w:val="B246D5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90B4509"/>
    <w:multiLevelType w:val="hybridMultilevel"/>
    <w:tmpl w:val="6754634A"/>
    <w:lvl w:ilvl="0" w:tplc="CD1069C0">
      <w:start w:val="8"/>
      <w:numFmt w:val="bullet"/>
      <w:lvlText w:val="-"/>
      <w:lvlJc w:val="left"/>
      <w:pPr>
        <w:ind w:left="720" w:hanging="360"/>
      </w:pPr>
      <w:rPr>
        <w:rFonts w:ascii="Verdana" w:eastAsia="Times New Roman" w:hAnsi="Verdana"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B965EC9"/>
    <w:multiLevelType w:val="hybridMultilevel"/>
    <w:tmpl w:val="D1D0C052"/>
    <w:lvl w:ilvl="0" w:tplc="4A74C24E">
      <w:start w:val="10"/>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B34BDA"/>
    <w:multiLevelType w:val="hybridMultilevel"/>
    <w:tmpl w:val="D81EB59C"/>
    <w:lvl w:ilvl="0" w:tplc="340A0017">
      <w:start w:val="1"/>
      <w:numFmt w:val="lowerLetter"/>
      <w:lvlText w:val="%1)"/>
      <w:lvlJc w:val="left"/>
      <w:pPr>
        <w:ind w:left="720" w:hanging="36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2227B9"/>
    <w:multiLevelType w:val="hybridMultilevel"/>
    <w:tmpl w:val="49AE21D2"/>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7A4313E"/>
    <w:multiLevelType w:val="hybridMultilevel"/>
    <w:tmpl w:val="B87AD1A4"/>
    <w:lvl w:ilvl="0" w:tplc="A9826A40">
      <w:start w:val="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CD2DFA"/>
    <w:multiLevelType w:val="hybridMultilevel"/>
    <w:tmpl w:val="2A58B610"/>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1EB738A"/>
    <w:multiLevelType w:val="hybridMultilevel"/>
    <w:tmpl w:val="493ABB22"/>
    <w:lvl w:ilvl="0" w:tplc="2998FE10">
      <w:start w:val="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93034BE"/>
    <w:multiLevelType w:val="hybridMultilevel"/>
    <w:tmpl w:val="232EFC54"/>
    <w:lvl w:ilvl="0" w:tplc="CF1E5AC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7B1E0401"/>
    <w:multiLevelType w:val="hybridMultilevel"/>
    <w:tmpl w:val="4490A924"/>
    <w:lvl w:ilvl="0" w:tplc="8CDA0A08">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BA0096A"/>
    <w:multiLevelType w:val="hybridMultilevel"/>
    <w:tmpl w:val="59BE6622"/>
    <w:lvl w:ilvl="0" w:tplc="B46628B6">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F633AE8"/>
    <w:multiLevelType w:val="hybridMultilevel"/>
    <w:tmpl w:val="55FE4AA4"/>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9"/>
  </w:num>
  <w:num w:numId="3">
    <w:abstractNumId w:val="17"/>
  </w:num>
  <w:num w:numId="4">
    <w:abstractNumId w:val="2"/>
  </w:num>
  <w:num w:numId="5">
    <w:abstractNumId w:val="3"/>
  </w:num>
  <w:num w:numId="6">
    <w:abstractNumId w:val="8"/>
  </w:num>
  <w:num w:numId="7">
    <w:abstractNumId w:val="0"/>
  </w:num>
  <w:num w:numId="8">
    <w:abstractNumId w:val="15"/>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4"/>
  </w:num>
  <w:num w:numId="13">
    <w:abstractNumId w:val="5"/>
  </w:num>
  <w:num w:numId="14">
    <w:abstractNumId w:val="9"/>
  </w:num>
  <w:num w:numId="15">
    <w:abstractNumId w:val="13"/>
  </w:num>
  <w:num w:numId="16">
    <w:abstractNumId w:val="18"/>
  </w:num>
  <w:num w:numId="17">
    <w:abstractNumId w:val="21"/>
  </w:num>
  <w:num w:numId="18">
    <w:abstractNumId w:val="20"/>
  </w:num>
  <w:num w:numId="19">
    <w:abstractNumId w:val="16"/>
  </w:num>
  <w:num w:numId="20">
    <w:abstractNumId w:val="10"/>
  </w:num>
  <w:num w:numId="21">
    <w:abstractNumId w:val="22"/>
  </w:num>
  <w:num w:numId="22">
    <w:abstractNumId w:val="7"/>
  </w:num>
  <w:num w:numId="23">
    <w:abstractNumId w:val="11"/>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1"/>
  <w:activeWritingStyle w:appName="MSWord" w:lang="es-MX"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112E"/>
    <w:rsid w:val="000129AC"/>
    <w:rsid w:val="0001395B"/>
    <w:rsid w:val="00016162"/>
    <w:rsid w:val="00016F04"/>
    <w:rsid w:val="00017A7E"/>
    <w:rsid w:val="00020EBC"/>
    <w:rsid w:val="000224C0"/>
    <w:rsid w:val="000237B7"/>
    <w:rsid w:val="00025BC6"/>
    <w:rsid w:val="00025C18"/>
    <w:rsid w:val="000261A9"/>
    <w:rsid w:val="0002625E"/>
    <w:rsid w:val="000275D1"/>
    <w:rsid w:val="00030875"/>
    <w:rsid w:val="000311DF"/>
    <w:rsid w:val="00031D01"/>
    <w:rsid w:val="00032DC2"/>
    <w:rsid w:val="0003468E"/>
    <w:rsid w:val="00034A25"/>
    <w:rsid w:val="0004281A"/>
    <w:rsid w:val="00042FB4"/>
    <w:rsid w:val="00042FF2"/>
    <w:rsid w:val="0004375F"/>
    <w:rsid w:val="00043E4C"/>
    <w:rsid w:val="0004469F"/>
    <w:rsid w:val="00045775"/>
    <w:rsid w:val="00045BAA"/>
    <w:rsid w:val="00045DDE"/>
    <w:rsid w:val="000468C0"/>
    <w:rsid w:val="00050E86"/>
    <w:rsid w:val="00051BEC"/>
    <w:rsid w:val="00052844"/>
    <w:rsid w:val="000536AA"/>
    <w:rsid w:val="00053AE3"/>
    <w:rsid w:val="00053B91"/>
    <w:rsid w:val="00055B50"/>
    <w:rsid w:val="00056191"/>
    <w:rsid w:val="00056FC3"/>
    <w:rsid w:val="000573F1"/>
    <w:rsid w:val="00057FFD"/>
    <w:rsid w:val="000641B7"/>
    <w:rsid w:val="000656B0"/>
    <w:rsid w:val="000661CE"/>
    <w:rsid w:val="000662AA"/>
    <w:rsid w:val="00067DCE"/>
    <w:rsid w:val="00067E30"/>
    <w:rsid w:val="00071EF9"/>
    <w:rsid w:val="000720E2"/>
    <w:rsid w:val="0007416B"/>
    <w:rsid w:val="000741FF"/>
    <w:rsid w:val="00075987"/>
    <w:rsid w:val="00075E54"/>
    <w:rsid w:val="00076511"/>
    <w:rsid w:val="00081E05"/>
    <w:rsid w:val="00083852"/>
    <w:rsid w:val="000855AC"/>
    <w:rsid w:val="00086146"/>
    <w:rsid w:val="00086642"/>
    <w:rsid w:val="00090299"/>
    <w:rsid w:val="00090485"/>
    <w:rsid w:val="00095E05"/>
    <w:rsid w:val="00096971"/>
    <w:rsid w:val="000A2095"/>
    <w:rsid w:val="000A2118"/>
    <w:rsid w:val="000A3305"/>
    <w:rsid w:val="000A37E2"/>
    <w:rsid w:val="000A4A36"/>
    <w:rsid w:val="000A570C"/>
    <w:rsid w:val="000B2295"/>
    <w:rsid w:val="000B4D04"/>
    <w:rsid w:val="000B6BA0"/>
    <w:rsid w:val="000C194D"/>
    <w:rsid w:val="000C4CF0"/>
    <w:rsid w:val="000C4EF6"/>
    <w:rsid w:val="000C5BF9"/>
    <w:rsid w:val="000C5C3F"/>
    <w:rsid w:val="000C5D5B"/>
    <w:rsid w:val="000D09B7"/>
    <w:rsid w:val="000D150A"/>
    <w:rsid w:val="000D19B0"/>
    <w:rsid w:val="000D26DE"/>
    <w:rsid w:val="000D2A1F"/>
    <w:rsid w:val="000D3424"/>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379A"/>
    <w:rsid w:val="000F39EF"/>
    <w:rsid w:val="000F4215"/>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749"/>
    <w:rsid w:val="0012123F"/>
    <w:rsid w:val="0012414C"/>
    <w:rsid w:val="001264C4"/>
    <w:rsid w:val="00127830"/>
    <w:rsid w:val="0013126B"/>
    <w:rsid w:val="001316C1"/>
    <w:rsid w:val="001317C0"/>
    <w:rsid w:val="00131CC6"/>
    <w:rsid w:val="001331DC"/>
    <w:rsid w:val="00133FBC"/>
    <w:rsid w:val="00134142"/>
    <w:rsid w:val="00134959"/>
    <w:rsid w:val="001368F5"/>
    <w:rsid w:val="00136912"/>
    <w:rsid w:val="00136927"/>
    <w:rsid w:val="0014079C"/>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3278"/>
    <w:rsid w:val="00183FCD"/>
    <w:rsid w:val="001849A9"/>
    <w:rsid w:val="001851C2"/>
    <w:rsid w:val="00186001"/>
    <w:rsid w:val="00186831"/>
    <w:rsid w:val="00187CA8"/>
    <w:rsid w:val="00187E29"/>
    <w:rsid w:val="00187E6D"/>
    <w:rsid w:val="001904D5"/>
    <w:rsid w:val="00193B57"/>
    <w:rsid w:val="001951C7"/>
    <w:rsid w:val="00195648"/>
    <w:rsid w:val="00196BF8"/>
    <w:rsid w:val="00196E16"/>
    <w:rsid w:val="00196EB5"/>
    <w:rsid w:val="001A061F"/>
    <w:rsid w:val="001A1472"/>
    <w:rsid w:val="001A1FB7"/>
    <w:rsid w:val="001A2280"/>
    <w:rsid w:val="001A4D38"/>
    <w:rsid w:val="001A5CD9"/>
    <w:rsid w:val="001A7119"/>
    <w:rsid w:val="001B03B9"/>
    <w:rsid w:val="001B0EA9"/>
    <w:rsid w:val="001B10DE"/>
    <w:rsid w:val="001B35ED"/>
    <w:rsid w:val="001B3753"/>
    <w:rsid w:val="001B5E39"/>
    <w:rsid w:val="001B6CD1"/>
    <w:rsid w:val="001B74CC"/>
    <w:rsid w:val="001B7AB8"/>
    <w:rsid w:val="001C18F1"/>
    <w:rsid w:val="001C1BAF"/>
    <w:rsid w:val="001C1DB9"/>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24FC"/>
    <w:rsid w:val="00265C07"/>
    <w:rsid w:val="00266AAC"/>
    <w:rsid w:val="00272346"/>
    <w:rsid w:val="00272C19"/>
    <w:rsid w:val="00273994"/>
    <w:rsid w:val="002747DB"/>
    <w:rsid w:val="00275EEB"/>
    <w:rsid w:val="00276A62"/>
    <w:rsid w:val="00277AC9"/>
    <w:rsid w:val="00280A7E"/>
    <w:rsid w:val="00281560"/>
    <w:rsid w:val="00281B8B"/>
    <w:rsid w:val="002826B1"/>
    <w:rsid w:val="0028597F"/>
    <w:rsid w:val="00285BBC"/>
    <w:rsid w:val="00287D91"/>
    <w:rsid w:val="002920C1"/>
    <w:rsid w:val="002931AC"/>
    <w:rsid w:val="0029391A"/>
    <w:rsid w:val="00293E07"/>
    <w:rsid w:val="002947C9"/>
    <w:rsid w:val="00294A10"/>
    <w:rsid w:val="00294BF5"/>
    <w:rsid w:val="00295BFB"/>
    <w:rsid w:val="002A0E67"/>
    <w:rsid w:val="002A15FC"/>
    <w:rsid w:val="002A1F1D"/>
    <w:rsid w:val="002A6F0E"/>
    <w:rsid w:val="002A7123"/>
    <w:rsid w:val="002B335E"/>
    <w:rsid w:val="002B3787"/>
    <w:rsid w:val="002B3971"/>
    <w:rsid w:val="002B406E"/>
    <w:rsid w:val="002B587C"/>
    <w:rsid w:val="002B6705"/>
    <w:rsid w:val="002C082E"/>
    <w:rsid w:val="002C2845"/>
    <w:rsid w:val="002C4C07"/>
    <w:rsid w:val="002C6D64"/>
    <w:rsid w:val="002D008F"/>
    <w:rsid w:val="002D25C5"/>
    <w:rsid w:val="002D2C98"/>
    <w:rsid w:val="002D4D23"/>
    <w:rsid w:val="002D7A91"/>
    <w:rsid w:val="002E301A"/>
    <w:rsid w:val="002E31FB"/>
    <w:rsid w:val="002F0251"/>
    <w:rsid w:val="002F0E28"/>
    <w:rsid w:val="002F27E7"/>
    <w:rsid w:val="002F29AF"/>
    <w:rsid w:val="002F51DF"/>
    <w:rsid w:val="002F6EC4"/>
    <w:rsid w:val="00301B5D"/>
    <w:rsid w:val="003021A1"/>
    <w:rsid w:val="003023DE"/>
    <w:rsid w:val="00302C66"/>
    <w:rsid w:val="003057E5"/>
    <w:rsid w:val="003062D9"/>
    <w:rsid w:val="00306B1C"/>
    <w:rsid w:val="00307033"/>
    <w:rsid w:val="00310EA8"/>
    <w:rsid w:val="0031126D"/>
    <w:rsid w:val="0031183A"/>
    <w:rsid w:val="003146F2"/>
    <w:rsid w:val="0031499C"/>
    <w:rsid w:val="003149D7"/>
    <w:rsid w:val="00315135"/>
    <w:rsid w:val="003155B2"/>
    <w:rsid w:val="00315C76"/>
    <w:rsid w:val="003165D3"/>
    <w:rsid w:val="00316F94"/>
    <w:rsid w:val="00317E6B"/>
    <w:rsid w:val="00321E94"/>
    <w:rsid w:val="0032221B"/>
    <w:rsid w:val="00324B80"/>
    <w:rsid w:val="00326314"/>
    <w:rsid w:val="00326514"/>
    <w:rsid w:val="00331EAF"/>
    <w:rsid w:val="003350F3"/>
    <w:rsid w:val="00335AAB"/>
    <w:rsid w:val="00336806"/>
    <w:rsid w:val="003411AF"/>
    <w:rsid w:val="003424AC"/>
    <w:rsid w:val="00342A76"/>
    <w:rsid w:val="00347330"/>
    <w:rsid w:val="00347411"/>
    <w:rsid w:val="00347A16"/>
    <w:rsid w:val="00347C7F"/>
    <w:rsid w:val="00350862"/>
    <w:rsid w:val="003510FB"/>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1BE0"/>
    <w:rsid w:val="00371EB2"/>
    <w:rsid w:val="00372611"/>
    <w:rsid w:val="00373B00"/>
    <w:rsid w:val="00374662"/>
    <w:rsid w:val="003750A5"/>
    <w:rsid w:val="00375CD8"/>
    <w:rsid w:val="003763BF"/>
    <w:rsid w:val="00380891"/>
    <w:rsid w:val="00380F84"/>
    <w:rsid w:val="003814A2"/>
    <w:rsid w:val="00381F4F"/>
    <w:rsid w:val="0038341B"/>
    <w:rsid w:val="00383449"/>
    <w:rsid w:val="003843CF"/>
    <w:rsid w:val="00384916"/>
    <w:rsid w:val="003855C2"/>
    <w:rsid w:val="003862D1"/>
    <w:rsid w:val="003864BB"/>
    <w:rsid w:val="003879B4"/>
    <w:rsid w:val="003901A8"/>
    <w:rsid w:val="00390550"/>
    <w:rsid w:val="00391FE7"/>
    <w:rsid w:val="00392D0E"/>
    <w:rsid w:val="0039319E"/>
    <w:rsid w:val="00393AA9"/>
    <w:rsid w:val="00393AD8"/>
    <w:rsid w:val="00393BCC"/>
    <w:rsid w:val="00395975"/>
    <w:rsid w:val="00396103"/>
    <w:rsid w:val="00396604"/>
    <w:rsid w:val="00396D10"/>
    <w:rsid w:val="00397DFA"/>
    <w:rsid w:val="003A01C4"/>
    <w:rsid w:val="003A365C"/>
    <w:rsid w:val="003A3975"/>
    <w:rsid w:val="003A416D"/>
    <w:rsid w:val="003A466A"/>
    <w:rsid w:val="003A6E38"/>
    <w:rsid w:val="003A7573"/>
    <w:rsid w:val="003B03A8"/>
    <w:rsid w:val="003B0B32"/>
    <w:rsid w:val="003B32C4"/>
    <w:rsid w:val="003B69AF"/>
    <w:rsid w:val="003B7AA8"/>
    <w:rsid w:val="003C3209"/>
    <w:rsid w:val="003C48BF"/>
    <w:rsid w:val="003C4B4F"/>
    <w:rsid w:val="003C59C7"/>
    <w:rsid w:val="003C5BC3"/>
    <w:rsid w:val="003C716E"/>
    <w:rsid w:val="003C71BF"/>
    <w:rsid w:val="003C783F"/>
    <w:rsid w:val="003D0107"/>
    <w:rsid w:val="003D1D50"/>
    <w:rsid w:val="003D2213"/>
    <w:rsid w:val="003D3213"/>
    <w:rsid w:val="003D35C5"/>
    <w:rsid w:val="003D35E8"/>
    <w:rsid w:val="003D4DCF"/>
    <w:rsid w:val="003D4ED6"/>
    <w:rsid w:val="003D58B9"/>
    <w:rsid w:val="003D5996"/>
    <w:rsid w:val="003D6A80"/>
    <w:rsid w:val="003D72D1"/>
    <w:rsid w:val="003D759D"/>
    <w:rsid w:val="003E1D4C"/>
    <w:rsid w:val="003E258D"/>
    <w:rsid w:val="003E3AF4"/>
    <w:rsid w:val="003E40C3"/>
    <w:rsid w:val="003E4C8A"/>
    <w:rsid w:val="003E6095"/>
    <w:rsid w:val="003E6C8B"/>
    <w:rsid w:val="003E758F"/>
    <w:rsid w:val="003E7E8F"/>
    <w:rsid w:val="003F24DC"/>
    <w:rsid w:val="003F2F51"/>
    <w:rsid w:val="003F3762"/>
    <w:rsid w:val="003F3A51"/>
    <w:rsid w:val="003F40D7"/>
    <w:rsid w:val="003F49F1"/>
    <w:rsid w:val="003F4AB4"/>
    <w:rsid w:val="003F50CB"/>
    <w:rsid w:val="003F55D6"/>
    <w:rsid w:val="003F5BEF"/>
    <w:rsid w:val="003F78EC"/>
    <w:rsid w:val="00400241"/>
    <w:rsid w:val="00400830"/>
    <w:rsid w:val="004014FF"/>
    <w:rsid w:val="00401898"/>
    <w:rsid w:val="00403D03"/>
    <w:rsid w:val="0040743B"/>
    <w:rsid w:val="00407861"/>
    <w:rsid w:val="00407E50"/>
    <w:rsid w:val="00410C4E"/>
    <w:rsid w:val="00411B03"/>
    <w:rsid w:val="00411BA2"/>
    <w:rsid w:val="004129F9"/>
    <w:rsid w:val="00414082"/>
    <w:rsid w:val="00414A1A"/>
    <w:rsid w:val="004161BD"/>
    <w:rsid w:val="004163F4"/>
    <w:rsid w:val="00416C07"/>
    <w:rsid w:val="00416CDD"/>
    <w:rsid w:val="00416D0B"/>
    <w:rsid w:val="00416D3A"/>
    <w:rsid w:val="0041702D"/>
    <w:rsid w:val="00417D8C"/>
    <w:rsid w:val="00420C1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903"/>
    <w:rsid w:val="004436D4"/>
    <w:rsid w:val="00444402"/>
    <w:rsid w:val="0044513B"/>
    <w:rsid w:val="0045032F"/>
    <w:rsid w:val="0045297C"/>
    <w:rsid w:val="0045360A"/>
    <w:rsid w:val="00454C87"/>
    <w:rsid w:val="00455F18"/>
    <w:rsid w:val="00457541"/>
    <w:rsid w:val="0046109F"/>
    <w:rsid w:val="00463205"/>
    <w:rsid w:val="00464A0D"/>
    <w:rsid w:val="0046554B"/>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766D"/>
    <w:rsid w:val="004D79C3"/>
    <w:rsid w:val="004D7F79"/>
    <w:rsid w:val="004E02AF"/>
    <w:rsid w:val="004E05DA"/>
    <w:rsid w:val="004E0906"/>
    <w:rsid w:val="004E1D5F"/>
    <w:rsid w:val="004E30B9"/>
    <w:rsid w:val="004E4080"/>
    <w:rsid w:val="004E5211"/>
    <w:rsid w:val="004E5411"/>
    <w:rsid w:val="004E5B0B"/>
    <w:rsid w:val="004E5E19"/>
    <w:rsid w:val="004E67D3"/>
    <w:rsid w:val="004E7845"/>
    <w:rsid w:val="004F08D8"/>
    <w:rsid w:val="004F0CAC"/>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849"/>
    <w:rsid w:val="0051276A"/>
    <w:rsid w:val="005148FD"/>
    <w:rsid w:val="00514C01"/>
    <w:rsid w:val="00514CD6"/>
    <w:rsid w:val="00516504"/>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90DD1"/>
    <w:rsid w:val="00591980"/>
    <w:rsid w:val="00593BE3"/>
    <w:rsid w:val="00593C46"/>
    <w:rsid w:val="00594259"/>
    <w:rsid w:val="0059433C"/>
    <w:rsid w:val="005943A9"/>
    <w:rsid w:val="00595777"/>
    <w:rsid w:val="005971FB"/>
    <w:rsid w:val="00597B32"/>
    <w:rsid w:val="005A05B3"/>
    <w:rsid w:val="005A412F"/>
    <w:rsid w:val="005A541B"/>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41EE"/>
    <w:rsid w:val="005C45EE"/>
    <w:rsid w:val="005C4671"/>
    <w:rsid w:val="005C758E"/>
    <w:rsid w:val="005C7A4A"/>
    <w:rsid w:val="005D14BA"/>
    <w:rsid w:val="005D34D5"/>
    <w:rsid w:val="005D4D7F"/>
    <w:rsid w:val="005D51DD"/>
    <w:rsid w:val="005D5689"/>
    <w:rsid w:val="005D7E1E"/>
    <w:rsid w:val="005E09AB"/>
    <w:rsid w:val="005E1CC0"/>
    <w:rsid w:val="005E22FD"/>
    <w:rsid w:val="005E2891"/>
    <w:rsid w:val="005E39BD"/>
    <w:rsid w:val="005E4662"/>
    <w:rsid w:val="005E4E64"/>
    <w:rsid w:val="005E6391"/>
    <w:rsid w:val="005F0D94"/>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1265"/>
    <w:rsid w:val="00642F75"/>
    <w:rsid w:val="006459E8"/>
    <w:rsid w:val="00651206"/>
    <w:rsid w:val="006541C6"/>
    <w:rsid w:val="00654A0B"/>
    <w:rsid w:val="00655231"/>
    <w:rsid w:val="006553FE"/>
    <w:rsid w:val="006555F7"/>
    <w:rsid w:val="006562F8"/>
    <w:rsid w:val="00656899"/>
    <w:rsid w:val="006568FC"/>
    <w:rsid w:val="00657055"/>
    <w:rsid w:val="00660C50"/>
    <w:rsid w:val="00663EB0"/>
    <w:rsid w:val="00664022"/>
    <w:rsid w:val="00665968"/>
    <w:rsid w:val="006659DA"/>
    <w:rsid w:val="00665A88"/>
    <w:rsid w:val="00666FED"/>
    <w:rsid w:val="00670675"/>
    <w:rsid w:val="00673E60"/>
    <w:rsid w:val="006762A8"/>
    <w:rsid w:val="00677D7E"/>
    <w:rsid w:val="00680B20"/>
    <w:rsid w:val="006821B1"/>
    <w:rsid w:val="0068234C"/>
    <w:rsid w:val="0068597D"/>
    <w:rsid w:val="00685ACD"/>
    <w:rsid w:val="00686D9C"/>
    <w:rsid w:val="00690A4A"/>
    <w:rsid w:val="00691446"/>
    <w:rsid w:val="00691B9B"/>
    <w:rsid w:val="00692A99"/>
    <w:rsid w:val="00692AE4"/>
    <w:rsid w:val="00692D26"/>
    <w:rsid w:val="0069670B"/>
    <w:rsid w:val="006A1C76"/>
    <w:rsid w:val="006A2B69"/>
    <w:rsid w:val="006A3078"/>
    <w:rsid w:val="006A426D"/>
    <w:rsid w:val="006A5152"/>
    <w:rsid w:val="006A7344"/>
    <w:rsid w:val="006A7756"/>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5F36"/>
    <w:rsid w:val="006C6FAA"/>
    <w:rsid w:val="006D092A"/>
    <w:rsid w:val="006D0A46"/>
    <w:rsid w:val="006D0B29"/>
    <w:rsid w:val="006D107F"/>
    <w:rsid w:val="006D2BB8"/>
    <w:rsid w:val="006D2E62"/>
    <w:rsid w:val="006D3688"/>
    <w:rsid w:val="006D3B71"/>
    <w:rsid w:val="006D53BF"/>
    <w:rsid w:val="006E2FF5"/>
    <w:rsid w:val="006E3588"/>
    <w:rsid w:val="006E3C37"/>
    <w:rsid w:val="006E64FD"/>
    <w:rsid w:val="006F127D"/>
    <w:rsid w:val="006F1C05"/>
    <w:rsid w:val="006F423C"/>
    <w:rsid w:val="006F7AF5"/>
    <w:rsid w:val="00701495"/>
    <w:rsid w:val="00701617"/>
    <w:rsid w:val="007023E5"/>
    <w:rsid w:val="0070246E"/>
    <w:rsid w:val="00702C2E"/>
    <w:rsid w:val="00703539"/>
    <w:rsid w:val="00703CAF"/>
    <w:rsid w:val="00706747"/>
    <w:rsid w:val="00707195"/>
    <w:rsid w:val="00707660"/>
    <w:rsid w:val="007079A2"/>
    <w:rsid w:val="00710F7B"/>
    <w:rsid w:val="007122A2"/>
    <w:rsid w:val="00712FB4"/>
    <w:rsid w:val="00714CDE"/>
    <w:rsid w:val="00715829"/>
    <w:rsid w:val="007206A2"/>
    <w:rsid w:val="007208B1"/>
    <w:rsid w:val="00720C1E"/>
    <w:rsid w:val="007230F2"/>
    <w:rsid w:val="00723606"/>
    <w:rsid w:val="00724715"/>
    <w:rsid w:val="007250ED"/>
    <w:rsid w:val="00725363"/>
    <w:rsid w:val="00725B2B"/>
    <w:rsid w:val="0073269D"/>
    <w:rsid w:val="00734FCC"/>
    <w:rsid w:val="00737690"/>
    <w:rsid w:val="007430C4"/>
    <w:rsid w:val="00743519"/>
    <w:rsid w:val="007468AB"/>
    <w:rsid w:val="00746B4F"/>
    <w:rsid w:val="00747092"/>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68E7"/>
    <w:rsid w:val="007676D5"/>
    <w:rsid w:val="00767C2E"/>
    <w:rsid w:val="00771090"/>
    <w:rsid w:val="007717DE"/>
    <w:rsid w:val="00771F78"/>
    <w:rsid w:val="00773759"/>
    <w:rsid w:val="00774007"/>
    <w:rsid w:val="007754C7"/>
    <w:rsid w:val="00780676"/>
    <w:rsid w:val="00780CB6"/>
    <w:rsid w:val="0078138C"/>
    <w:rsid w:val="00781717"/>
    <w:rsid w:val="0078431A"/>
    <w:rsid w:val="00785702"/>
    <w:rsid w:val="007914B5"/>
    <w:rsid w:val="00792357"/>
    <w:rsid w:val="00792881"/>
    <w:rsid w:val="00792CD0"/>
    <w:rsid w:val="00793309"/>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BBE"/>
    <w:rsid w:val="007B7BFC"/>
    <w:rsid w:val="007C0BF6"/>
    <w:rsid w:val="007C137E"/>
    <w:rsid w:val="007C1D05"/>
    <w:rsid w:val="007C3601"/>
    <w:rsid w:val="007C6C1A"/>
    <w:rsid w:val="007C6FB6"/>
    <w:rsid w:val="007D1476"/>
    <w:rsid w:val="007D1A0B"/>
    <w:rsid w:val="007D2479"/>
    <w:rsid w:val="007D2525"/>
    <w:rsid w:val="007D28A5"/>
    <w:rsid w:val="007D2E58"/>
    <w:rsid w:val="007D31E6"/>
    <w:rsid w:val="007D363E"/>
    <w:rsid w:val="007D3EA7"/>
    <w:rsid w:val="007D5C50"/>
    <w:rsid w:val="007D74AD"/>
    <w:rsid w:val="007E0C14"/>
    <w:rsid w:val="007E356F"/>
    <w:rsid w:val="007E3DCB"/>
    <w:rsid w:val="007E3E8C"/>
    <w:rsid w:val="007E3FF9"/>
    <w:rsid w:val="007E5BF0"/>
    <w:rsid w:val="007F2977"/>
    <w:rsid w:val="007F509C"/>
    <w:rsid w:val="007F56AC"/>
    <w:rsid w:val="007F57DF"/>
    <w:rsid w:val="007F671D"/>
    <w:rsid w:val="007F681E"/>
    <w:rsid w:val="007F705A"/>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CF"/>
    <w:rsid w:val="008249C4"/>
    <w:rsid w:val="00824BCE"/>
    <w:rsid w:val="00831194"/>
    <w:rsid w:val="00833A2F"/>
    <w:rsid w:val="00833C22"/>
    <w:rsid w:val="00834314"/>
    <w:rsid w:val="00834491"/>
    <w:rsid w:val="0083563F"/>
    <w:rsid w:val="00835C59"/>
    <w:rsid w:val="008404CA"/>
    <w:rsid w:val="0084163F"/>
    <w:rsid w:val="0084185F"/>
    <w:rsid w:val="008420F7"/>
    <w:rsid w:val="00842B7C"/>
    <w:rsid w:val="00844880"/>
    <w:rsid w:val="00845E39"/>
    <w:rsid w:val="0084608A"/>
    <w:rsid w:val="0085156C"/>
    <w:rsid w:val="008519D5"/>
    <w:rsid w:val="008525C0"/>
    <w:rsid w:val="008535B6"/>
    <w:rsid w:val="008541FD"/>
    <w:rsid w:val="00855511"/>
    <w:rsid w:val="00857A17"/>
    <w:rsid w:val="00857AB8"/>
    <w:rsid w:val="00860135"/>
    <w:rsid w:val="0086022C"/>
    <w:rsid w:val="00861C9D"/>
    <w:rsid w:val="008637FE"/>
    <w:rsid w:val="008649BD"/>
    <w:rsid w:val="00864C20"/>
    <w:rsid w:val="00865277"/>
    <w:rsid w:val="0086581E"/>
    <w:rsid w:val="00866064"/>
    <w:rsid w:val="00867B14"/>
    <w:rsid w:val="00867B75"/>
    <w:rsid w:val="00870805"/>
    <w:rsid w:val="00871EE9"/>
    <w:rsid w:val="008729B6"/>
    <w:rsid w:val="00874FC9"/>
    <w:rsid w:val="00880509"/>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7DB7"/>
    <w:rsid w:val="00897E31"/>
    <w:rsid w:val="008A13AF"/>
    <w:rsid w:val="008A2119"/>
    <w:rsid w:val="008A2F48"/>
    <w:rsid w:val="008A3745"/>
    <w:rsid w:val="008A3F83"/>
    <w:rsid w:val="008A611E"/>
    <w:rsid w:val="008A6F86"/>
    <w:rsid w:val="008A7075"/>
    <w:rsid w:val="008B3EEF"/>
    <w:rsid w:val="008B448D"/>
    <w:rsid w:val="008B61EA"/>
    <w:rsid w:val="008C2C6D"/>
    <w:rsid w:val="008C3E90"/>
    <w:rsid w:val="008C57A2"/>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64D4"/>
    <w:rsid w:val="008E7B1B"/>
    <w:rsid w:val="008F251F"/>
    <w:rsid w:val="008F2B1D"/>
    <w:rsid w:val="008F2BFA"/>
    <w:rsid w:val="008F40B1"/>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A83"/>
    <w:rsid w:val="00917BD7"/>
    <w:rsid w:val="00917C82"/>
    <w:rsid w:val="00920DFF"/>
    <w:rsid w:val="009213D8"/>
    <w:rsid w:val="009214F6"/>
    <w:rsid w:val="0092234E"/>
    <w:rsid w:val="009223F9"/>
    <w:rsid w:val="0092274E"/>
    <w:rsid w:val="0092275E"/>
    <w:rsid w:val="009268FE"/>
    <w:rsid w:val="00926AE3"/>
    <w:rsid w:val="00927324"/>
    <w:rsid w:val="0093062A"/>
    <w:rsid w:val="00932CD0"/>
    <w:rsid w:val="0093419C"/>
    <w:rsid w:val="00936C7A"/>
    <w:rsid w:val="00936ED3"/>
    <w:rsid w:val="009373C4"/>
    <w:rsid w:val="009377A8"/>
    <w:rsid w:val="00941733"/>
    <w:rsid w:val="00941C4C"/>
    <w:rsid w:val="0094208F"/>
    <w:rsid w:val="0094373E"/>
    <w:rsid w:val="00943825"/>
    <w:rsid w:val="009438D4"/>
    <w:rsid w:val="00943D52"/>
    <w:rsid w:val="009478A2"/>
    <w:rsid w:val="00947E02"/>
    <w:rsid w:val="009506EB"/>
    <w:rsid w:val="0095088C"/>
    <w:rsid w:val="00950964"/>
    <w:rsid w:val="00950DB1"/>
    <w:rsid w:val="00951459"/>
    <w:rsid w:val="0095181D"/>
    <w:rsid w:val="00956401"/>
    <w:rsid w:val="00956BDA"/>
    <w:rsid w:val="00960FCD"/>
    <w:rsid w:val="00962D58"/>
    <w:rsid w:val="00970D2A"/>
    <w:rsid w:val="00972296"/>
    <w:rsid w:val="00973B5D"/>
    <w:rsid w:val="00974F6A"/>
    <w:rsid w:val="00975737"/>
    <w:rsid w:val="0097628E"/>
    <w:rsid w:val="00976DD7"/>
    <w:rsid w:val="0098068D"/>
    <w:rsid w:val="009806ED"/>
    <w:rsid w:val="00981869"/>
    <w:rsid w:val="00981A76"/>
    <w:rsid w:val="00983121"/>
    <w:rsid w:val="00983624"/>
    <w:rsid w:val="00985DF7"/>
    <w:rsid w:val="00985ED8"/>
    <w:rsid w:val="00986E7B"/>
    <w:rsid w:val="009874DA"/>
    <w:rsid w:val="00990270"/>
    <w:rsid w:val="009906D3"/>
    <w:rsid w:val="00990CD9"/>
    <w:rsid w:val="00991228"/>
    <w:rsid w:val="009920DD"/>
    <w:rsid w:val="009928CD"/>
    <w:rsid w:val="00995F27"/>
    <w:rsid w:val="009A2AE3"/>
    <w:rsid w:val="009A356E"/>
    <w:rsid w:val="009A5CAC"/>
    <w:rsid w:val="009A684B"/>
    <w:rsid w:val="009A715F"/>
    <w:rsid w:val="009B27E8"/>
    <w:rsid w:val="009B4FD4"/>
    <w:rsid w:val="009B69F1"/>
    <w:rsid w:val="009B6FE3"/>
    <w:rsid w:val="009B7B26"/>
    <w:rsid w:val="009C0EA9"/>
    <w:rsid w:val="009C1101"/>
    <w:rsid w:val="009C1BDA"/>
    <w:rsid w:val="009C283C"/>
    <w:rsid w:val="009C3B88"/>
    <w:rsid w:val="009C5677"/>
    <w:rsid w:val="009C60B9"/>
    <w:rsid w:val="009C7081"/>
    <w:rsid w:val="009D0129"/>
    <w:rsid w:val="009D172E"/>
    <w:rsid w:val="009D1798"/>
    <w:rsid w:val="009D1F2C"/>
    <w:rsid w:val="009D4F9D"/>
    <w:rsid w:val="009D7BEA"/>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ADA"/>
    <w:rsid w:val="00A339DC"/>
    <w:rsid w:val="00A3488D"/>
    <w:rsid w:val="00A35D1F"/>
    <w:rsid w:val="00A36988"/>
    <w:rsid w:val="00A36DD6"/>
    <w:rsid w:val="00A36DDD"/>
    <w:rsid w:val="00A3757D"/>
    <w:rsid w:val="00A40960"/>
    <w:rsid w:val="00A41B06"/>
    <w:rsid w:val="00A44E99"/>
    <w:rsid w:val="00A4536C"/>
    <w:rsid w:val="00A5075F"/>
    <w:rsid w:val="00A50FD0"/>
    <w:rsid w:val="00A51820"/>
    <w:rsid w:val="00A51996"/>
    <w:rsid w:val="00A54958"/>
    <w:rsid w:val="00A55E35"/>
    <w:rsid w:val="00A56819"/>
    <w:rsid w:val="00A56877"/>
    <w:rsid w:val="00A56976"/>
    <w:rsid w:val="00A57392"/>
    <w:rsid w:val="00A60863"/>
    <w:rsid w:val="00A61BC8"/>
    <w:rsid w:val="00A61E8C"/>
    <w:rsid w:val="00A62450"/>
    <w:rsid w:val="00A62AD5"/>
    <w:rsid w:val="00A6423A"/>
    <w:rsid w:val="00A65D17"/>
    <w:rsid w:val="00A6742D"/>
    <w:rsid w:val="00A67693"/>
    <w:rsid w:val="00A71934"/>
    <w:rsid w:val="00A73DCE"/>
    <w:rsid w:val="00A7661D"/>
    <w:rsid w:val="00A76688"/>
    <w:rsid w:val="00A76D23"/>
    <w:rsid w:val="00A7757D"/>
    <w:rsid w:val="00A77E18"/>
    <w:rsid w:val="00A8300D"/>
    <w:rsid w:val="00A831DF"/>
    <w:rsid w:val="00A837E4"/>
    <w:rsid w:val="00A846D8"/>
    <w:rsid w:val="00A85A2C"/>
    <w:rsid w:val="00A85CC6"/>
    <w:rsid w:val="00A8620B"/>
    <w:rsid w:val="00A863DA"/>
    <w:rsid w:val="00A86932"/>
    <w:rsid w:val="00A916FF"/>
    <w:rsid w:val="00A91F62"/>
    <w:rsid w:val="00A922AE"/>
    <w:rsid w:val="00A94289"/>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D90"/>
    <w:rsid w:val="00AB0282"/>
    <w:rsid w:val="00AB2D6F"/>
    <w:rsid w:val="00AB438C"/>
    <w:rsid w:val="00AB465C"/>
    <w:rsid w:val="00AB4945"/>
    <w:rsid w:val="00AB5896"/>
    <w:rsid w:val="00AB6EB3"/>
    <w:rsid w:val="00AC00B9"/>
    <w:rsid w:val="00AC0336"/>
    <w:rsid w:val="00AC0CBB"/>
    <w:rsid w:val="00AC1201"/>
    <w:rsid w:val="00AC1D3B"/>
    <w:rsid w:val="00AC2631"/>
    <w:rsid w:val="00AC2788"/>
    <w:rsid w:val="00AC3674"/>
    <w:rsid w:val="00AC42AE"/>
    <w:rsid w:val="00AC73AB"/>
    <w:rsid w:val="00AC7FB1"/>
    <w:rsid w:val="00AD0262"/>
    <w:rsid w:val="00AD1798"/>
    <w:rsid w:val="00AD214D"/>
    <w:rsid w:val="00AD2B6C"/>
    <w:rsid w:val="00AD36F4"/>
    <w:rsid w:val="00AD39E8"/>
    <w:rsid w:val="00AD49EA"/>
    <w:rsid w:val="00AD529A"/>
    <w:rsid w:val="00AD585B"/>
    <w:rsid w:val="00AD72D5"/>
    <w:rsid w:val="00AD7E59"/>
    <w:rsid w:val="00AE0C26"/>
    <w:rsid w:val="00AE31D1"/>
    <w:rsid w:val="00AE3B34"/>
    <w:rsid w:val="00AE5063"/>
    <w:rsid w:val="00AE5A96"/>
    <w:rsid w:val="00AE7079"/>
    <w:rsid w:val="00AF215C"/>
    <w:rsid w:val="00AF27FD"/>
    <w:rsid w:val="00AF2C46"/>
    <w:rsid w:val="00AF2DB1"/>
    <w:rsid w:val="00AF2F09"/>
    <w:rsid w:val="00AF45A1"/>
    <w:rsid w:val="00AF64EC"/>
    <w:rsid w:val="00AF7C80"/>
    <w:rsid w:val="00B04FEA"/>
    <w:rsid w:val="00B063BF"/>
    <w:rsid w:val="00B0672B"/>
    <w:rsid w:val="00B07464"/>
    <w:rsid w:val="00B11F82"/>
    <w:rsid w:val="00B12E6B"/>
    <w:rsid w:val="00B134ED"/>
    <w:rsid w:val="00B15BE7"/>
    <w:rsid w:val="00B16210"/>
    <w:rsid w:val="00B1714C"/>
    <w:rsid w:val="00B20725"/>
    <w:rsid w:val="00B22B36"/>
    <w:rsid w:val="00B2302C"/>
    <w:rsid w:val="00B25530"/>
    <w:rsid w:val="00B25AD4"/>
    <w:rsid w:val="00B30AC8"/>
    <w:rsid w:val="00B33D3A"/>
    <w:rsid w:val="00B33FD5"/>
    <w:rsid w:val="00B34B60"/>
    <w:rsid w:val="00B352A2"/>
    <w:rsid w:val="00B357AB"/>
    <w:rsid w:val="00B40C77"/>
    <w:rsid w:val="00B411A4"/>
    <w:rsid w:val="00B423C9"/>
    <w:rsid w:val="00B45F6C"/>
    <w:rsid w:val="00B46508"/>
    <w:rsid w:val="00B47394"/>
    <w:rsid w:val="00B5490C"/>
    <w:rsid w:val="00B55CE3"/>
    <w:rsid w:val="00B569BC"/>
    <w:rsid w:val="00B60B63"/>
    <w:rsid w:val="00B61822"/>
    <w:rsid w:val="00B638E3"/>
    <w:rsid w:val="00B64214"/>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D0BC0"/>
    <w:rsid w:val="00BD0D24"/>
    <w:rsid w:val="00BD1360"/>
    <w:rsid w:val="00BD4184"/>
    <w:rsid w:val="00BD46BD"/>
    <w:rsid w:val="00BD5480"/>
    <w:rsid w:val="00BE01B4"/>
    <w:rsid w:val="00BE1419"/>
    <w:rsid w:val="00BE1B1A"/>
    <w:rsid w:val="00BE211C"/>
    <w:rsid w:val="00BE321B"/>
    <w:rsid w:val="00BE3EE4"/>
    <w:rsid w:val="00BE45CF"/>
    <w:rsid w:val="00BE65F0"/>
    <w:rsid w:val="00BF081E"/>
    <w:rsid w:val="00BF1245"/>
    <w:rsid w:val="00BF173F"/>
    <w:rsid w:val="00BF30D8"/>
    <w:rsid w:val="00BF3620"/>
    <w:rsid w:val="00BF3F23"/>
    <w:rsid w:val="00BF4E13"/>
    <w:rsid w:val="00BF5290"/>
    <w:rsid w:val="00BF6287"/>
    <w:rsid w:val="00BF63E8"/>
    <w:rsid w:val="00BF674E"/>
    <w:rsid w:val="00BF6F19"/>
    <w:rsid w:val="00BF7BE1"/>
    <w:rsid w:val="00BF7FE3"/>
    <w:rsid w:val="00C004CD"/>
    <w:rsid w:val="00C008A8"/>
    <w:rsid w:val="00C01F50"/>
    <w:rsid w:val="00C02E9B"/>
    <w:rsid w:val="00C034C9"/>
    <w:rsid w:val="00C03B21"/>
    <w:rsid w:val="00C05C77"/>
    <w:rsid w:val="00C064D4"/>
    <w:rsid w:val="00C0667E"/>
    <w:rsid w:val="00C101B5"/>
    <w:rsid w:val="00C11922"/>
    <w:rsid w:val="00C120DB"/>
    <w:rsid w:val="00C12BD2"/>
    <w:rsid w:val="00C12EBE"/>
    <w:rsid w:val="00C12F52"/>
    <w:rsid w:val="00C149A9"/>
    <w:rsid w:val="00C149DB"/>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7E22"/>
    <w:rsid w:val="00C4158C"/>
    <w:rsid w:val="00C4159D"/>
    <w:rsid w:val="00C419B7"/>
    <w:rsid w:val="00C42A92"/>
    <w:rsid w:val="00C42B26"/>
    <w:rsid w:val="00C438B4"/>
    <w:rsid w:val="00C4495E"/>
    <w:rsid w:val="00C47268"/>
    <w:rsid w:val="00C50E49"/>
    <w:rsid w:val="00C52760"/>
    <w:rsid w:val="00C527C6"/>
    <w:rsid w:val="00C52C76"/>
    <w:rsid w:val="00C530BC"/>
    <w:rsid w:val="00C540F6"/>
    <w:rsid w:val="00C54FD7"/>
    <w:rsid w:val="00C5514C"/>
    <w:rsid w:val="00C55846"/>
    <w:rsid w:val="00C55C09"/>
    <w:rsid w:val="00C5788E"/>
    <w:rsid w:val="00C60451"/>
    <w:rsid w:val="00C629DF"/>
    <w:rsid w:val="00C629FC"/>
    <w:rsid w:val="00C6303E"/>
    <w:rsid w:val="00C6346F"/>
    <w:rsid w:val="00C66E2F"/>
    <w:rsid w:val="00C70236"/>
    <w:rsid w:val="00C72C1E"/>
    <w:rsid w:val="00C7345C"/>
    <w:rsid w:val="00C74B51"/>
    <w:rsid w:val="00C7696F"/>
    <w:rsid w:val="00C77A4E"/>
    <w:rsid w:val="00C8282A"/>
    <w:rsid w:val="00C840D9"/>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A5A30"/>
    <w:rsid w:val="00CB087B"/>
    <w:rsid w:val="00CB206E"/>
    <w:rsid w:val="00CB338A"/>
    <w:rsid w:val="00CB3B58"/>
    <w:rsid w:val="00CB412A"/>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4A71"/>
    <w:rsid w:val="00D26C59"/>
    <w:rsid w:val="00D278C3"/>
    <w:rsid w:val="00D30193"/>
    <w:rsid w:val="00D30F19"/>
    <w:rsid w:val="00D31209"/>
    <w:rsid w:val="00D3194E"/>
    <w:rsid w:val="00D31EF9"/>
    <w:rsid w:val="00D32614"/>
    <w:rsid w:val="00D328F2"/>
    <w:rsid w:val="00D333D7"/>
    <w:rsid w:val="00D33B6C"/>
    <w:rsid w:val="00D33D91"/>
    <w:rsid w:val="00D35246"/>
    <w:rsid w:val="00D35548"/>
    <w:rsid w:val="00D3585D"/>
    <w:rsid w:val="00D370CD"/>
    <w:rsid w:val="00D37602"/>
    <w:rsid w:val="00D37F9F"/>
    <w:rsid w:val="00D40109"/>
    <w:rsid w:val="00D402B1"/>
    <w:rsid w:val="00D404E6"/>
    <w:rsid w:val="00D41806"/>
    <w:rsid w:val="00D41D5F"/>
    <w:rsid w:val="00D425F4"/>
    <w:rsid w:val="00D43D48"/>
    <w:rsid w:val="00D43D73"/>
    <w:rsid w:val="00D4603C"/>
    <w:rsid w:val="00D473FF"/>
    <w:rsid w:val="00D503F7"/>
    <w:rsid w:val="00D512B8"/>
    <w:rsid w:val="00D51A91"/>
    <w:rsid w:val="00D52263"/>
    <w:rsid w:val="00D5483A"/>
    <w:rsid w:val="00D54F74"/>
    <w:rsid w:val="00D55049"/>
    <w:rsid w:val="00D55BA4"/>
    <w:rsid w:val="00D5727D"/>
    <w:rsid w:val="00D602B1"/>
    <w:rsid w:val="00D60F3E"/>
    <w:rsid w:val="00D6113E"/>
    <w:rsid w:val="00D63011"/>
    <w:rsid w:val="00D630DF"/>
    <w:rsid w:val="00D638CB"/>
    <w:rsid w:val="00D64D33"/>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9A8"/>
    <w:rsid w:val="00D91DAA"/>
    <w:rsid w:val="00D923F5"/>
    <w:rsid w:val="00D929C5"/>
    <w:rsid w:val="00D93780"/>
    <w:rsid w:val="00D93C8E"/>
    <w:rsid w:val="00D94540"/>
    <w:rsid w:val="00D94DF1"/>
    <w:rsid w:val="00D954BD"/>
    <w:rsid w:val="00D95ED8"/>
    <w:rsid w:val="00D96ACC"/>
    <w:rsid w:val="00DA07E1"/>
    <w:rsid w:val="00DA0FB8"/>
    <w:rsid w:val="00DA3171"/>
    <w:rsid w:val="00DA3318"/>
    <w:rsid w:val="00DA4DB5"/>
    <w:rsid w:val="00DA4F51"/>
    <w:rsid w:val="00DA7E58"/>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C7EE0"/>
    <w:rsid w:val="00DD269A"/>
    <w:rsid w:val="00DD330A"/>
    <w:rsid w:val="00DD3931"/>
    <w:rsid w:val="00DD457B"/>
    <w:rsid w:val="00DD788E"/>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E31"/>
    <w:rsid w:val="00E16EA6"/>
    <w:rsid w:val="00E209B9"/>
    <w:rsid w:val="00E20AF0"/>
    <w:rsid w:val="00E2134F"/>
    <w:rsid w:val="00E232AB"/>
    <w:rsid w:val="00E2363A"/>
    <w:rsid w:val="00E24AB1"/>
    <w:rsid w:val="00E26BDA"/>
    <w:rsid w:val="00E27333"/>
    <w:rsid w:val="00E35083"/>
    <w:rsid w:val="00E35771"/>
    <w:rsid w:val="00E37A44"/>
    <w:rsid w:val="00E41034"/>
    <w:rsid w:val="00E41478"/>
    <w:rsid w:val="00E427A6"/>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321"/>
    <w:rsid w:val="00E6235E"/>
    <w:rsid w:val="00E625EC"/>
    <w:rsid w:val="00E64792"/>
    <w:rsid w:val="00E649A6"/>
    <w:rsid w:val="00E66269"/>
    <w:rsid w:val="00E6698C"/>
    <w:rsid w:val="00E66DD2"/>
    <w:rsid w:val="00E701E3"/>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6859"/>
    <w:rsid w:val="00EA7C56"/>
    <w:rsid w:val="00EA7F3B"/>
    <w:rsid w:val="00EB024B"/>
    <w:rsid w:val="00EB3BA4"/>
    <w:rsid w:val="00EB56BB"/>
    <w:rsid w:val="00EB6252"/>
    <w:rsid w:val="00EB6643"/>
    <w:rsid w:val="00EB6EC1"/>
    <w:rsid w:val="00EB7F0D"/>
    <w:rsid w:val="00EC4B14"/>
    <w:rsid w:val="00EC5A1A"/>
    <w:rsid w:val="00EC62BC"/>
    <w:rsid w:val="00ED133F"/>
    <w:rsid w:val="00ED632C"/>
    <w:rsid w:val="00ED7FCD"/>
    <w:rsid w:val="00EE03ED"/>
    <w:rsid w:val="00EE0F49"/>
    <w:rsid w:val="00EE1FC3"/>
    <w:rsid w:val="00EE2A9D"/>
    <w:rsid w:val="00EE2C11"/>
    <w:rsid w:val="00EE38A0"/>
    <w:rsid w:val="00EE4084"/>
    <w:rsid w:val="00EE4571"/>
    <w:rsid w:val="00EE4C5F"/>
    <w:rsid w:val="00EE57A3"/>
    <w:rsid w:val="00EE65CA"/>
    <w:rsid w:val="00EE7767"/>
    <w:rsid w:val="00EF05A0"/>
    <w:rsid w:val="00EF131E"/>
    <w:rsid w:val="00EF15AD"/>
    <w:rsid w:val="00EF171D"/>
    <w:rsid w:val="00EF1979"/>
    <w:rsid w:val="00EF19ED"/>
    <w:rsid w:val="00EF24E0"/>
    <w:rsid w:val="00EF324B"/>
    <w:rsid w:val="00EF3E4F"/>
    <w:rsid w:val="00EF4242"/>
    <w:rsid w:val="00EF4541"/>
    <w:rsid w:val="00EF4FA3"/>
    <w:rsid w:val="00EF5292"/>
    <w:rsid w:val="00EF7B37"/>
    <w:rsid w:val="00F00013"/>
    <w:rsid w:val="00F0116E"/>
    <w:rsid w:val="00F018C5"/>
    <w:rsid w:val="00F02A10"/>
    <w:rsid w:val="00F0303D"/>
    <w:rsid w:val="00F03326"/>
    <w:rsid w:val="00F04239"/>
    <w:rsid w:val="00F04C73"/>
    <w:rsid w:val="00F04FBD"/>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A15"/>
    <w:rsid w:val="00F50F0C"/>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6AA4"/>
    <w:rsid w:val="00F86B95"/>
    <w:rsid w:val="00F87560"/>
    <w:rsid w:val="00F87AA3"/>
    <w:rsid w:val="00F87C3B"/>
    <w:rsid w:val="00F91202"/>
    <w:rsid w:val="00F91859"/>
    <w:rsid w:val="00F91D94"/>
    <w:rsid w:val="00F926A3"/>
    <w:rsid w:val="00F93C79"/>
    <w:rsid w:val="00F96CC9"/>
    <w:rsid w:val="00FA0454"/>
    <w:rsid w:val="00FA0AC0"/>
    <w:rsid w:val="00FA38C2"/>
    <w:rsid w:val="00FA6328"/>
    <w:rsid w:val="00FA7678"/>
    <w:rsid w:val="00FA772D"/>
    <w:rsid w:val="00FB053A"/>
    <w:rsid w:val="00FB0776"/>
    <w:rsid w:val="00FB10E8"/>
    <w:rsid w:val="00FB1755"/>
    <w:rsid w:val="00FB3E0D"/>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581"/>
    <w:rsid w:val="00FE3F0F"/>
    <w:rsid w:val="00FE4079"/>
    <w:rsid w:val="00FE5554"/>
    <w:rsid w:val="00FE555C"/>
    <w:rsid w:val="00FE66D0"/>
    <w:rsid w:val="00FE7AFD"/>
    <w:rsid w:val="00FF0603"/>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basedOn w:val="Normal"/>
    <w:link w:val="TextonotapieCar"/>
    <w:semiHidden/>
    <w:rsid w:val="0093419C"/>
    <w:rPr>
      <w:sz w:val="20"/>
      <w:szCs w:val="20"/>
    </w:rPr>
  </w:style>
  <w:style w:type="character" w:customStyle="1" w:styleId="TextonotapieCar">
    <w:name w:val="Texto nota pie Car"/>
    <w:basedOn w:val="Fuentedeprrafopredeter"/>
    <w:link w:val="Textonotapie"/>
    <w:semiHidden/>
    <w:locked/>
    <w:rsid w:val="00F3562F"/>
    <w:rPr>
      <w:lang w:val="es-ES" w:eastAsia="es-ES" w:bidi="ar-SA"/>
    </w:rPr>
  </w:style>
  <w:style w:type="character" w:styleId="Refdenotaalpie">
    <w:name w:val="footnote reference"/>
    <w:basedOn w:val="Fuentedeprrafopredeter"/>
    <w:semiHidden/>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5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Puest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uiPriority w:val="99"/>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cursodeprod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0D198-B057-428D-99F0-97EEB72C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10367</Words>
  <Characters>57022</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67255</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González Valladares Ana María</cp:lastModifiedBy>
  <cp:revision>4</cp:revision>
  <cp:lastPrinted>2018-10-31T14:33:00Z</cp:lastPrinted>
  <dcterms:created xsi:type="dcterms:W3CDTF">2018-10-31T13:54:00Z</dcterms:created>
  <dcterms:modified xsi:type="dcterms:W3CDTF">2018-10-31T14:43:00Z</dcterms:modified>
</cp:coreProperties>
</file>