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0FD8" w14:textId="77777777" w:rsidR="0034215A" w:rsidRDefault="0034215A" w:rsidP="0034215A">
      <w:pPr>
        <w:pStyle w:val="Ttulo1"/>
        <w:ind w:left="0"/>
        <w:jc w:val="center"/>
        <w:rPr>
          <w:rFonts w:ascii="Verdana" w:hAnsi="Verdana"/>
          <w:bCs w:val="0"/>
          <w:sz w:val="20"/>
          <w:szCs w:val="20"/>
          <w:u w:val="single"/>
        </w:rPr>
      </w:pPr>
      <w:r w:rsidRPr="0034215A">
        <w:rPr>
          <w:rFonts w:ascii="Verdana" w:hAnsi="Verdana"/>
          <w:bCs w:val="0"/>
          <w:sz w:val="20"/>
          <w:szCs w:val="20"/>
          <w:u w:val="single"/>
        </w:rPr>
        <w:t>PROGRAMA ESPECIALIZADO EN INTERVENCIÓN CON ADOLESCENTES QUE PRESENTAN CONDUCTAS ABUSIVAS DE CARÁCTER SEXUAL (PAS)</w:t>
      </w:r>
    </w:p>
    <w:p w14:paraId="6E42362F" w14:textId="77777777" w:rsidR="0034215A" w:rsidRDefault="0034215A" w:rsidP="0034215A">
      <w:pPr>
        <w:pStyle w:val="Ttulo1"/>
        <w:ind w:left="0"/>
        <w:jc w:val="center"/>
        <w:rPr>
          <w:rFonts w:ascii="Verdana" w:hAnsi="Verdana"/>
          <w:bCs w:val="0"/>
          <w:sz w:val="20"/>
          <w:szCs w:val="20"/>
          <w:u w:val="single"/>
        </w:rPr>
      </w:pPr>
    </w:p>
    <w:p w14:paraId="2823E2D2" w14:textId="77777777" w:rsidR="0034215A" w:rsidRDefault="0034215A" w:rsidP="001D4FBA">
      <w:pPr>
        <w:pStyle w:val="Ttulo1"/>
        <w:ind w:left="0"/>
        <w:rPr>
          <w:rFonts w:ascii="Verdana" w:hAnsi="Verdana"/>
          <w:bCs w:val="0"/>
          <w:sz w:val="20"/>
          <w:szCs w:val="20"/>
          <w:u w:val="single"/>
        </w:rPr>
      </w:pPr>
    </w:p>
    <w:p w14:paraId="1CBE6EE0" w14:textId="7D25A47A"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157F873D">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7970FAB"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4551D9">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076558">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4767CF06">
        <w:tc>
          <w:tcPr>
            <w:tcW w:w="9776" w:type="dxa"/>
          </w:tcPr>
          <w:p w14:paraId="598DB9A1" w14:textId="285735B5" w:rsidR="00010C13" w:rsidRPr="009471D1" w:rsidRDefault="0018290F" w:rsidP="4767CF06">
            <w:pPr>
              <w:jc w:val="both"/>
              <w:rPr>
                <w:rFonts w:ascii="Verdana" w:hAnsi="Verdana" w:cs="Arial"/>
                <w:b/>
                <w:bCs/>
                <w:sz w:val="20"/>
                <w:szCs w:val="20"/>
              </w:rPr>
            </w:pPr>
            <w:r w:rsidRPr="4767CF06">
              <w:rPr>
                <w:rFonts w:ascii="Verdana" w:hAnsi="Verdana" w:cs="Arial"/>
                <w:b/>
                <w:bCs/>
                <w:sz w:val="20"/>
                <w:szCs w:val="20"/>
              </w:rPr>
              <w:t xml:space="preserve">Extensión </w:t>
            </w:r>
            <w:r w:rsidR="00010C13" w:rsidRPr="4767CF06">
              <w:rPr>
                <w:rFonts w:ascii="Verdana" w:hAnsi="Verdana" w:cs="Arial"/>
                <w:b/>
                <w:bCs/>
                <w:sz w:val="20"/>
                <w:szCs w:val="20"/>
              </w:rPr>
              <w:t xml:space="preserve">máxima de </w:t>
            </w:r>
            <w:r w:rsidR="00E667DE" w:rsidRPr="4767CF06">
              <w:rPr>
                <w:rFonts w:ascii="Verdana" w:hAnsi="Verdana" w:cs="Arial"/>
                <w:b/>
                <w:bCs/>
                <w:sz w:val="20"/>
                <w:szCs w:val="20"/>
              </w:rPr>
              <w:t>4</w:t>
            </w:r>
            <w:r w:rsidR="00010C13" w:rsidRPr="4767CF06">
              <w:rPr>
                <w:rFonts w:ascii="Verdana" w:hAnsi="Verdana" w:cs="Arial"/>
                <w:b/>
                <w:bCs/>
                <w:sz w:val="20"/>
                <w:szCs w:val="20"/>
              </w:rPr>
              <w:t xml:space="preserve"> páginas con letra verdana 10. (El texto que sobrepase esta extensión, no respete el </w:t>
            </w:r>
            <w:r w:rsidR="05B0EC26" w:rsidRPr="4767CF06">
              <w:rPr>
                <w:rFonts w:ascii="Verdana" w:hAnsi="Verdana" w:cs="Arial"/>
                <w:b/>
                <w:bCs/>
                <w:sz w:val="20"/>
                <w:szCs w:val="20"/>
              </w:rPr>
              <w:t>tamaño</w:t>
            </w:r>
            <w:r w:rsidR="00010C13" w:rsidRPr="4767CF06">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4767CF06">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4476F83A" w:rsidR="0018290F" w:rsidRPr="007C14C7" w:rsidRDefault="007C14C7" w:rsidP="0018290F">
            <w:pPr>
              <w:rPr>
                <w:rFonts w:ascii="Verdana" w:hAnsi="Verdana" w:cs="Arial"/>
                <w:b/>
                <w:bCs/>
                <w:sz w:val="20"/>
                <w:szCs w:val="20"/>
              </w:rPr>
            </w:pPr>
            <w:r w:rsidRPr="4767CF06">
              <w:rPr>
                <w:rFonts w:ascii="Verdana" w:hAnsi="Verdana" w:cs="Arial"/>
                <w:b/>
                <w:bCs/>
                <w:sz w:val="20"/>
                <w:szCs w:val="20"/>
              </w:rPr>
              <w:t xml:space="preserve">Extensión </w:t>
            </w:r>
            <w:r w:rsidR="0018290F" w:rsidRPr="4767CF06">
              <w:rPr>
                <w:rFonts w:ascii="Verdana" w:hAnsi="Verdana" w:cs="Arial"/>
                <w:b/>
                <w:bCs/>
                <w:sz w:val="20"/>
                <w:szCs w:val="20"/>
              </w:rPr>
              <w:t>máxima d</w:t>
            </w:r>
            <w:r w:rsidR="00C23E91" w:rsidRPr="4767CF06">
              <w:rPr>
                <w:rFonts w:ascii="Verdana" w:hAnsi="Verdana" w:cs="Arial"/>
                <w:b/>
                <w:bCs/>
                <w:sz w:val="20"/>
                <w:szCs w:val="20"/>
              </w:rPr>
              <w:t>e 2</w:t>
            </w:r>
            <w:r w:rsidR="0018290F" w:rsidRPr="4767CF06">
              <w:rPr>
                <w:rFonts w:ascii="Verdana" w:hAnsi="Verdana" w:cs="Arial"/>
                <w:b/>
                <w:bCs/>
                <w:sz w:val="20"/>
                <w:szCs w:val="20"/>
              </w:rPr>
              <w:t xml:space="preserve"> páginas con letra verdana 10. (El texto que sobrepase esta extensión, no respete el </w:t>
            </w:r>
            <w:r w:rsidR="5E7DCDBA" w:rsidRPr="4767CF06">
              <w:rPr>
                <w:rFonts w:ascii="Verdana" w:hAnsi="Verdana" w:cs="Arial"/>
                <w:b/>
                <w:bCs/>
                <w:sz w:val="20"/>
                <w:szCs w:val="20"/>
              </w:rPr>
              <w:t>tamaño</w:t>
            </w:r>
            <w:r w:rsidR="0018290F" w:rsidRPr="4767CF06">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52004D">
            <w:pPr>
              <w:rPr>
                <w:rFonts w:ascii="Verdana" w:hAnsi="Verdana" w:cs="Arial"/>
                <w:b/>
                <w:bCs/>
                <w:sz w:val="20"/>
                <w:szCs w:val="20"/>
              </w:rPr>
            </w:pPr>
          </w:p>
          <w:p w14:paraId="75A8D71B" w14:textId="77777777" w:rsidR="00BE31E8" w:rsidRPr="00C32634" w:rsidRDefault="00BE31E8" w:rsidP="0052004D">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4767CF06">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7F14F6BA" w:rsidR="00E0031F" w:rsidRPr="007C14C7" w:rsidRDefault="00E0031F" w:rsidP="00E0031F">
            <w:pPr>
              <w:rPr>
                <w:rFonts w:ascii="Verdana" w:hAnsi="Verdana" w:cs="Arial"/>
                <w:b/>
                <w:bCs/>
                <w:sz w:val="20"/>
                <w:szCs w:val="20"/>
              </w:rPr>
            </w:pPr>
            <w:r w:rsidRPr="4767CF06">
              <w:rPr>
                <w:rFonts w:ascii="Verdana" w:hAnsi="Verdana" w:cs="Arial"/>
                <w:b/>
                <w:bCs/>
                <w:sz w:val="20"/>
                <w:szCs w:val="20"/>
              </w:rPr>
              <w:t xml:space="preserve">Extensión máxima de 2 páginas con letra verdana 10. (El texto que sobrepase esta extensión, no respete el </w:t>
            </w:r>
            <w:r w:rsidR="1DA9ED22" w:rsidRPr="4767CF06">
              <w:rPr>
                <w:rFonts w:ascii="Verdana" w:hAnsi="Verdana" w:cs="Arial"/>
                <w:b/>
                <w:bCs/>
                <w:sz w:val="20"/>
                <w:szCs w:val="20"/>
              </w:rPr>
              <w:t>tamaño</w:t>
            </w:r>
            <w:r w:rsidRPr="4767CF06">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503F1D9"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4767CF06">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15271F2A" w:rsidR="00575C6F" w:rsidRPr="009471D1" w:rsidRDefault="00575C6F" w:rsidP="4767CF06">
            <w:pPr>
              <w:jc w:val="both"/>
              <w:rPr>
                <w:rFonts w:ascii="Verdana" w:hAnsi="Verdana" w:cs="Arial"/>
                <w:b/>
                <w:bCs/>
                <w:sz w:val="20"/>
                <w:szCs w:val="20"/>
              </w:rPr>
            </w:pPr>
            <w:r w:rsidRPr="4767CF06">
              <w:rPr>
                <w:rFonts w:ascii="Verdana" w:hAnsi="Verdana" w:cs="Arial"/>
                <w:b/>
                <w:bCs/>
                <w:sz w:val="20"/>
                <w:szCs w:val="20"/>
              </w:rPr>
              <w:t xml:space="preserve">Extensión máxima de 2 páginas con letra verdana 10. (El texto que sobrepase esta extensión, no respete el </w:t>
            </w:r>
            <w:r w:rsidR="7E33A3DF" w:rsidRPr="4767CF06">
              <w:rPr>
                <w:rFonts w:ascii="Verdana" w:hAnsi="Verdana" w:cs="Arial"/>
                <w:b/>
                <w:bCs/>
                <w:sz w:val="20"/>
                <w:szCs w:val="20"/>
              </w:rPr>
              <w:t>tamaño</w:t>
            </w:r>
            <w:r w:rsidRPr="4767CF06">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1E9479E1"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A3F0821" w14:textId="0DC45093" w:rsidR="004B04D9" w:rsidRPr="0034215A" w:rsidRDefault="0034215A" w:rsidP="0034215A">
            <w:pPr>
              <w:tabs>
                <w:tab w:val="num" w:pos="900"/>
              </w:tabs>
              <w:jc w:val="both"/>
              <w:rPr>
                <w:rFonts w:ascii="Verdana" w:hAnsi="Verdana" w:cs="Arial"/>
                <w:sz w:val="20"/>
                <w:szCs w:val="20"/>
              </w:rPr>
            </w:pPr>
            <w:r w:rsidRPr="00D8654D">
              <w:rPr>
                <w:rFonts w:ascii="Verdana" w:hAnsi="Verdana" w:cs="Arial"/>
                <w:sz w:val="20"/>
                <w:szCs w:val="20"/>
              </w:rPr>
              <w:t xml:space="preserve">Asegurar la interrupción permanente de conductas abusivas de carácter sexual </w:t>
            </w:r>
            <w:r>
              <w:rPr>
                <w:rFonts w:ascii="Verdana" w:hAnsi="Verdana" w:cs="Arial"/>
                <w:sz w:val="20"/>
                <w:szCs w:val="20"/>
              </w:rPr>
              <w:t xml:space="preserve">que presentan </w:t>
            </w:r>
            <w:r w:rsidRPr="00D8654D">
              <w:rPr>
                <w:rFonts w:ascii="Verdana" w:hAnsi="Verdana" w:cs="Arial"/>
                <w:sz w:val="20"/>
                <w:szCs w:val="20"/>
              </w:rPr>
              <w:t xml:space="preserve">adolescentes, a través de la elaboración de dichos actos, el fortalecimiento de factores protectores y la resignificación de las experiencias de grave vulneración de derechos vivenciadas. </w:t>
            </w:r>
          </w:p>
          <w:p w14:paraId="7317301E" w14:textId="77777777" w:rsidR="00DE5F17" w:rsidRDefault="00DE5F17" w:rsidP="00DE5F1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p>
          <w:p w14:paraId="17745558" w14:textId="77777777" w:rsidR="004B04D9" w:rsidRPr="00DE5F17" w:rsidRDefault="004B04D9" w:rsidP="00950F40">
            <w:pPr>
              <w:pStyle w:val="Textoindependiente2"/>
              <w:suppressLineNumbers/>
              <w:jc w:val="both"/>
              <w:rPr>
                <w:rFonts w:ascii="Verdana" w:hAnsi="Verdana"/>
                <w:bCs w:val="0"/>
                <w:sz w:val="20"/>
                <w:szCs w:val="20"/>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4767CF06">
        <w:tc>
          <w:tcPr>
            <w:tcW w:w="8980" w:type="dxa"/>
          </w:tcPr>
          <w:p w14:paraId="11524C61" w14:textId="77777777" w:rsidR="0034215A" w:rsidRDefault="0034215A" w:rsidP="0034215A">
            <w:pPr>
              <w:numPr>
                <w:ilvl w:val="0"/>
                <w:numId w:val="42"/>
              </w:numPr>
              <w:tabs>
                <w:tab w:val="clear" w:pos="720"/>
              </w:tabs>
              <w:ind w:left="360"/>
              <w:jc w:val="both"/>
              <w:rPr>
                <w:rFonts w:ascii="Verdana" w:hAnsi="Verdana" w:cs="Arial"/>
                <w:sz w:val="20"/>
                <w:szCs w:val="20"/>
              </w:rPr>
            </w:pPr>
            <w:r w:rsidRPr="00D8654D">
              <w:rPr>
                <w:rFonts w:ascii="Verdana" w:hAnsi="Verdana" w:cs="Arial"/>
                <w:sz w:val="20"/>
                <w:szCs w:val="20"/>
              </w:rPr>
              <w:t>Interru</w:t>
            </w:r>
            <w:r>
              <w:rPr>
                <w:rFonts w:ascii="Verdana" w:hAnsi="Verdana" w:cs="Arial"/>
                <w:sz w:val="20"/>
                <w:szCs w:val="20"/>
              </w:rPr>
              <w:t xml:space="preserve">pción inmediata </w:t>
            </w:r>
            <w:r w:rsidRPr="00D8654D">
              <w:rPr>
                <w:rFonts w:ascii="Verdana" w:hAnsi="Verdana" w:cs="Arial"/>
                <w:sz w:val="20"/>
                <w:szCs w:val="20"/>
              </w:rPr>
              <w:t xml:space="preserve">de </w:t>
            </w:r>
            <w:r>
              <w:rPr>
                <w:rFonts w:ascii="Verdana" w:hAnsi="Verdana" w:cs="Arial"/>
                <w:sz w:val="20"/>
                <w:szCs w:val="20"/>
              </w:rPr>
              <w:t xml:space="preserve">las </w:t>
            </w:r>
            <w:r w:rsidRPr="00D8654D">
              <w:rPr>
                <w:rFonts w:ascii="Verdana" w:hAnsi="Verdana" w:cs="Arial"/>
                <w:sz w:val="20"/>
                <w:szCs w:val="20"/>
              </w:rPr>
              <w:t xml:space="preserve">conductas abusivas de carácter sexual </w:t>
            </w:r>
            <w:r>
              <w:rPr>
                <w:rFonts w:ascii="Verdana" w:hAnsi="Verdana" w:cs="Arial"/>
                <w:sz w:val="20"/>
                <w:szCs w:val="20"/>
              </w:rPr>
              <w:t>que presentan los(as) adolescentes ingresados al programa</w:t>
            </w:r>
            <w:r w:rsidRPr="00D8654D">
              <w:rPr>
                <w:rFonts w:ascii="Verdana" w:hAnsi="Verdana" w:cs="Arial"/>
                <w:sz w:val="20"/>
                <w:szCs w:val="20"/>
              </w:rPr>
              <w:t>.</w:t>
            </w:r>
          </w:p>
          <w:p w14:paraId="1D48D44C" w14:textId="77777777" w:rsidR="0034215A" w:rsidRPr="00D8654D" w:rsidRDefault="0034215A" w:rsidP="0034215A">
            <w:pPr>
              <w:numPr>
                <w:ilvl w:val="0"/>
                <w:numId w:val="42"/>
              </w:numPr>
              <w:tabs>
                <w:tab w:val="clear" w:pos="720"/>
              </w:tabs>
              <w:ind w:left="360"/>
              <w:jc w:val="both"/>
              <w:rPr>
                <w:rFonts w:ascii="Verdana" w:hAnsi="Verdana" w:cs="Arial"/>
                <w:sz w:val="20"/>
                <w:szCs w:val="20"/>
              </w:rPr>
            </w:pPr>
            <w:r>
              <w:rPr>
                <w:rFonts w:ascii="Verdana" w:hAnsi="Verdana" w:cs="Arial"/>
                <w:sz w:val="20"/>
                <w:szCs w:val="20"/>
              </w:rPr>
              <w:t>Desarrollar o fortalecer las competencias del adolescente para enfrentar los factores de riesgo dinámicos de reiteración de la conducta abusiva establecidos para cada caso.</w:t>
            </w:r>
          </w:p>
          <w:p w14:paraId="0E051DC9" w14:textId="77777777" w:rsidR="0034215A" w:rsidRDefault="0034215A" w:rsidP="0034215A">
            <w:pPr>
              <w:numPr>
                <w:ilvl w:val="0"/>
                <w:numId w:val="42"/>
              </w:numPr>
              <w:tabs>
                <w:tab w:val="clear" w:pos="720"/>
              </w:tabs>
              <w:ind w:left="360"/>
              <w:jc w:val="both"/>
              <w:rPr>
                <w:rFonts w:ascii="Verdana" w:hAnsi="Verdana" w:cs="Arial"/>
                <w:sz w:val="20"/>
                <w:szCs w:val="20"/>
              </w:rPr>
            </w:pPr>
            <w:r w:rsidRPr="00CD3FCA">
              <w:rPr>
                <w:rFonts w:ascii="Verdana" w:hAnsi="Verdana" w:cs="Arial"/>
                <w:bCs/>
                <w:sz w:val="20"/>
                <w:szCs w:val="20"/>
              </w:rPr>
              <w:t>Fortalecer la capacidad de protección de los adultos a cargo</w:t>
            </w:r>
            <w:r>
              <w:rPr>
                <w:rFonts w:ascii="Verdana" w:hAnsi="Verdana" w:cs="Arial"/>
                <w:bCs/>
                <w:sz w:val="20"/>
                <w:szCs w:val="20"/>
              </w:rPr>
              <w:t xml:space="preserve"> en los ámbitos evaluados relevantes a partir de </w:t>
            </w:r>
            <w:r>
              <w:rPr>
                <w:rFonts w:ascii="Verdana" w:hAnsi="Verdana" w:cs="Arial"/>
                <w:sz w:val="20"/>
                <w:szCs w:val="20"/>
              </w:rPr>
              <w:t>los factores de riesgo dinámicos de reiteración de la conducta abusiva establecidos para cada caso y de la etapa adolescente.</w:t>
            </w:r>
          </w:p>
          <w:p w14:paraId="75546801" w14:textId="4C9BD576" w:rsidR="0034215A" w:rsidRPr="00273783" w:rsidRDefault="0034215A" w:rsidP="0034215A">
            <w:pPr>
              <w:numPr>
                <w:ilvl w:val="0"/>
                <w:numId w:val="42"/>
              </w:numPr>
              <w:tabs>
                <w:tab w:val="clear" w:pos="720"/>
              </w:tabs>
              <w:ind w:left="360"/>
              <w:jc w:val="both"/>
              <w:rPr>
                <w:rFonts w:ascii="Verdana" w:hAnsi="Verdana" w:cs="Arial"/>
                <w:sz w:val="20"/>
                <w:szCs w:val="20"/>
              </w:rPr>
            </w:pPr>
            <w:r w:rsidRPr="4767CF06">
              <w:rPr>
                <w:rFonts w:ascii="Verdana" w:hAnsi="Verdana" w:cs="Arial"/>
                <w:sz w:val="20"/>
                <w:szCs w:val="20"/>
              </w:rPr>
              <w:t xml:space="preserve">Favorecer la resignificación de experiencias de maltrato o abuso sexual en </w:t>
            </w:r>
            <w:r w:rsidR="01098535" w:rsidRPr="4767CF06">
              <w:rPr>
                <w:rFonts w:ascii="Verdana" w:hAnsi="Verdana" w:cs="Arial"/>
                <w:sz w:val="20"/>
                <w:szCs w:val="20"/>
              </w:rPr>
              <w:t>NNA que</w:t>
            </w:r>
            <w:r w:rsidRPr="4767CF06">
              <w:rPr>
                <w:rFonts w:ascii="Verdana" w:hAnsi="Verdana" w:cs="Arial"/>
                <w:sz w:val="20"/>
                <w:szCs w:val="20"/>
              </w:rPr>
              <w:t xml:space="preserve"> fueron víctimas de este tipo de violencia</w:t>
            </w:r>
            <w:r w:rsidRPr="4767CF06">
              <w:rPr>
                <w:rFonts w:ascii="Verdana" w:hAnsi="Verdana" w:cs="Arial"/>
              </w:rPr>
              <w:t>.</w:t>
            </w:r>
          </w:p>
          <w:p w14:paraId="4226F336" w14:textId="77777777" w:rsidR="0034215A" w:rsidRDefault="0034215A" w:rsidP="0034215A">
            <w:pPr>
              <w:numPr>
                <w:ilvl w:val="0"/>
                <w:numId w:val="42"/>
              </w:numPr>
              <w:tabs>
                <w:tab w:val="clear" w:pos="720"/>
              </w:tabs>
              <w:ind w:left="360"/>
              <w:jc w:val="both"/>
              <w:rPr>
                <w:rFonts w:ascii="Verdana" w:hAnsi="Verdana" w:cs="Arial"/>
                <w:sz w:val="20"/>
                <w:szCs w:val="20"/>
              </w:rPr>
            </w:pPr>
            <w:r>
              <w:rPr>
                <w:rFonts w:ascii="Verdana" w:hAnsi="Verdana" w:cs="Arial"/>
                <w:sz w:val="20"/>
                <w:szCs w:val="20"/>
              </w:rPr>
              <w:t>Favorecer la inserción socio comunitaria del adolescente a través del trabajo con redes complementarias del ámbito de la protección universal y especial de derechos.</w:t>
            </w:r>
            <w:r w:rsidRPr="00CD3FCA">
              <w:rPr>
                <w:rFonts w:ascii="Verdana" w:hAnsi="Verdana" w:cs="Arial"/>
                <w:sz w:val="20"/>
                <w:szCs w:val="20"/>
              </w:rPr>
              <w:t xml:space="preserve"> </w:t>
            </w:r>
          </w:p>
          <w:p w14:paraId="269EBD6A" w14:textId="216D6B2E" w:rsidR="00C677E4" w:rsidRPr="0034215A" w:rsidRDefault="00C677E4" w:rsidP="00477BE3">
            <w:pPr>
              <w:pStyle w:val="Textoindependiente2"/>
              <w:suppressLineNumbers/>
              <w:ind w:left="448"/>
              <w:jc w:val="both"/>
              <w:rPr>
                <w:rFonts w:ascii="Verdana" w:hAnsi="Verdana"/>
                <w:b w:val="0"/>
                <w:bCs w:val="0"/>
                <w:sz w:val="20"/>
                <w:szCs w:val="20"/>
                <w:lang w:eastAsia="es-CL"/>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1BAB3C6A" w:rsidR="00DE5F17" w:rsidRDefault="00370158" w:rsidP="18433A55">
      <w:pPr>
        <w:pStyle w:val="Textoindependiente2"/>
        <w:numPr>
          <w:ilvl w:val="0"/>
          <w:numId w:val="37"/>
        </w:numPr>
        <w:suppressLineNumbers/>
        <w:jc w:val="left"/>
        <w:rPr>
          <w:rFonts w:ascii="Verdana" w:eastAsia="Verdana" w:hAnsi="Verdana" w:cs="Verdana"/>
          <w:b w:val="0"/>
          <w:bCs w:val="0"/>
          <w:sz w:val="20"/>
          <w:szCs w:val="20"/>
        </w:rPr>
      </w:pPr>
      <w:r w:rsidRPr="18433A55">
        <w:rPr>
          <w:rFonts w:ascii="Verdana" w:hAnsi="Verdana"/>
          <w:b w:val="0"/>
          <w:bCs w:val="0"/>
          <w:sz w:val="20"/>
          <w:szCs w:val="20"/>
        </w:rPr>
        <w:t xml:space="preserve">Se deben mencionar al menos siete actividades </w:t>
      </w:r>
      <w:r w:rsidR="004770D1" w:rsidRPr="18433A55">
        <w:rPr>
          <w:rFonts w:ascii="Verdana" w:hAnsi="Verdana"/>
          <w:b w:val="0"/>
          <w:bCs w:val="0"/>
          <w:sz w:val="20"/>
          <w:szCs w:val="20"/>
        </w:rPr>
        <w:t xml:space="preserve">por objetivo específico, considerando el periodo </w:t>
      </w:r>
      <w:r w:rsidR="02FB37C9" w:rsidRPr="18433A55">
        <w:rPr>
          <w:rFonts w:ascii="Verdana" w:hAnsi="Verdana"/>
          <w:b w:val="0"/>
          <w:bCs w:val="0"/>
          <w:sz w:val="20"/>
          <w:szCs w:val="20"/>
        </w:rPr>
        <w:t>por el que se licita el proyecto (ver anexo Nº1 de la licitación)</w:t>
      </w:r>
      <w:r w:rsidR="004770D1" w:rsidRPr="18433A55">
        <w:rPr>
          <w:rFonts w:ascii="Verdana" w:hAnsi="Verdana"/>
          <w:b w:val="0"/>
          <w:bCs w:val="0"/>
          <w:sz w:val="20"/>
          <w:szCs w:val="20"/>
        </w:rPr>
        <w:t>. De acuerdo a ello,</w:t>
      </w:r>
      <w:r w:rsidRPr="18433A55">
        <w:rPr>
          <w:rFonts w:ascii="Verdana" w:hAnsi="Verdana"/>
          <w:b w:val="0"/>
          <w:bCs w:val="0"/>
          <w:sz w:val="20"/>
          <w:szCs w:val="20"/>
        </w:rPr>
        <w:t xml:space="preserve"> deberán agregarse actividades principales por cada uno de los objetivos, </w:t>
      </w:r>
      <w:r w:rsidR="004770D1" w:rsidRPr="18433A55">
        <w:rPr>
          <w:rFonts w:ascii="Verdana" w:hAnsi="Verdana"/>
          <w:b w:val="0"/>
          <w:bCs w:val="0"/>
          <w:sz w:val="20"/>
          <w:szCs w:val="20"/>
        </w:rPr>
        <w:t xml:space="preserve">indicando </w:t>
      </w:r>
      <w:r w:rsidRPr="18433A55">
        <w:rPr>
          <w:rFonts w:ascii="Verdana" w:hAnsi="Verdana"/>
          <w:b w:val="0"/>
          <w:bCs w:val="0"/>
          <w:sz w:val="20"/>
          <w:szCs w:val="20"/>
        </w:rPr>
        <w:t xml:space="preserve">sus medios de verificación y </w:t>
      </w:r>
      <w:r w:rsidR="004770D1" w:rsidRPr="18433A55">
        <w:rPr>
          <w:rFonts w:ascii="Verdana" w:hAnsi="Verdana"/>
          <w:b w:val="0"/>
          <w:bCs w:val="0"/>
          <w:sz w:val="20"/>
          <w:szCs w:val="20"/>
        </w:rPr>
        <w:t>señalando en</w:t>
      </w:r>
      <w:r w:rsidRPr="18433A55">
        <w:rPr>
          <w:rFonts w:ascii="Verdana" w:hAnsi="Verdana"/>
          <w:b w:val="0"/>
          <w:bCs w:val="0"/>
          <w:sz w:val="20"/>
          <w:szCs w:val="20"/>
        </w:rPr>
        <w:t xml:space="preserve"> el cronograma</w:t>
      </w:r>
      <w:r w:rsidR="004770D1" w:rsidRPr="18433A55">
        <w:rPr>
          <w:rFonts w:ascii="Verdana" w:hAnsi="Verdana"/>
          <w:b w:val="0"/>
          <w:bCs w:val="0"/>
          <w:sz w:val="20"/>
          <w:szCs w:val="20"/>
        </w:rPr>
        <w:t xml:space="preserve"> su extensión en meses</w:t>
      </w:r>
      <w:r w:rsidRPr="18433A55">
        <w:rPr>
          <w:rFonts w:ascii="Verdana" w:hAnsi="Verdana"/>
          <w:b w:val="0"/>
          <w:bCs w:val="0"/>
          <w:sz w:val="20"/>
          <w:szCs w:val="20"/>
        </w:rPr>
        <w:t xml:space="preserve">, de acuerdo a </w:t>
      </w:r>
      <w:r w:rsidR="003B0DDE" w:rsidRPr="18433A55">
        <w:rPr>
          <w:rFonts w:ascii="Verdana" w:hAnsi="Verdana"/>
          <w:b w:val="0"/>
          <w:bCs w:val="0"/>
          <w:sz w:val="20"/>
          <w:szCs w:val="20"/>
        </w:rPr>
        <w:t xml:space="preserve">un proceso de intervención tipo en la modalidad. </w:t>
      </w:r>
    </w:p>
    <w:p w14:paraId="1583FEDE" w14:textId="77777777" w:rsidR="0034215A" w:rsidRPr="004770D1" w:rsidRDefault="0034215A" w:rsidP="0034215A">
      <w:pPr>
        <w:pStyle w:val="Textoindependiente2"/>
        <w:suppressLineNumbers/>
        <w:jc w:val="left"/>
        <w:rPr>
          <w:rFonts w:ascii="Verdana" w:hAnsi="Verdana"/>
          <w:b w:val="0"/>
          <w:sz w:val="20"/>
          <w:szCs w:val="20"/>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6719"/>
        <w:gridCol w:w="1327"/>
        <w:gridCol w:w="2679"/>
      </w:tblGrid>
      <w:tr w:rsidR="0034215A" w:rsidRPr="00C32634" w14:paraId="0F072F78" w14:textId="77777777" w:rsidTr="0052004D">
        <w:tc>
          <w:tcPr>
            <w:tcW w:w="4465" w:type="dxa"/>
          </w:tcPr>
          <w:p w14:paraId="35FD546A" w14:textId="3E87D99A" w:rsidR="0034215A" w:rsidRPr="0034215A" w:rsidRDefault="0034215A" w:rsidP="0034215A">
            <w:pPr>
              <w:rPr>
                <w:rFonts w:ascii="Verdana" w:hAnsi="Verdana"/>
                <w:b/>
                <w:sz w:val="20"/>
                <w:szCs w:val="20"/>
              </w:rPr>
            </w:pPr>
            <w:r w:rsidRPr="0034215A">
              <w:rPr>
                <w:rFonts w:ascii="Verdana" w:hAnsi="Verdana"/>
                <w:b/>
                <w:sz w:val="20"/>
                <w:szCs w:val="20"/>
              </w:rPr>
              <w:t>OBJETIVO DE PROPOSITO</w:t>
            </w:r>
          </w:p>
        </w:tc>
        <w:tc>
          <w:tcPr>
            <w:tcW w:w="6719" w:type="dxa"/>
          </w:tcPr>
          <w:p w14:paraId="529C2C44" w14:textId="77777777" w:rsidR="0034215A" w:rsidRPr="00C32634" w:rsidRDefault="0034215A"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14:paraId="4C5B0AAA" w14:textId="77777777" w:rsidR="0034215A" w:rsidRPr="00C32634" w:rsidRDefault="0034215A"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5BB4ED0E" w14:textId="77777777" w:rsidR="0034215A" w:rsidRPr="00C32634" w:rsidRDefault="0034215A" w:rsidP="0052004D">
            <w:pPr>
              <w:pStyle w:val="Ttulo5"/>
              <w:rPr>
                <w:rFonts w:ascii="Verdana" w:hAnsi="Verdana"/>
                <w:sz w:val="20"/>
                <w:szCs w:val="20"/>
              </w:rPr>
            </w:pPr>
            <w:r w:rsidRPr="00C32634">
              <w:rPr>
                <w:rFonts w:ascii="Verdana" w:hAnsi="Verdana"/>
                <w:sz w:val="20"/>
                <w:szCs w:val="20"/>
              </w:rPr>
              <w:t xml:space="preserve">MEDIOS DE VERIFICACIÓN </w:t>
            </w:r>
          </w:p>
          <w:p w14:paraId="46F70EFF" w14:textId="77777777" w:rsidR="0034215A" w:rsidRPr="00C32634" w:rsidRDefault="0034215A" w:rsidP="0052004D">
            <w:pPr>
              <w:jc w:val="center"/>
              <w:rPr>
                <w:rFonts w:ascii="Verdana" w:hAnsi="Verdana" w:cs="Arial"/>
                <w:sz w:val="20"/>
                <w:szCs w:val="20"/>
              </w:rPr>
            </w:pPr>
          </w:p>
        </w:tc>
      </w:tr>
      <w:tr w:rsidR="0034215A" w:rsidRPr="00C32634" w14:paraId="4F22F61A" w14:textId="77777777" w:rsidTr="0052004D">
        <w:trPr>
          <w:trHeight w:val="1862"/>
        </w:trPr>
        <w:tc>
          <w:tcPr>
            <w:tcW w:w="4465" w:type="dxa"/>
            <w:vMerge w:val="restart"/>
          </w:tcPr>
          <w:p w14:paraId="21B4D87A" w14:textId="77777777" w:rsidR="0034215A" w:rsidRPr="00D8654D" w:rsidRDefault="0034215A" w:rsidP="0052004D">
            <w:pPr>
              <w:tabs>
                <w:tab w:val="num" w:pos="900"/>
              </w:tabs>
              <w:jc w:val="both"/>
              <w:rPr>
                <w:rFonts w:ascii="Verdana" w:hAnsi="Verdana" w:cs="Arial"/>
                <w:sz w:val="20"/>
                <w:szCs w:val="20"/>
              </w:rPr>
            </w:pPr>
            <w:r w:rsidRPr="00D8654D">
              <w:rPr>
                <w:rFonts w:ascii="Verdana" w:hAnsi="Verdana" w:cs="Arial"/>
                <w:sz w:val="20"/>
                <w:szCs w:val="20"/>
              </w:rPr>
              <w:t xml:space="preserve">Asegurar la interrupción permanente de conductas abusivas de carácter sexual </w:t>
            </w:r>
            <w:r>
              <w:rPr>
                <w:rFonts w:ascii="Verdana" w:hAnsi="Verdana" w:cs="Arial"/>
                <w:sz w:val="20"/>
                <w:szCs w:val="20"/>
              </w:rPr>
              <w:t xml:space="preserve">que presentan </w:t>
            </w:r>
            <w:r w:rsidRPr="00D8654D">
              <w:rPr>
                <w:rFonts w:ascii="Verdana" w:hAnsi="Verdana" w:cs="Arial"/>
                <w:sz w:val="20"/>
                <w:szCs w:val="20"/>
              </w:rPr>
              <w:t>adolescentes, a través de la elaboración de dichos actos</w:t>
            </w:r>
            <w:r>
              <w:rPr>
                <w:rStyle w:val="Refdenotaalpie"/>
                <w:rFonts w:ascii="Verdana" w:hAnsi="Verdana" w:cs="Arial"/>
                <w:sz w:val="20"/>
                <w:szCs w:val="20"/>
              </w:rPr>
              <w:footnoteReference w:id="6"/>
            </w:r>
            <w:r w:rsidRPr="00D8654D">
              <w:rPr>
                <w:rFonts w:ascii="Verdana" w:hAnsi="Verdana" w:cs="Arial"/>
                <w:sz w:val="20"/>
                <w:szCs w:val="20"/>
              </w:rPr>
              <w:t>, el fortalecimiento de factores protectores</w:t>
            </w:r>
            <w:r>
              <w:rPr>
                <w:rStyle w:val="Refdenotaalpie"/>
                <w:rFonts w:ascii="Verdana" w:hAnsi="Verdana" w:cs="Arial"/>
                <w:sz w:val="20"/>
                <w:szCs w:val="20"/>
              </w:rPr>
              <w:footnoteReference w:id="7"/>
            </w:r>
            <w:r w:rsidRPr="00D8654D">
              <w:rPr>
                <w:rFonts w:ascii="Verdana" w:hAnsi="Verdana" w:cs="Arial"/>
                <w:sz w:val="20"/>
                <w:szCs w:val="20"/>
              </w:rPr>
              <w:t xml:space="preserve"> y la resignificación</w:t>
            </w:r>
            <w:r w:rsidRPr="00D8654D">
              <w:rPr>
                <w:rStyle w:val="Refdenotaalpie"/>
                <w:rFonts w:ascii="Verdana" w:hAnsi="Verdana" w:cs="Arial"/>
                <w:sz w:val="20"/>
                <w:szCs w:val="20"/>
              </w:rPr>
              <w:footnoteReference w:id="8"/>
            </w:r>
            <w:r w:rsidRPr="00D8654D">
              <w:rPr>
                <w:rFonts w:ascii="Verdana" w:hAnsi="Verdana" w:cs="Arial"/>
                <w:sz w:val="20"/>
                <w:szCs w:val="20"/>
              </w:rPr>
              <w:t xml:space="preserve"> de las experiencias de grave vulneración de derechos vivenciadas. </w:t>
            </w:r>
          </w:p>
          <w:p w14:paraId="31E1778B" w14:textId="77777777" w:rsidR="0034215A" w:rsidRPr="0090391C" w:rsidRDefault="0034215A" w:rsidP="0052004D">
            <w:pPr>
              <w:jc w:val="both"/>
              <w:rPr>
                <w:b/>
                <w:bCs/>
                <w:sz w:val="36"/>
                <w:szCs w:val="36"/>
              </w:rPr>
            </w:pPr>
          </w:p>
        </w:tc>
        <w:tc>
          <w:tcPr>
            <w:tcW w:w="6719" w:type="dxa"/>
          </w:tcPr>
          <w:p w14:paraId="31B3E451" w14:textId="77777777" w:rsidR="0034215A" w:rsidRPr="009861B0" w:rsidRDefault="0034215A" w:rsidP="0052004D">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14:paraId="5D4AC294" w14:textId="77777777" w:rsidR="0034215A" w:rsidRDefault="0034215A" w:rsidP="0052004D">
            <w:pPr>
              <w:jc w:val="both"/>
              <w:rPr>
                <w:rFonts w:ascii="Verdana" w:hAnsi="Verdana"/>
                <w:sz w:val="20"/>
                <w:szCs w:val="20"/>
              </w:rPr>
            </w:pPr>
            <w:r>
              <w:rPr>
                <w:rFonts w:ascii="Verdana" w:hAnsi="Verdana"/>
                <w:sz w:val="20"/>
                <w:szCs w:val="20"/>
              </w:rPr>
              <w:t xml:space="preserve">Porcentaje </w:t>
            </w:r>
            <w:r w:rsidRPr="00CD4904">
              <w:rPr>
                <w:rFonts w:ascii="Verdana" w:hAnsi="Verdana"/>
                <w:sz w:val="20"/>
                <w:szCs w:val="20"/>
              </w:rPr>
              <w:t xml:space="preserve">de adolescentes egresados del PAS por causales asociadas a la intervención, no reingresan en un periodo de </w:t>
            </w:r>
            <w:r w:rsidRPr="00244879">
              <w:rPr>
                <w:rFonts w:ascii="Verdana" w:hAnsi="Verdana"/>
                <w:sz w:val="20"/>
                <w:szCs w:val="20"/>
              </w:rPr>
              <w:t>12 o 24 meses</w:t>
            </w:r>
            <w:r w:rsidRPr="00244879">
              <w:rPr>
                <w:rStyle w:val="Refdenotaalpie"/>
                <w:rFonts w:ascii="Verdana" w:hAnsi="Verdana"/>
                <w:sz w:val="20"/>
                <w:szCs w:val="20"/>
              </w:rPr>
              <w:footnoteReference w:id="9"/>
            </w:r>
            <w:r w:rsidRPr="00244879">
              <w:rPr>
                <w:rFonts w:ascii="Verdana" w:hAnsi="Verdana"/>
                <w:sz w:val="20"/>
                <w:szCs w:val="20"/>
              </w:rPr>
              <w:t xml:space="preserve"> a</w:t>
            </w:r>
            <w:r w:rsidRPr="00CD4904">
              <w:rPr>
                <w:rFonts w:ascii="Verdana" w:hAnsi="Verdana"/>
                <w:sz w:val="20"/>
                <w:szCs w:val="20"/>
              </w:rPr>
              <w:t xml:space="preserve"> la misma </w:t>
            </w:r>
            <w:r>
              <w:rPr>
                <w:rFonts w:ascii="Verdana" w:hAnsi="Verdana"/>
                <w:sz w:val="20"/>
                <w:szCs w:val="20"/>
              </w:rPr>
              <w:t xml:space="preserve">modalidad </w:t>
            </w:r>
            <w:r w:rsidRPr="00CD4904">
              <w:rPr>
                <w:rFonts w:ascii="Verdana" w:hAnsi="Verdana"/>
                <w:sz w:val="20"/>
                <w:szCs w:val="20"/>
              </w:rPr>
              <w:t>de atención.</w:t>
            </w:r>
          </w:p>
          <w:p w14:paraId="181788BA" w14:textId="77777777" w:rsidR="0034215A" w:rsidRPr="009861B0" w:rsidRDefault="0034215A" w:rsidP="0052004D">
            <w:pPr>
              <w:spacing w:after="200" w:line="276" w:lineRule="auto"/>
              <w:rPr>
                <w:rFonts w:ascii="Verdana" w:eastAsia="Calibri" w:hAnsi="Verdana"/>
                <w:sz w:val="20"/>
                <w:szCs w:val="20"/>
                <w:u w:val="single"/>
                <w:lang w:eastAsia="en-US"/>
              </w:rPr>
            </w:pPr>
          </w:p>
          <w:p w14:paraId="59E4FCB1" w14:textId="77777777" w:rsidR="0034215A" w:rsidRDefault="0034215A" w:rsidP="0052004D">
            <w:pPr>
              <w:jc w:val="both"/>
              <w:rPr>
                <w:rFonts w:ascii="Verdana" w:hAnsi="Verdana" w:cs="Arial"/>
                <w:b/>
                <w:bCs/>
                <w:sz w:val="20"/>
                <w:szCs w:val="20"/>
              </w:rPr>
            </w:pPr>
          </w:p>
        </w:tc>
        <w:tc>
          <w:tcPr>
            <w:tcW w:w="1327" w:type="dxa"/>
          </w:tcPr>
          <w:p w14:paraId="40BF0A30" w14:textId="77777777" w:rsidR="0034215A" w:rsidRPr="00C32634" w:rsidRDefault="0034215A" w:rsidP="0052004D">
            <w:pPr>
              <w:tabs>
                <w:tab w:val="left" w:pos="330"/>
                <w:tab w:val="center" w:pos="1730"/>
              </w:tabs>
              <w:jc w:val="center"/>
              <w:rPr>
                <w:rFonts w:ascii="Verdana" w:hAnsi="Verdana" w:cs="Arial"/>
                <w:b/>
                <w:bCs/>
                <w:sz w:val="20"/>
                <w:szCs w:val="20"/>
              </w:rPr>
            </w:pPr>
            <w:r>
              <w:rPr>
                <w:rFonts w:ascii="Verdana" w:hAnsi="Verdana"/>
                <w:sz w:val="20"/>
                <w:szCs w:val="20"/>
              </w:rPr>
              <w:t>85%</w:t>
            </w:r>
          </w:p>
        </w:tc>
        <w:tc>
          <w:tcPr>
            <w:tcW w:w="2679" w:type="dxa"/>
          </w:tcPr>
          <w:p w14:paraId="7BF69EE3" w14:textId="77777777" w:rsidR="0034215A" w:rsidRDefault="0034215A" w:rsidP="0052004D">
            <w:pPr>
              <w:rPr>
                <w:rFonts w:ascii="Verdana" w:hAnsi="Verdana"/>
                <w:sz w:val="20"/>
                <w:szCs w:val="20"/>
              </w:rPr>
            </w:pPr>
          </w:p>
          <w:p w14:paraId="3F3A674C" w14:textId="77777777" w:rsidR="0034215A" w:rsidRDefault="0034215A"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3E9999C3" w14:textId="77777777" w:rsidR="0034215A" w:rsidRDefault="0034215A" w:rsidP="0052004D">
            <w:pPr>
              <w:rPr>
                <w:rFonts w:ascii="Verdana" w:hAnsi="Verdana"/>
                <w:sz w:val="20"/>
                <w:szCs w:val="20"/>
              </w:rPr>
            </w:pPr>
          </w:p>
          <w:p w14:paraId="25ACAECD" w14:textId="77777777" w:rsidR="0034215A" w:rsidRDefault="0034215A" w:rsidP="0052004D">
            <w:pPr>
              <w:rPr>
                <w:rFonts w:ascii="Verdana" w:hAnsi="Verdana"/>
                <w:sz w:val="20"/>
                <w:szCs w:val="20"/>
              </w:rPr>
            </w:pPr>
          </w:p>
          <w:p w14:paraId="6CBAA398" w14:textId="77777777" w:rsidR="0034215A" w:rsidRPr="00C32634" w:rsidRDefault="0034215A" w:rsidP="0052004D">
            <w:pPr>
              <w:spacing w:after="200" w:line="276" w:lineRule="auto"/>
              <w:jc w:val="both"/>
              <w:rPr>
                <w:rFonts w:ascii="Verdana" w:hAnsi="Verdana"/>
                <w:sz w:val="20"/>
                <w:szCs w:val="20"/>
              </w:rPr>
            </w:pPr>
          </w:p>
        </w:tc>
      </w:tr>
      <w:tr w:rsidR="0034215A" w:rsidRPr="00C32634" w14:paraId="6D58B2FB" w14:textId="77777777" w:rsidTr="0052004D">
        <w:trPr>
          <w:trHeight w:val="1336"/>
        </w:trPr>
        <w:tc>
          <w:tcPr>
            <w:tcW w:w="4465" w:type="dxa"/>
            <w:vMerge/>
          </w:tcPr>
          <w:p w14:paraId="0B483544" w14:textId="77777777" w:rsidR="0034215A" w:rsidRPr="004C6F01" w:rsidRDefault="0034215A" w:rsidP="0052004D">
            <w:pPr>
              <w:rPr>
                <w:rFonts w:ascii="Verdana" w:hAnsi="Verdana"/>
                <w:b/>
                <w:sz w:val="20"/>
                <w:szCs w:val="20"/>
                <w:u w:val="single"/>
                <w:lang w:val="es-CL"/>
              </w:rPr>
            </w:pPr>
          </w:p>
        </w:tc>
        <w:tc>
          <w:tcPr>
            <w:tcW w:w="6719" w:type="dxa"/>
          </w:tcPr>
          <w:p w14:paraId="6C3021CE" w14:textId="77777777" w:rsidR="0034215A" w:rsidRPr="009861B0" w:rsidRDefault="0034215A" w:rsidP="0052004D">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14:paraId="0D8DCD35" w14:textId="77777777" w:rsidR="0034215A" w:rsidRDefault="0034215A" w:rsidP="0052004D">
            <w:pPr>
              <w:jc w:val="both"/>
              <w:rPr>
                <w:rFonts w:ascii="Verdana" w:hAnsi="Verdana"/>
                <w:sz w:val="20"/>
                <w:szCs w:val="20"/>
              </w:rPr>
            </w:pPr>
            <w:r>
              <w:rPr>
                <w:rFonts w:ascii="Verdana" w:hAnsi="Verdana"/>
                <w:sz w:val="20"/>
                <w:szCs w:val="20"/>
              </w:rPr>
              <w:t xml:space="preserve">Porcentaje </w:t>
            </w:r>
            <w:r w:rsidRPr="00CD4904">
              <w:rPr>
                <w:rFonts w:ascii="Verdana" w:hAnsi="Verdana"/>
                <w:sz w:val="20"/>
                <w:szCs w:val="20"/>
              </w:rPr>
              <w:t>de adolescentes egresan del PAS con PII logrado</w:t>
            </w:r>
            <w:r>
              <w:rPr>
                <w:rFonts w:ascii="Verdana" w:hAnsi="Verdana"/>
                <w:sz w:val="20"/>
                <w:szCs w:val="20"/>
              </w:rPr>
              <w:t>.</w:t>
            </w:r>
          </w:p>
          <w:p w14:paraId="140616FD" w14:textId="77777777" w:rsidR="0034215A" w:rsidRPr="009861B0" w:rsidRDefault="0034215A" w:rsidP="0052004D">
            <w:pPr>
              <w:spacing w:after="200" w:line="276" w:lineRule="auto"/>
              <w:rPr>
                <w:rFonts w:ascii="Verdana" w:eastAsia="Calibri" w:hAnsi="Verdana"/>
                <w:sz w:val="20"/>
                <w:szCs w:val="20"/>
                <w:u w:val="single"/>
                <w:lang w:eastAsia="en-US"/>
              </w:rPr>
            </w:pPr>
          </w:p>
        </w:tc>
        <w:tc>
          <w:tcPr>
            <w:tcW w:w="1327" w:type="dxa"/>
          </w:tcPr>
          <w:p w14:paraId="48ACAC3F" w14:textId="77777777" w:rsidR="0034215A" w:rsidRDefault="0034215A" w:rsidP="0052004D">
            <w:pPr>
              <w:tabs>
                <w:tab w:val="left" w:pos="330"/>
                <w:tab w:val="center" w:pos="1730"/>
              </w:tabs>
              <w:jc w:val="center"/>
              <w:rPr>
                <w:rFonts w:ascii="Verdana" w:hAnsi="Verdana"/>
                <w:sz w:val="20"/>
                <w:szCs w:val="20"/>
              </w:rPr>
            </w:pPr>
            <w:r>
              <w:rPr>
                <w:rFonts w:ascii="Verdana" w:hAnsi="Verdana"/>
                <w:sz w:val="20"/>
                <w:szCs w:val="20"/>
              </w:rPr>
              <w:t>85%</w:t>
            </w:r>
          </w:p>
          <w:p w14:paraId="2358B98A" w14:textId="77777777" w:rsidR="0034215A" w:rsidRDefault="0034215A" w:rsidP="0052004D">
            <w:pPr>
              <w:tabs>
                <w:tab w:val="left" w:pos="330"/>
                <w:tab w:val="center" w:pos="1730"/>
              </w:tabs>
              <w:jc w:val="center"/>
              <w:rPr>
                <w:rFonts w:ascii="Verdana" w:hAnsi="Verdana"/>
                <w:sz w:val="20"/>
                <w:szCs w:val="20"/>
              </w:rPr>
            </w:pPr>
          </w:p>
          <w:p w14:paraId="1DD2B602" w14:textId="77777777" w:rsidR="0034215A" w:rsidRDefault="0034215A" w:rsidP="0052004D">
            <w:pPr>
              <w:tabs>
                <w:tab w:val="left" w:pos="330"/>
                <w:tab w:val="center" w:pos="1730"/>
              </w:tabs>
              <w:jc w:val="center"/>
              <w:rPr>
                <w:rFonts w:ascii="Verdana" w:hAnsi="Verdana"/>
                <w:sz w:val="20"/>
                <w:szCs w:val="20"/>
              </w:rPr>
            </w:pPr>
          </w:p>
          <w:p w14:paraId="379D1A28" w14:textId="77777777" w:rsidR="0034215A" w:rsidRDefault="0034215A" w:rsidP="0052004D">
            <w:pPr>
              <w:tabs>
                <w:tab w:val="left" w:pos="330"/>
                <w:tab w:val="center" w:pos="1730"/>
              </w:tabs>
              <w:jc w:val="center"/>
              <w:rPr>
                <w:rFonts w:ascii="Verdana" w:hAnsi="Verdana"/>
                <w:sz w:val="20"/>
                <w:szCs w:val="20"/>
              </w:rPr>
            </w:pPr>
          </w:p>
          <w:p w14:paraId="2101498C" w14:textId="77777777" w:rsidR="0034215A" w:rsidRDefault="0034215A" w:rsidP="0052004D">
            <w:pPr>
              <w:tabs>
                <w:tab w:val="left" w:pos="330"/>
                <w:tab w:val="center" w:pos="1730"/>
              </w:tabs>
              <w:jc w:val="center"/>
              <w:rPr>
                <w:rFonts w:ascii="Verdana" w:hAnsi="Verdana"/>
                <w:sz w:val="20"/>
                <w:szCs w:val="20"/>
              </w:rPr>
            </w:pPr>
          </w:p>
          <w:p w14:paraId="496F519B" w14:textId="77777777" w:rsidR="0034215A" w:rsidRDefault="0034215A" w:rsidP="0052004D">
            <w:pPr>
              <w:tabs>
                <w:tab w:val="left" w:pos="330"/>
                <w:tab w:val="center" w:pos="1730"/>
              </w:tabs>
              <w:jc w:val="center"/>
              <w:rPr>
                <w:rFonts w:ascii="Verdana" w:hAnsi="Verdana"/>
                <w:sz w:val="20"/>
                <w:szCs w:val="20"/>
              </w:rPr>
            </w:pPr>
          </w:p>
          <w:p w14:paraId="4E9A87AA" w14:textId="77777777" w:rsidR="0034215A" w:rsidRDefault="0034215A" w:rsidP="0052004D">
            <w:pPr>
              <w:tabs>
                <w:tab w:val="left" w:pos="330"/>
                <w:tab w:val="center" w:pos="1730"/>
              </w:tabs>
              <w:jc w:val="center"/>
              <w:rPr>
                <w:rFonts w:ascii="Verdana" w:hAnsi="Verdana"/>
                <w:sz w:val="20"/>
                <w:szCs w:val="20"/>
              </w:rPr>
            </w:pPr>
          </w:p>
        </w:tc>
        <w:tc>
          <w:tcPr>
            <w:tcW w:w="2679" w:type="dxa"/>
          </w:tcPr>
          <w:p w14:paraId="1953753A" w14:textId="77777777" w:rsidR="0034215A" w:rsidRDefault="0034215A"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31C4FE33" w14:textId="77777777" w:rsidR="0034215A" w:rsidRPr="0057722C" w:rsidRDefault="0034215A" w:rsidP="0052004D">
            <w:pPr>
              <w:rPr>
                <w:rFonts w:ascii="Verdana" w:hAnsi="Verdana"/>
                <w:sz w:val="20"/>
                <w:szCs w:val="20"/>
              </w:rPr>
            </w:pPr>
          </w:p>
        </w:tc>
      </w:tr>
    </w:tbl>
    <w:p w14:paraId="7ED739D2" w14:textId="77777777" w:rsidR="0034215A" w:rsidRDefault="0034215A" w:rsidP="0034215A">
      <w:r>
        <w:br w:type="page"/>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0"/>
        <w:gridCol w:w="6294"/>
        <w:gridCol w:w="1327"/>
        <w:gridCol w:w="2679"/>
      </w:tblGrid>
      <w:tr w:rsidR="0034215A" w:rsidRPr="00C32634" w14:paraId="6D106DE7" w14:textId="77777777" w:rsidTr="0052004D">
        <w:tc>
          <w:tcPr>
            <w:tcW w:w="4890" w:type="dxa"/>
          </w:tcPr>
          <w:p w14:paraId="21D22A32" w14:textId="77777777" w:rsidR="0034215A" w:rsidRDefault="0034215A" w:rsidP="0052004D">
            <w:pPr>
              <w:rPr>
                <w:rFonts w:ascii="Verdana" w:hAnsi="Verdana" w:cs="Arial"/>
                <w:b/>
                <w:bCs/>
                <w:sz w:val="20"/>
                <w:szCs w:val="20"/>
              </w:rPr>
            </w:pPr>
            <w:r>
              <w:rPr>
                <w:rFonts w:ascii="Verdana" w:hAnsi="Verdana" w:cs="Arial"/>
                <w:b/>
                <w:bCs/>
                <w:sz w:val="20"/>
                <w:szCs w:val="20"/>
              </w:rPr>
              <w:t xml:space="preserve">OBJETIVOS ESPECÍFICOS </w:t>
            </w:r>
          </w:p>
          <w:p w14:paraId="16A99237" w14:textId="77777777" w:rsidR="0034215A" w:rsidRPr="00C32634" w:rsidRDefault="0034215A" w:rsidP="0052004D">
            <w:pPr>
              <w:rPr>
                <w:rFonts w:ascii="Verdana" w:hAnsi="Verdana" w:cs="Arial"/>
                <w:b/>
                <w:bCs/>
                <w:sz w:val="20"/>
                <w:szCs w:val="20"/>
              </w:rPr>
            </w:pPr>
          </w:p>
        </w:tc>
        <w:tc>
          <w:tcPr>
            <w:tcW w:w="6294" w:type="dxa"/>
          </w:tcPr>
          <w:p w14:paraId="025AF77D" w14:textId="77777777" w:rsidR="0034215A" w:rsidRPr="00C32634" w:rsidRDefault="0034215A"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14:paraId="76D53007" w14:textId="77777777" w:rsidR="0034215A" w:rsidRPr="00C32634" w:rsidRDefault="0034215A"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6BA07088" w14:textId="77777777" w:rsidR="0034215A" w:rsidRPr="00C32634" w:rsidRDefault="0034215A" w:rsidP="0052004D">
            <w:pPr>
              <w:pStyle w:val="Ttulo5"/>
              <w:rPr>
                <w:rFonts w:ascii="Verdana" w:hAnsi="Verdana"/>
                <w:sz w:val="20"/>
                <w:szCs w:val="20"/>
              </w:rPr>
            </w:pPr>
            <w:r w:rsidRPr="00C32634">
              <w:rPr>
                <w:rFonts w:ascii="Verdana" w:hAnsi="Verdana"/>
                <w:sz w:val="20"/>
                <w:szCs w:val="20"/>
              </w:rPr>
              <w:t xml:space="preserve">MEDIOS DE VERIFICACIÓN </w:t>
            </w:r>
          </w:p>
          <w:p w14:paraId="050A0938" w14:textId="77777777" w:rsidR="0034215A" w:rsidRPr="00C32634" w:rsidRDefault="0034215A" w:rsidP="0052004D">
            <w:pPr>
              <w:jc w:val="center"/>
              <w:rPr>
                <w:rFonts w:ascii="Verdana" w:hAnsi="Verdana" w:cs="Arial"/>
                <w:sz w:val="20"/>
                <w:szCs w:val="20"/>
              </w:rPr>
            </w:pPr>
          </w:p>
        </w:tc>
      </w:tr>
      <w:tr w:rsidR="0034215A" w:rsidRPr="00C32634" w14:paraId="2F8E7EB6" w14:textId="77777777" w:rsidTr="0052004D">
        <w:trPr>
          <w:trHeight w:val="1090"/>
        </w:trPr>
        <w:tc>
          <w:tcPr>
            <w:tcW w:w="4890" w:type="dxa"/>
            <w:tcBorders>
              <w:bottom w:val="single" w:sz="4" w:space="0" w:color="auto"/>
            </w:tcBorders>
          </w:tcPr>
          <w:p w14:paraId="2A55187A" w14:textId="77777777" w:rsidR="0034215A" w:rsidRDefault="0034215A" w:rsidP="0052004D">
            <w:pPr>
              <w:pStyle w:val="Prrafodelista"/>
              <w:spacing w:line="240" w:lineRule="auto"/>
              <w:ind w:left="0"/>
              <w:jc w:val="both"/>
              <w:rPr>
                <w:rFonts w:ascii="Verdana" w:hAnsi="Verdana" w:cs="Arial"/>
                <w:sz w:val="20"/>
                <w:szCs w:val="20"/>
                <w:lang w:val="es-ES"/>
              </w:rPr>
            </w:pPr>
            <w:r w:rsidRPr="00D8654D">
              <w:rPr>
                <w:rFonts w:ascii="Verdana" w:hAnsi="Verdana" w:cs="Arial"/>
                <w:sz w:val="20"/>
                <w:szCs w:val="20"/>
              </w:rPr>
              <w:t>Interru</w:t>
            </w:r>
            <w:r>
              <w:rPr>
                <w:rFonts w:ascii="Verdana" w:hAnsi="Verdana" w:cs="Arial"/>
                <w:sz w:val="20"/>
                <w:szCs w:val="20"/>
              </w:rPr>
              <w:t xml:space="preserve">pción inmediata </w:t>
            </w:r>
            <w:r w:rsidRPr="00D8654D">
              <w:rPr>
                <w:rFonts w:ascii="Verdana" w:hAnsi="Verdana" w:cs="Arial"/>
                <w:sz w:val="20"/>
                <w:szCs w:val="20"/>
              </w:rPr>
              <w:t xml:space="preserve">de </w:t>
            </w:r>
            <w:r>
              <w:rPr>
                <w:rFonts w:ascii="Verdana" w:hAnsi="Verdana" w:cs="Arial"/>
                <w:sz w:val="20"/>
                <w:szCs w:val="20"/>
              </w:rPr>
              <w:t xml:space="preserve">las </w:t>
            </w:r>
            <w:r w:rsidRPr="00D8654D">
              <w:rPr>
                <w:rFonts w:ascii="Verdana" w:hAnsi="Verdana" w:cs="Arial"/>
                <w:sz w:val="20"/>
                <w:szCs w:val="20"/>
              </w:rPr>
              <w:t xml:space="preserve">conductas abusivas de carácter sexual </w:t>
            </w:r>
            <w:r>
              <w:rPr>
                <w:rFonts w:ascii="Verdana" w:hAnsi="Verdana" w:cs="Arial"/>
                <w:sz w:val="20"/>
                <w:szCs w:val="20"/>
              </w:rPr>
              <w:t>que presentan los(as) adolescentes ingresados al programa.</w:t>
            </w:r>
          </w:p>
        </w:tc>
        <w:tc>
          <w:tcPr>
            <w:tcW w:w="6294" w:type="dxa"/>
          </w:tcPr>
          <w:p w14:paraId="1D98C6FB" w14:textId="77777777" w:rsidR="0034215A" w:rsidRPr="009861B0" w:rsidRDefault="0034215A" w:rsidP="0052004D">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14:paraId="091649AD" w14:textId="77777777" w:rsidR="0034215A" w:rsidRDefault="0034215A" w:rsidP="0052004D">
            <w:pPr>
              <w:pStyle w:val="Encabezado"/>
              <w:tabs>
                <w:tab w:val="clear" w:pos="4419"/>
                <w:tab w:val="clear" w:pos="8838"/>
              </w:tabs>
              <w:jc w:val="both"/>
              <w:rPr>
                <w:rFonts w:ascii="Verdana" w:hAnsi="Verdana"/>
                <w:sz w:val="20"/>
                <w:szCs w:val="20"/>
              </w:rPr>
            </w:pPr>
            <w:r>
              <w:rPr>
                <w:rFonts w:ascii="Verdana" w:hAnsi="Verdana"/>
                <w:sz w:val="20"/>
                <w:szCs w:val="20"/>
              </w:rPr>
              <w:t>Porcentaje de adolescentes en que los adultos a cargo y él mismo no reportan nuevos episodios de conducta abusiva durante la intervención.</w:t>
            </w:r>
          </w:p>
        </w:tc>
        <w:tc>
          <w:tcPr>
            <w:tcW w:w="1327" w:type="dxa"/>
          </w:tcPr>
          <w:p w14:paraId="3715380E" w14:textId="77777777" w:rsidR="0034215A" w:rsidRPr="00C32634" w:rsidRDefault="0034215A" w:rsidP="0052004D">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679" w:type="dxa"/>
          </w:tcPr>
          <w:p w14:paraId="4414527E" w14:textId="77777777" w:rsidR="0034215A" w:rsidRDefault="0034215A" w:rsidP="0052004D">
            <w:pPr>
              <w:rPr>
                <w:rFonts w:ascii="Verdana" w:hAnsi="Verdana"/>
                <w:sz w:val="20"/>
                <w:szCs w:val="20"/>
              </w:rPr>
            </w:pPr>
            <w:r>
              <w:rPr>
                <w:rFonts w:ascii="Verdana" w:hAnsi="Verdana"/>
                <w:sz w:val="20"/>
                <w:szCs w:val="20"/>
              </w:rPr>
              <w:t>Base de datos Senainfo</w:t>
            </w:r>
          </w:p>
          <w:p w14:paraId="5AAD8AB5" w14:textId="77777777" w:rsidR="0034215A" w:rsidRDefault="0034215A" w:rsidP="0052004D">
            <w:pPr>
              <w:rPr>
                <w:rFonts w:ascii="Verdana" w:hAnsi="Verdana"/>
                <w:sz w:val="20"/>
                <w:szCs w:val="20"/>
              </w:rPr>
            </w:pPr>
            <w:r>
              <w:rPr>
                <w:rFonts w:ascii="Verdana" w:hAnsi="Verdana"/>
                <w:sz w:val="20"/>
                <w:szCs w:val="20"/>
              </w:rPr>
              <w:t>Registro de intervenciones en carpeta.</w:t>
            </w:r>
          </w:p>
          <w:p w14:paraId="4EAF20EA" w14:textId="77777777" w:rsidR="0034215A" w:rsidRPr="00C32634" w:rsidRDefault="0034215A" w:rsidP="0052004D">
            <w:pPr>
              <w:rPr>
                <w:rFonts w:ascii="Verdana" w:hAnsi="Verdana" w:cs="Arial"/>
                <w:sz w:val="20"/>
                <w:szCs w:val="20"/>
                <w:lang w:val="es-CL"/>
              </w:rPr>
            </w:pPr>
          </w:p>
        </w:tc>
      </w:tr>
      <w:tr w:rsidR="0034215A" w:rsidRPr="00C32634" w14:paraId="636C4606" w14:textId="77777777" w:rsidTr="0052004D">
        <w:trPr>
          <w:trHeight w:val="1605"/>
        </w:trPr>
        <w:tc>
          <w:tcPr>
            <w:tcW w:w="4890" w:type="dxa"/>
          </w:tcPr>
          <w:p w14:paraId="089FCD75" w14:textId="77777777" w:rsidR="0034215A" w:rsidRPr="0090391C" w:rsidRDefault="0034215A" w:rsidP="0052004D">
            <w:pPr>
              <w:pStyle w:val="Prrafodelista"/>
              <w:spacing w:line="240" w:lineRule="auto"/>
              <w:ind w:left="0"/>
              <w:jc w:val="both"/>
              <w:rPr>
                <w:rFonts w:ascii="Times New Roman" w:hAnsi="Times New Roman"/>
                <w:b/>
                <w:bCs/>
                <w:i/>
                <w:sz w:val="24"/>
                <w:szCs w:val="24"/>
                <w:highlight w:val="yellow"/>
              </w:rPr>
            </w:pPr>
            <w:r w:rsidRPr="009861B0">
              <w:rPr>
                <w:rFonts w:ascii="Verdana" w:eastAsia="Times New Roman" w:hAnsi="Verdana" w:cs="Arial"/>
                <w:sz w:val="20"/>
                <w:szCs w:val="20"/>
                <w:lang w:eastAsia="es-CL"/>
              </w:rPr>
              <w:t>Desarrollar o fortalecer las competencias del adolescente para enfrentar los factores de riesgo dinámicos de reiteración de la conducta abusiva establecidos para cada caso.</w:t>
            </w:r>
          </w:p>
        </w:tc>
        <w:tc>
          <w:tcPr>
            <w:tcW w:w="6294" w:type="dxa"/>
          </w:tcPr>
          <w:p w14:paraId="7599C3F6" w14:textId="77777777" w:rsidR="0034215A" w:rsidRPr="009861B0" w:rsidRDefault="0034215A" w:rsidP="0052004D">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14:paraId="26FFB8FE" w14:textId="77777777" w:rsidR="0034215A" w:rsidRPr="00407E2F" w:rsidRDefault="0034215A" w:rsidP="0052004D">
            <w:pPr>
              <w:jc w:val="both"/>
              <w:rPr>
                <w:rFonts w:ascii="Verdana" w:hAnsi="Verdana"/>
                <w:sz w:val="20"/>
                <w:szCs w:val="20"/>
              </w:rPr>
            </w:pPr>
            <w:r>
              <w:rPr>
                <w:rFonts w:ascii="Verdana" w:hAnsi="Verdana"/>
                <w:sz w:val="20"/>
                <w:szCs w:val="20"/>
              </w:rPr>
              <w:t xml:space="preserve">Porcentaje </w:t>
            </w:r>
            <w:r w:rsidRPr="00407E2F">
              <w:rPr>
                <w:rFonts w:ascii="Verdana" w:hAnsi="Verdana"/>
                <w:sz w:val="20"/>
                <w:szCs w:val="20"/>
              </w:rPr>
              <w:t>de</w:t>
            </w:r>
            <w:r>
              <w:rPr>
                <w:rFonts w:ascii="Verdana" w:hAnsi="Verdana"/>
                <w:sz w:val="20"/>
                <w:szCs w:val="20"/>
              </w:rPr>
              <w:t xml:space="preserve"> adolescentes</w:t>
            </w:r>
            <w:r w:rsidRPr="00407E2F">
              <w:rPr>
                <w:rFonts w:ascii="Verdana" w:hAnsi="Verdana"/>
                <w:sz w:val="20"/>
                <w:szCs w:val="20"/>
              </w:rPr>
              <w:t xml:space="preserve"> egresados del PAS </w:t>
            </w:r>
            <w:r>
              <w:rPr>
                <w:rFonts w:ascii="Verdana" w:hAnsi="Verdana"/>
                <w:sz w:val="20"/>
                <w:szCs w:val="20"/>
              </w:rPr>
              <w:t xml:space="preserve">que </w:t>
            </w:r>
            <w:r w:rsidRPr="00407E2F">
              <w:rPr>
                <w:rFonts w:ascii="Verdana" w:hAnsi="Verdana"/>
                <w:sz w:val="20"/>
                <w:szCs w:val="20"/>
              </w:rPr>
              <w:t>desarrollan habilidades para enfrentar problemas.</w:t>
            </w:r>
          </w:p>
          <w:p w14:paraId="3B68AF3B" w14:textId="77777777" w:rsidR="0034215A" w:rsidRPr="0090391C" w:rsidRDefault="0034215A" w:rsidP="0052004D">
            <w:pPr>
              <w:pStyle w:val="Prrafodelista"/>
              <w:spacing w:line="240" w:lineRule="auto"/>
              <w:ind w:left="0"/>
              <w:jc w:val="both"/>
              <w:rPr>
                <w:rFonts w:ascii="Times New Roman" w:hAnsi="Times New Roman"/>
                <w:b/>
                <w:bCs/>
                <w:i/>
                <w:sz w:val="24"/>
                <w:szCs w:val="24"/>
                <w:highlight w:val="yellow"/>
              </w:rPr>
            </w:pPr>
          </w:p>
        </w:tc>
        <w:tc>
          <w:tcPr>
            <w:tcW w:w="1327" w:type="dxa"/>
          </w:tcPr>
          <w:p w14:paraId="3A1744CC" w14:textId="77777777" w:rsidR="0034215A" w:rsidRPr="0057722C" w:rsidRDefault="0034215A" w:rsidP="0052004D">
            <w:pPr>
              <w:jc w:val="center"/>
              <w:rPr>
                <w:rFonts w:ascii="Verdana" w:hAnsi="Verdana"/>
                <w:sz w:val="20"/>
                <w:szCs w:val="20"/>
              </w:rPr>
            </w:pPr>
            <w:r>
              <w:rPr>
                <w:rFonts w:ascii="Verdana" w:hAnsi="Verdana"/>
                <w:sz w:val="20"/>
                <w:szCs w:val="20"/>
              </w:rPr>
              <w:t>90%</w:t>
            </w:r>
          </w:p>
          <w:p w14:paraId="29B72233" w14:textId="77777777" w:rsidR="0034215A" w:rsidRPr="00596EF3" w:rsidRDefault="0034215A" w:rsidP="0052004D">
            <w:pPr>
              <w:rPr>
                <w:rFonts w:ascii="Verdana" w:hAnsi="Verdana"/>
                <w:b/>
                <w:sz w:val="20"/>
                <w:szCs w:val="20"/>
              </w:rPr>
            </w:pPr>
          </w:p>
        </w:tc>
        <w:tc>
          <w:tcPr>
            <w:tcW w:w="2679" w:type="dxa"/>
          </w:tcPr>
          <w:p w14:paraId="71A7BB11" w14:textId="77777777" w:rsidR="0034215A" w:rsidRDefault="0034215A" w:rsidP="0052004D">
            <w:pPr>
              <w:rPr>
                <w:rFonts w:ascii="Verdana" w:hAnsi="Verdana"/>
                <w:sz w:val="20"/>
                <w:szCs w:val="20"/>
              </w:rPr>
            </w:pPr>
            <w:r>
              <w:rPr>
                <w:rFonts w:ascii="Verdana" w:hAnsi="Verdana"/>
                <w:sz w:val="20"/>
                <w:szCs w:val="20"/>
              </w:rPr>
              <w:t xml:space="preserve">Base de datos Senainfo </w:t>
            </w:r>
          </w:p>
          <w:p w14:paraId="4AC07263" w14:textId="77777777" w:rsidR="0034215A" w:rsidRDefault="0034215A" w:rsidP="0052004D">
            <w:pPr>
              <w:rPr>
                <w:rFonts w:ascii="Verdana" w:hAnsi="Verdana"/>
                <w:sz w:val="20"/>
                <w:szCs w:val="20"/>
              </w:rPr>
            </w:pPr>
            <w:r>
              <w:rPr>
                <w:rFonts w:ascii="Verdana" w:hAnsi="Verdana"/>
                <w:sz w:val="20"/>
                <w:szCs w:val="20"/>
              </w:rPr>
              <w:t>Evaluación ex ante y ex post del adolescente</w:t>
            </w:r>
          </w:p>
          <w:p w14:paraId="53F11981" w14:textId="77777777" w:rsidR="0034215A" w:rsidRPr="0057722C" w:rsidRDefault="0034215A" w:rsidP="0052004D">
            <w:pPr>
              <w:rPr>
                <w:rFonts w:ascii="Verdana" w:hAnsi="Verdana"/>
                <w:sz w:val="20"/>
                <w:szCs w:val="20"/>
              </w:rPr>
            </w:pPr>
          </w:p>
        </w:tc>
      </w:tr>
      <w:tr w:rsidR="0034215A" w:rsidRPr="00C32634" w14:paraId="2AC9B50B" w14:textId="77777777" w:rsidTr="0052004D">
        <w:trPr>
          <w:trHeight w:val="608"/>
        </w:trPr>
        <w:tc>
          <w:tcPr>
            <w:tcW w:w="4890" w:type="dxa"/>
            <w:vMerge w:val="restart"/>
          </w:tcPr>
          <w:p w14:paraId="4BC73E0E" w14:textId="77777777" w:rsidR="0034215A" w:rsidRPr="0090391C" w:rsidRDefault="0034215A" w:rsidP="0052004D">
            <w:pPr>
              <w:pStyle w:val="Prrafodelista"/>
              <w:spacing w:line="240" w:lineRule="auto"/>
              <w:ind w:left="0"/>
              <w:jc w:val="both"/>
              <w:rPr>
                <w:rFonts w:ascii="Verdana" w:hAnsi="Verdana" w:cs="Arial"/>
                <w:sz w:val="24"/>
                <w:szCs w:val="24"/>
                <w:lang w:val="es-ES"/>
              </w:rPr>
            </w:pPr>
            <w:r w:rsidRPr="00CD3FCA">
              <w:rPr>
                <w:rFonts w:ascii="Verdana" w:hAnsi="Verdana" w:cs="Arial"/>
                <w:bCs/>
                <w:sz w:val="20"/>
                <w:szCs w:val="20"/>
              </w:rPr>
              <w:t>Fortalecer la capacidad de protección de los adultos a cargo</w:t>
            </w:r>
            <w:r>
              <w:rPr>
                <w:rFonts w:ascii="Verdana" w:hAnsi="Verdana" w:cs="Arial"/>
                <w:bCs/>
                <w:sz w:val="20"/>
                <w:szCs w:val="20"/>
              </w:rPr>
              <w:t xml:space="preserve"> en los ámbitos evaluados a partir de </w:t>
            </w:r>
            <w:r>
              <w:rPr>
                <w:rFonts w:ascii="Verdana" w:hAnsi="Verdana" w:cs="Arial"/>
                <w:sz w:val="20"/>
                <w:szCs w:val="20"/>
              </w:rPr>
              <w:t>los factores de riesgo dinámicos de reiteración de la conducta abusiva establecidos para cada caso y de la etapa adolescente</w:t>
            </w:r>
          </w:p>
        </w:tc>
        <w:tc>
          <w:tcPr>
            <w:tcW w:w="6294" w:type="dxa"/>
          </w:tcPr>
          <w:p w14:paraId="35A46BD0" w14:textId="77777777" w:rsidR="0034215A" w:rsidRPr="00CE1F1A" w:rsidRDefault="0034215A" w:rsidP="0052004D">
            <w:pPr>
              <w:rPr>
                <w:rFonts w:ascii="Verdana" w:hAnsi="Verdana"/>
                <w:sz w:val="20"/>
                <w:szCs w:val="20"/>
                <w:u w:val="single"/>
              </w:rPr>
            </w:pPr>
            <w:r w:rsidRPr="00CE1F1A">
              <w:rPr>
                <w:rFonts w:ascii="Verdana" w:hAnsi="Verdana"/>
                <w:sz w:val="20"/>
                <w:szCs w:val="20"/>
                <w:u w:val="single"/>
              </w:rPr>
              <w:t>Indicador de Eficacia</w:t>
            </w:r>
          </w:p>
          <w:p w14:paraId="7FC8E466" w14:textId="77777777" w:rsidR="0034215A" w:rsidRPr="00407E2F" w:rsidRDefault="0034215A" w:rsidP="0052004D">
            <w:pPr>
              <w:jc w:val="both"/>
              <w:rPr>
                <w:rFonts w:ascii="Verdana" w:hAnsi="Verdana" w:cs="Arial"/>
                <w:sz w:val="20"/>
                <w:szCs w:val="20"/>
              </w:rPr>
            </w:pPr>
            <w:r>
              <w:rPr>
                <w:rFonts w:ascii="Verdana" w:hAnsi="Verdana"/>
                <w:sz w:val="20"/>
                <w:szCs w:val="20"/>
              </w:rPr>
              <w:t xml:space="preserve">Porcentaje </w:t>
            </w:r>
            <w:r w:rsidRPr="00407E2F">
              <w:rPr>
                <w:rFonts w:ascii="Verdana" w:hAnsi="Verdana"/>
                <w:sz w:val="20"/>
                <w:szCs w:val="20"/>
              </w:rPr>
              <w:t xml:space="preserve">de los adultos a cargo </w:t>
            </w:r>
            <w:r>
              <w:rPr>
                <w:rFonts w:ascii="Verdana" w:hAnsi="Verdana"/>
                <w:sz w:val="20"/>
                <w:szCs w:val="20"/>
              </w:rPr>
              <w:t xml:space="preserve">que </w:t>
            </w:r>
            <w:r w:rsidRPr="00407E2F">
              <w:rPr>
                <w:rFonts w:ascii="Verdana" w:hAnsi="Verdana"/>
                <w:sz w:val="20"/>
                <w:szCs w:val="20"/>
              </w:rPr>
              <w:t>desarrolla competencias para ejercer la parentalidad de un adolescente.</w:t>
            </w:r>
          </w:p>
          <w:p w14:paraId="58EF1517" w14:textId="77777777" w:rsidR="0034215A" w:rsidRPr="00F74E53" w:rsidRDefault="0034215A" w:rsidP="0052004D">
            <w:pPr>
              <w:rPr>
                <w:rFonts w:ascii="Verdana" w:hAnsi="Verdana"/>
                <w:sz w:val="20"/>
                <w:szCs w:val="20"/>
              </w:rPr>
            </w:pPr>
          </w:p>
        </w:tc>
        <w:tc>
          <w:tcPr>
            <w:tcW w:w="1327" w:type="dxa"/>
          </w:tcPr>
          <w:p w14:paraId="6708ECE5" w14:textId="77777777" w:rsidR="0034215A" w:rsidRDefault="0034215A" w:rsidP="0052004D">
            <w:pPr>
              <w:jc w:val="center"/>
              <w:rPr>
                <w:rFonts w:ascii="Verdana" w:hAnsi="Verdana"/>
                <w:sz w:val="20"/>
                <w:szCs w:val="20"/>
              </w:rPr>
            </w:pPr>
            <w:r>
              <w:rPr>
                <w:rFonts w:ascii="Verdana" w:hAnsi="Verdana"/>
                <w:sz w:val="20"/>
                <w:szCs w:val="20"/>
              </w:rPr>
              <w:t>85</w:t>
            </w:r>
            <w:r w:rsidRPr="0057722C">
              <w:rPr>
                <w:rFonts w:ascii="Verdana" w:hAnsi="Verdana"/>
                <w:sz w:val="20"/>
                <w:szCs w:val="20"/>
              </w:rPr>
              <w:t>%</w:t>
            </w:r>
          </w:p>
          <w:p w14:paraId="5C74E95A" w14:textId="77777777" w:rsidR="0034215A" w:rsidRPr="0057722C" w:rsidRDefault="0034215A" w:rsidP="0052004D">
            <w:pPr>
              <w:jc w:val="center"/>
              <w:rPr>
                <w:rFonts w:ascii="Verdana" w:hAnsi="Verdana"/>
                <w:sz w:val="20"/>
                <w:szCs w:val="20"/>
              </w:rPr>
            </w:pPr>
          </w:p>
        </w:tc>
        <w:tc>
          <w:tcPr>
            <w:tcW w:w="2679" w:type="dxa"/>
          </w:tcPr>
          <w:p w14:paraId="0C290B93" w14:textId="77777777" w:rsidR="0034215A" w:rsidRDefault="0034215A" w:rsidP="0052004D">
            <w:pPr>
              <w:rPr>
                <w:rFonts w:ascii="Verdana" w:hAnsi="Verdana"/>
                <w:sz w:val="20"/>
                <w:szCs w:val="20"/>
              </w:rPr>
            </w:pPr>
            <w:r>
              <w:rPr>
                <w:rFonts w:ascii="Verdana" w:hAnsi="Verdana"/>
                <w:sz w:val="20"/>
                <w:szCs w:val="20"/>
              </w:rPr>
              <w:t xml:space="preserve">Base de datos Senainfo </w:t>
            </w:r>
          </w:p>
          <w:p w14:paraId="1DADACC5" w14:textId="77777777" w:rsidR="0034215A" w:rsidRPr="00F74E53" w:rsidRDefault="0034215A" w:rsidP="0052004D">
            <w:pPr>
              <w:rPr>
                <w:rFonts w:ascii="Verdana" w:hAnsi="Verdana"/>
                <w:sz w:val="20"/>
                <w:szCs w:val="20"/>
              </w:rPr>
            </w:pPr>
            <w:r>
              <w:rPr>
                <w:rFonts w:ascii="Verdana" w:hAnsi="Verdana"/>
                <w:sz w:val="20"/>
                <w:szCs w:val="20"/>
              </w:rPr>
              <w:t>Evaluación ex ante- ex post de competencias parentales.</w:t>
            </w:r>
          </w:p>
        </w:tc>
      </w:tr>
      <w:tr w:rsidR="0034215A" w:rsidRPr="00C32634" w14:paraId="5220D659" w14:textId="77777777" w:rsidTr="0052004D">
        <w:trPr>
          <w:trHeight w:val="608"/>
        </w:trPr>
        <w:tc>
          <w:tcPr>
            <w:tcW w:w="4890" w:type="dxa"/>
            <w:vMerge/>
          </w:tcPr>
          <w:p w14:paraId="173338AC" w14:textId="77777777" w:rsidR="0034215A" w:rsidRPr="00CD3FCA" w:rsidRDefault="0034215A" w:rsidP="0052004D">
            <w:pPr>
              <w:pStyle w:val="Prrafodelista"/>
              <w:spacing w:line="240" w:lineRule="auto"/>
              <w:ind w:left="0"/>
              <w:jc w:val="both"/>
              <w:rPr>
                <w:rFonts w:ascii="Verdana" w:hAnsi="Verdana" w:cs="Arial"/>
                <w:bCs/>
                <w:sz w:val="20"/>
                <w:szCs w:val="20"/>
              </w:rPr>
            </w:pPr>
          </w:p>
        </w:tc>
        <w:tc>
          <w:tcPr>
            <w:tcW w:w="6294" w:type="dxa"/>
          </w:tcPr>
          <w:p w14:paraId="2311D183" w14:textId="77777777" w:rsidR="0034215A" w:rsidRDefault="0034215A" w:rsidP="0052004D">
            <w:pPr>
              <w:pStyle w:val="Default"/>
              <w:rPr>
                <w:sz w:val="20"/>
                <w:szCs w:val="20"/>
              </w:rPr>
            </w:pPr>
            <w:r>
              <w:rPr>
                <w:sz w:val="20"/>
                <w:szCs w:val="20"/>
              </w:rPr>
              <w:t xml:space="preserve">Porcentaje de adolescentes ingresados al PAS que cuentan con adulto disponible realizando acompañamiento para interrumpir la conducta abusiva. </w:t>
            </w:r>
          </w:p>
          <w:p w14:paraId="7D9F5CD0" w14:textId="77777777" w:rsidR="0034215A" w:rsidRPr="00D205D9" w:rsidRDefault="0034215A" w:rsidP="0052004D">
            <w:pPr>
              <w:rPr>
                <w:rFonts w:ascii="Verdana" w:hAnsi="Verdana"/>
                <w:sz w:val="20"/>
                <w:szCs w:val="20"/>
                <w:u w:val="single"/>
                <w:lang w:val="es-CL"/>
              </w:rPr>
            </w:pPr>
          </w:p>
        </w:tc>
        <w:tc>
          <w:tcPr>
            <w:tcW w:w="1327" w:type="dxa"/>
          </w:tcPr>
          <w:p w14:paraId="65B889AD" w14:textId="77777777" w:rsidR="0034215A" w:rsidRDefault="0034215A" w:rsidP="0052004D">
            <w:pPr>
              <w:jc w:val="center"/>
              <w:rPr>
                <w:rFonts w:ascii="Verdana" w:hAnsi="Verdana"/>
                <w:sz w:val="20"/>
                <w:szCs w:val="20"/>
              </w:rPr>
            </w:pPr>
            <w:r>
              <w:rPr>
                <w:rFonts w:ascii="Verdana" w:hAnsi="Verdana"/>
                <w:sz w:val="20"/>
                <w:szCs w:val="20"/>
              </w:rPr>
              <w:t>90%</w:t>
            </w:r>
          </w:p>
        </w:tc>
        <w:tc>
          <w:tcPr>
            <w:tcW w:w="2679" w:type="dxa"/>
          </w:tcPr>
          <w:p w14:paraId="7386A443" w14:textId="77777777" w:rsidR="0034215A" w:rsidRPr="00D205D9" w:rsidRDefault="0034215A" w:rsidP="0052004D">
            <w:pPr>
              <w:rPr>
                <w:rFonts w:ascii="Verdana" w:hAnsi="Verdana"/>
                <w:sz w:val="20"/>
                <w:szCs w:val="20"/>
              </w:rPr>
            </w:pPr>
            <w:r w:rsidRPr="00D205D9">
              <w:rPr>
                <w:rFonts w:ascii="Verdana" w:hAnsi="Verdana"/>
                <w:sz w:val="20"/>
                <w:szCs w:val="20"/>
              </w:rPr>
              <w:t>Registro SENAINFO.</w:t>
            </w:r>
          </w:p>
          <w:p w14:paraId="0F588632" w14:textId="77777777" w:rsidR="0034215A" w:rsidRDefault="0034215A" w:rsidP="0052004D">
            <w:pPr>
              <w:rPr>
                <w:rFonts w:ascii="Verdana" w:hAnsi="Verdana"/>
                <w:sz w:val="20"/>
                <w:szCs w:val="20"/>
              </w:rPr>
            </w:pPr>
            <w:r w:rsidRPr="00D205D9">
              <w:rPr>
                <w:rFonts w:ascii="Verdana" w:hAnsi="Verdana"/>
                <w:sz w:val="20"/>
                <w:szCs w:val="20"/>
              </w:rPr>
              <w:t>Evaluación ex ante- ex post de competencias parentales</w:t>
            </w:r>
          </w:p>
        </w:tc>
      </w:tr>
      <w:tr w:rsidR="0034215A" w:rsidRPr="00C32634" w14:paraId="4989DCE1" w14:textId="77777777" w:rsidTr="0052004D">
        <w:trPr>
          <w:trHeight w:val="1242"/>
        </w:trPr>
        <w:tc>
          <w:tcPr>
            <w:tcW w:w="4890" w:type="dxa"/>
          </w:tcPr>
          <w:p w14:paraId="50CBF849" w14:textId="77777777" w:rsidR="0034215A" w:rsidRPr="00273783" w:rsidRDefault="0034215A" w:rsidP="0052004D">
            <w:pPr>
              <w:jc w:val="both"/>
              <w:rPr>
                <w:rFonts w:ascii="Verdana" w:hAnsi="Verdana" w:cs="Arial"/>
                <w:sz w:val="20"/>
                <w:szCs w:val="20"/>
              </w:rPr>
            </w:pPr>
            <w:r w:rsidRPr="00273783">
              <w:rPr>
                <w:rFonts w:ascii="Verdana" w:hAnsi="Verdana" w:cs="Arial"/>
                <w:sz w:val="20"/>
                <w:szCs w:val="20"/>
              </w:rPr>
              <w:t>Favorecer la resignificación de experiencias de maltrato o abuso sexual en NNA  que fueron víctimas de este tipo de violencia</w:t>
            </w:r>
            <w:r w:rsidRPr="00273783">
              <w:rPr>
                <w:rFonts w:ascii="Verdana" w:hAnsi="Verdana" w:cs="Arial"/>
              </w:rPr>
              <w:t>.</w:t>
            </w:r>
          </w:p>
          <w:p w14:paraId="3C00EE33" w14:textId="77777777" w:rsidR="0034215A" w:rsidRPr="001542CA" w:rsidRDefault="0034215A" w:rsidP="0052004D">
            <w:pPr>
              <w:pStyle w:val="Prrafodelista"/>
              <w:spacing w:line="240" w:lineRule="auto"/>
              <w:ind w:left="0"/>
              <w:jc w:val="both"/>
              <w:rPr>
                <w:rFonts w:ascii="Verdana" w:hAnsi="Verdana"/>
                <w:sz w:val="20"/>
                <w:szCs w:val="20"/>
                <w:lang w:val="es-ES"/>
              </w:rPr>
            </w:pPr>
          </w:p>
        </w:tc>
        <w:tc>
          <w:tcPr>
            <w:tcW w:w="6294" w:type="dxa"/>
          </w:tcPr>
          <w:p w14:paraId="0ABEE0AA" w14:textId="77777777" w:rsidR="0034215A" w:rsidRPr="00CE1F1A" w:rsidRDefault="0034215A" w:rsidP="0052004D">
            <w:pPr>
              <w:rPr>
                <w:rFonts w:ascii="Verdana" w:hAnsi="Verdana"/>
                <w:sz w:val="20"/>
                <w:szCs w:val="20"/>
                <w:u w:val="single"/>
              </w:rPr>
            </w:pPr>
            <w:r w:rsidRPr="00CE1F1A">
              <w:rPr>
                <w:rFonts w:ascii="Verdana" w:hAnsi="Verdana"/>
                <w:sz w:val="20"/>
                <w:szCs w:val="20"/>
                <w:u w:val="single"/>
              </w:rPr>
              <w:t>Indicador de Eficacia</w:t>
            </w:r>
          </w:p>
          <w:p w14:paraId="57BD8DD5" w14:textId="77777777" w:rsidR="0034215A" w:rsidRPr="009861B0" w:rsidRDefault="0034215A" w:rsidP="0052004D">
            <w:pPr>
              <w:spacing w:after="200" w:line="276" w:lineRule="auto"/>
              <w:jc w:val="both"/>
              <w:rPr>
                <w:rFonts w:ascii="Verdana" w:hAnsi="Verdana" w:cs="Arial"/>
                <w:sz w:val="20"/>
                <w:szCs w:val="20"/>
                <w:lang w:val="es-CL" w:eastAsia="es-CL"/>
              </w:rPr>
            </w:pPr>
            <w:r w:rsidRPr="009861B0">
              <w:rPr>
                <w:rFonts w:ascii="Verdana" w:hAnsi="Verdana"/>
                <w:sz w:val="20"/>
                <w:szCs w:val="20"/>
                <w:lang w:val="es-CL" w:eastAsia="es-CL"/>
              </w:rPr>
              <w:t>Porcentaje de adolescentes que disminuye sintomatología generada por la</w:t>
            </w:r>
            <w:r w:rsidRPr="009861B0">
              <w:rPr>
                <w:rFonts w:ascii="Verdana" w:hAnsi="Verdana" w:cs="Arial"/>
                <w:sz w:val="20"/>
                <w:szCs w:val="20"/>
                <w:lang w:val="es-CL" w:eastAsia="es-CL"/>
              </w:rPr>
              <w:t xml:space="preserve"> grave vulneración de derechos.</w:t>
            </w:r>
          </w:p>
          <w:p w14:paraId="1DF70770" w14:textId="77777777" w:rsidR="0034215A" w:rsidRPr="001542CA" w:rsidRDefault="0034215A" w:rsidP="0052004D">
            <w:pPr>
              <w:rPr>
                <w:rFonts w:ascii="Verdana" w:hAnsi="Verdana"/>
                <w:sz w:val="20"/>
                <w:szCs w:val="20"/>
                <w:u w:val="single"/>
                <w:lang w:val="es-CL"/>
              </w:rPr>
            </w:pPr>
          </w:p>
        </w:tc>
        <w:tc>
          <w:tcPr>
            <w:tcW w:w="1327" w:type="dxa"/>
          </w:tcPr>
          <w:p w14:paraId="28E50C1C" w14:textId="77777777" w:rsidR="0034215A" w:rsidRDefault="0034215A" w:rsidP="0052004D">
            <w:pPr>
              <w:jc w:val="center"/>
              <w:rPr>
                <w:rFonts w:ascii="Verdana" w:hAnsi="Verdana"/>
                <w:sz w:val="20"/>
                <w:szCs w:val="20"/>
              </w:rPr>
            </w:pPr>
            <w:r>
              <w:rPr>
                <w:rFonts w:ascii="Verdana" w:hAnsi="Verdana"/>
                <w:sz w:val="20"/>
                <w:szCs w:val="20"/>
              </w:rPr>
              <w:t>90%</w:t>
            </w:r>
          </w:p>
        </w:tc>
        <w:tc>
          <w:tcPr>
            <w:tcW w:w="2679" w:type="dxa"/>
          </w:tcPr>
          <w:p w14:paraId="760E5F64" w14:textId="77777777" w:rsidR="0034215A" w:rsidRPr="009861B0" w:rsidRDefault="0034215A" w:rsidP="0052004D">
            <w:pPr>
              <w:tabs>
                <w:tab w:val="left" w:pos="124"/>
              </w:tabs>
              <w:spacing w:after="200" w:line="276" w:lineRule="auto"/>
              <w:contextualSpacing/>
              <w:rPr>
                <w:rFonts w:ascii="Verdana" w:hAnsi="Verdana"/>
                <w:sz w:val="20"/>
                <w:szCs w:val="20"/>
                <w:lang w:val="es-CL" w:eastAsia="es-CL"/>
              </w:rPr>
            </w:pPr>
            <w:r w:rsidRPr="009861B0">
              <w:rPr>
                <w:rFonts w:ascii="Verdana" w:hAnsi="Verdana"/>
                <w:sz w:val="20"/>
                <w:szCs w:val="20"/>
                <w:lang w:val="es-CL" w:eastAsia="es-CL"/>
              </w:rPr>
              <w:t>Registro SENAINFO.</w:t>
            </w:r>
          </w:p>
          <w:p w14:paraId="206E7BA3" w14:textId="77777777" w:rsidR="0034215A" w:rsidRDefault="0034215A" w:rsidP="0052004D">
            <w:pPr>
              <w:rPr>
                <w:rFonts w:ascii="Verdana" w:hAnsi="Verdana"/>
                <w:sz w:val="20"/>
                <w:szCs w:val="20"/>
              </w:rPr>
            </w:pPr>
            <w:r w:rsidRPr="009861B0">
              <w:rPr>
                <w:rFonts w:ascii="Verdana" w:hAnsi="Verdana"/>
                <w:sz w:val="20"/>
                <w:szCs w:val="20"/>
                <w:lang w:val="es-CL" w:eastAsia="es-CL"/>
              </w:rPr>
              <w:t>Evaluación ex ante- ex post del adolescente.</w:t>
            </w:r>
          </w:p>
        </w:tc>
      </w:tr>
      <w:tr w:rsidR="0034215A" w:rsidRPr="00C32634" w14:paraId="2B3169C7" w14:textId="77777777" w:rsidTr="0052004D">
        <w:trPr>
          <w:trHeight w:val="608"/>
        </w:trPr>
        <w:tc>
          <w:tcPr>
            <w:tcW w:w="4890" w:type="dxa"/>
          </w:tcPr>
          <w:p w14:paraId="48EB7436" w14:textId="77777777" w:rsidR="0034215A" w:rsidRDefault="0034215A" w:rsidP="0052004D">
            <w:pPr>
              <w:jc w:val="both"/>
              <w:rPr>
                <w:rFonts w:ascii="Verdana" w:hAnsi="Verdana" w:cs="Arial"/>
                <w:sz w:val="20"/>
                <w:szCs w:val="20"/>
              </w:rPr>
            </w:pPr>
            <w:r>
              <w:rPr>
                <w:rFonts w:ascii="Verdana" w:hAnsi="Verdana" w:cs="Arial"/>
                <w:sz w:val="20"/>
                <w:szCs w:val="20"/>
              </w:rPr>
              <w:t>Favorecer la inserción socio comunitaria del adolescente a través del trabajo con redes complementarias del ámbito de la protección universal y especial de derechos.</w:t>
            </w:r>
            <w:r w:rsidRPr="00CD3FCA">
              <w:rPr>
                <w:rFonts w:ascii="Verdana" w:hAnsi="Verdana" w:cs="Arial"/>
                <w:sz w:val="20"/>
                <w:szCs w:val="20"/>
              </w:rPr>
              <w:t xml:space="preserve"> </w:t>
            </w:r>
          </w:p>
          <w:p w14:paraId="0BD6189B" w14:textId="77777777" w:rsidR="0034215A" w:rsidRPr="00273783" w:rsidRDefault="0034215A" w:rsidP="0052004D">
            <w:pPr>
              <w:jc w:val="both"/>
              <w:rPr>
                <w:rFonts w:ascii="Verdana" w:hAnsi="Verdana" w:cs="Arial"/>
                <w:sz w:val="20"/>
                <w:szCs w:val="20"/>
              </w:rPr>
            </w:pPr>
          </w:p>
        </w:tc>
        <w:tc>
          <w:tcPr>
            <w:tcW w:w="6294" w:type="dxa"/>
          </w:tcPr>
          <w:p w14:paraId="2F7AB5BF" w14:textId="77777777" w:rsidR="0034215A" w:rsidRPr="00CE1F1A" w:rsidRDefault="0034215A" w:rsidP="0052004D">
            <w:pPr>
              <w:rPr>
                <w:rFonts w:ascii="Verdana" w:hAnsi="Verdana"/>
                <w:sz w:val="20"/>
                <w:szCs w:val="20"/>
                <w:u w:val="single"/>
              </w:rPr>
            </w:pPr>
            <w:r w:rsidRPr="00CE1F1A">
              <w:rPr>
                <w:rFonts w:ascii="Verdana" w:hAnsi="Verdana"/>
                <w:sz w:val="20"/>
                <w:szCs w:val="20"/>
                <w:u w:val="single"/>
              </w:rPr>
              <w:t>Indicador de Eficacia</w:t>
            </w:r>
          </w:p>
          <w:p w14:paraId="119B2626" w14:textId="77777777" w:rsidR="0034215A" w:rsidRPr="009861B0" w:rsidRDefault="0034215A" w:rsidP="0052004D">
            <w:pPr>
              <w:spacing w:after="200" w:line="276" w:lineRule="auto"/>
              <w:jc w:val="both"/>
              <w:rPr>
                <w:rFonts w:ascii="Verdana" w:hAnsi="Verdana" w:cs="Arial"/>
                <w:sz w:val="20"/>
                <w:szCs w:val="20"/>
                <w:lang w:val="es-CL" w:eastAsia="es-CL"/>
              </w:rPr>
            </w:pPr>
            <w:r w:rsidRPr="009861B0">
              <w:rPr>
                <w:rFonts w:ascii="Verdana" w:hAnsi="Verdana" w:cs="Arial"/>
                <w:sz w:val="20"/>
                <w:szCs w:val="20"/>
                <w:lang w:val="es-CL" w:eastAsia="es-CL"/>
              </w:rPr>
              <w:t>Porcentaje de los adolescentes que se encuentra inserto en la escuela, consultorio u organizaciones de base al término de la intervención.</w:t>
            </w:r>
          </w:p>
          <w:p w14:paraId="08133768" w14:textId="77777777" w:rsidR="0034215A" w:rsidRPr="001542CA" w:rsidRDefault="0034215A" w:rsidP="0052004D">
            <w:pPr>
              <w:rPr>
                <w:rFonts w:ascii="Verdana" w:hAnsi="Verdana"/>
                <w:sz w:val="20"/>
                <w:szCs w:val="20"/>
                <w:u w:val="single"/>
                <w:lang w:val="es-CL"/>
              </w:rPr>
            </w:pPr>
          </w:p>
        </w:tc>
        <w:tc>
          <w:tcPr>
            <w:tcW w:w="1327" w:type="dxa"/>
          </w:tcPr>
          <w:p w14:paraId="64413BB7" w14:textId="77777777" w:rsidR="0034215A" w:rsidRDefault="0034215A" w:rsidP="0052004D">
            <w:pPr>
              <w:jc w:val="center"/>
              <w:rPr>
                <w:rFonts w:ascii="Verdana" w:hAnsi="Verdana"/>
                <w:sz w:val="20"/>
                <w:szCs w:val="20"/>
              </w:rPr>
            </w:pPr>
            <w:r>
              <w:rPr>
                <w:rFonts w:ascii="Verdana" w:hAnsi="Verdana"/>
                <w:sz w:val="20"/>
                <w:szCs w:val="20"/>
              </w:rPr>
              <w:t>90%</w:t>
            </w:r>
          </w:p>
        </w:tc>
        <w:tc>
          <w:tcPr>
            <w:tcW w:w="2679" w:type="dxa"/>
          </w:tcPr>
          <w:p w14:paraId="359CB864" w14:textId="77777777" w:rsidR="0034215A" w:rsidRPr="009861B0" w:rsidRDefault="0034215A" w:rsidP="0052004D">
            <w:pPr>
              <w:tabs>
                <w:tab w:val="left" w:pos="124"/>
              </w:tabs>
              <w:spacing w:after="200" w:line="276" w:lineRule="auto"/>
              <w:contextualSpacing/>
              <w:jc w:val="both"/>
              <w:rPr>
                <w:rFonts w:ascii="Verdana" w:hAnsi="Verdana"/>
                <w:sz w:val="20"/>
                <w:szCs w:val="20"/>
                <w:lang w:val="es-CL" w:eastAsia="es-CL"/>
              </w:rPr>
            </w:pPr>
            <w:r w:rsidRPr="009861B0">
              <w:rPr>
                <w:rFonts w:ascii="Verdana" w:hAnsi="Verdana"/>
                <w:sz w:val="20"/>
                <w:szCs w:val="20"/>
                <w:lang w:val="es-CL" w:eastAsia="es-CL"/>
              </w:rPr>
              <w:t>Registro SENAINFO.</w:t>
            </w:r>
          </w:p>
          <w:p w14:paraId="585AB728" w14:textId="77777777" w:rsidR="0034215A" w:rsidRDefault="0034215A" w:rsidP="0052004D">
            <w:pPr>
              <w:rPr>
                <w:rFonts w:ascii="Verdana" w:hAnsi="Verdana"/>
                <w:sz w:val="20"/>
                <w:szCs w:val="20"/>
              </w:rPr>
            </w:pPr>
          </w:p>
        </w:tc>
      </w:tr>
    </w:tbl>
    <w:p w14:paraId="18E9B91D" w14:textId="77777777" w:rsidR="00477BE3" w:rsidRDefault="00477BE3" w:rsidP="00477BE3">
      <w:r>
        <w:br w:type="page"/>
      </w:r>
    </w:p>
    <w:p w14:paraId="2711D903" w14:textId="46A306FE" w:rsidR="00DE5F17" w:rsidRDefault="00DE5F17">
      <w:pPr>
        <w:rPr>
          <w:rFonts w:ascii="Verdana" w:hAnsi="Verdana" w:cs="Arial"/>
          <w:sz w:val="20"/>
          <w:szCs w:val="20"/>
          <w:lang w:val="es-CL"/>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631F6F00"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B8A0737" w14:textId="77777777" w:rsidR="00477BE3" w:rsidRDefault="00477BE3" w:rsidP="000A0F7D">
      <w:pPr>
        <w:rPr>
          <w:rFonts w:ascii="Verdana" w:hAnsi="Verdana" w:cs="Arial"/>
          <w:b/>
          <w:sz w:val="20"/>
          <w:szCs w:val="20"/>
        </w:rPr>
      </w:pPr>
    </w:p>
    <w:p w14:paraId="5E6356A8" w14:textId="77777777" w:rsidR="00477BE3" w:rsidRDefault="00477BE3"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14:paraId="76BA8CC6" w14:textId="77777777" w:rsidTr="0052004D">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00489E" w14:textId="77777777" w:rsidR="00477BE3" w:rsidRPr="00C32634" w:rsidRDefault="00477BE3" w:rsidP="0052004D">
            <w:pPr>
              <w:pStyle w:val="Ttulo6"/>
              <w:spacing w:line="240" w:lineRule="auto"/>
              <w:rPr>
                <w:rFonts w:ascii="Verdana" w:hAnsi="Verdana"/>
              </w:rPr>
            </w:pPr>
          </w:p>
          <w:p w14:paraId="39EEAA38" w14:textId="7BD5561E" w:rsidR="00477BE3" w:rsidRPr="00C32634" w:rsidRDefault="00477BE3" w:rsidP="0052004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404F180" w14:textId="77777777" w:rsidR="00477BE3" w:rsidRDefault="00477BE3" w:rsidP="0052004D">
            <w:pPr>
              <w:pStyle w:val="Prrafodelista"/>
              <w:spacing w:line="240" w:lineRule="auto"/>
              <w:ind w:left="0"/>
              <w:jc w:val="center"/>
              <w:rPr>
                <w:rFonts w:ascii="Verdana" w:hAnsi="Verdana" w:cs="Arial"/>
                <w:sz w:val="20"/>
                <w:szCs w:val="20"/>
              </w:rPr>
            </w:pPr>
          </w:p>
          <w:p w14:paraId="1CB17619" w14:textId="77777777" w:rsidR="00477BE3" w:rsidRPr="00B02C50" w:rsidRDefault="00477BE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0C5234" w14:textId="77777777" w:rsidR="00477BE3" w:rsidRPr="00C32634" w:rsidRDefault="00477BE3" w:rsidP="0052004D">
            <w:pPr>
              <w:pStyle w:val="Ttulo6"/>
              <w:spacing w:line="240" w:lineRule="auto"/>
              <w:rPr>
                <w:rFonts w:ascii="Verdana" w:hAnsi="Verdana"/>
              </w:rPr>
            </w:pPr>
            <w:r w:rsidRPr="00C32634">
              <w:rPr>
                <w:rFonts w:ascii="Verdana" w:hAnsi="Verdana"/>
              </w:rPr>
              <w:t>CRONOGRAMA</w:t>
            </w:r>
          </w:p>
        </w:tc>
      </w:tr>
      <w:tr w:rsidR="00477BE3" w:rsidRPr="00C32634" w14:paraId="7541235E"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6DB779BE" w14:textId="77777777" w:rsidR="00477BE3" w:rsidRPr="00C32634" w:rsidRDefault="00477BE3"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32C66AEE" w14:textId="77777777" w:rsidR="00477BE3" w:rsidRPr="00C32634" w:rsidRDefault="00477BE3"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00FE83"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309719"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153B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4F98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52C4C"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1364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BD07E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E42FC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090A5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E253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75E38"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641A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14:paraId="786B15DC"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F6B17A"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903778D"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0E3B15"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D6CD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44861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D9C77F"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73F7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DB448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E19A2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E3CE9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868F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5EBE7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EB28E"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4AFDB"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3C524C32"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3286B1"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0661230"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6D485C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C913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C8D4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3C40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3995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5F11F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41561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0D25A"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2954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864CD8"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3EB1D7"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3967D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61733E0B"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41FBDF"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A686E7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3624D2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37ACE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F1404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3B071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C7C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936D6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51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24EF1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F4D3F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7494A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8AA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15C0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ECDBED8" w14:textId="77777777" w:rsidTr="0052004D">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0283B"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5B4190D"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931FBB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9255D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F452C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87A2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4010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BDA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1053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01DC61"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70676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CB9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4D61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8718C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D14EEBB"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1F1B5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67CAC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DAA0F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DDC7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DF2BE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A3133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24A22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CCF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1FF0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0D1E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0A2F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9C69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D439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F971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09AD9E95"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17427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25CBFF7"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1B3D5B8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EDC42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8AF22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78577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BFA0B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860A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500DF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351D9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BD07A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DBEE7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58C9D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43F8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36B4FD04"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A96B2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527FC93F"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58642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0820E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E4641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DFA19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46E74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23B5A8"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FCDB9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8085AC"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94E74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9A02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01E0B1"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5CF0D"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05EAA529"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5B4D61"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1B474A7"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EC1285"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8F48B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E56A8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33780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919CD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A78DD"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3B75D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23FAB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552660"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AE150E"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6A8E4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E22678"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3203F5A3"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CEC806"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8DC5583"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9596E"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78BEC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3CC9C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153162"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144A9A"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7ED32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777DE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24B3C4"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16BA7"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5BAC7A"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490B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61D3B7" w14:textId="77777777" w:rsidR="00477BE3" w:rsidRPr="00C32634" w:rsidRDefault="00477BE3" w:rsidP="0052004D">
            <w:pPr>
              <w:pStyle w:val="Ttulo3"/>
              <w:spacing w:line="90" w:lineRule="atLeast"/>
              <w:rPr>
                <w:rFonts w:ascii="Verdana" w:hAnsi="Verdana" w:cs="Arial"/>
                <w:sz w:val="20"/>
                <w:szCs w:val="20"/>
              </w:rPr>
            </w:pPr>
          </w:p>
        </w:tc>
      </w:tr>
    </w:tbl>
    <w:p w14:paraId="0D8D6A8B" w14:textId="77777777" w:rsidR="00B40426" w:rsidRDefault="00B40426" w:rsidP="000A0F7D">
      <w:pPr>
        <w:rPr>
          <w:rFonts w:ascii="Verdana" w:hAnsi="Verdana" w:cs="Arial"/>
          <w:b/>
          <w:sz w:val="20"/>
          <w:szCs w:val="20"/>
        </w:rPr>
      </w:pPr>
    </w:p>
    <w:p w14:paraId="12F38725" w14:textId="77777777" w:rsidR="00B40426" w:rsidRDefault="00B40426"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B40426" w:rsidRPr="00C32634" w14:paraId="58EFD1F6" w14:textId="77777777" w:rsidTr="0052004D">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944F72" w14:textId="77777777" w:rsidR="00B40426" w:rsidRPr="00C32634" w:rsidRDefault="00B40426" w:rsidP="0052004D">
            <w:pPr>
              <w:pStyle w:val="Ttulo6"/>
              <w:spacing w:line="240" w:lineRule="auto"/>
              <w:rPr>
                <w:rFonts w:ascii="Verdana" w:hAnsi="Verdana"/>
              </w:rPr>
            </w:pPr>
          </w:p>
          <w:p w14:paraId="0BB88C82" w14:textId="156D564D" w:rsidR="00B40426" w:rsidRPr="00C32634" w:rsidRDefault="00B40426" w:rsidP="0052004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1F316D7" w14:textId="77777777" w:rsidR="00B40426" w:rsidRDefault="00B40426" w:rsidP="0052004D">
            <w:pPr>
              <w:pStyle w:val="Prrafodelista"/>
              <w:spacing w:line="240" w:lineRule="auto"/>
              <w:ind w:left="0"/>
              <w:jc w:val="center"/>
              <w:rPr>
                <w:rFonts w:ascii="Verdana" w:hAnsi="Verdana" w:cs="Arial"/>
                <w:sz w:val="20"/>
                <w:szCs w:val="20"/>
              </w:rPr>
            </w:pPr>
          </w:p>
          <w:p w14:paraId="25C0181D" w14:textId="77777777" w:rsidR="00B40426" w:rsidRPr="00B02C50" w:rsidRDefault="00B40426"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69DA7D" w14:textId="77777777" w:rsidR="00B40426" w:rsidRPr="00C32634" w:rsidRDefault="00B40426" w:rsidP="0052004D">
            <w:pPr>
              <w:pStyle w:val="Ttulo6"/>
              <w:spacing w:line="240" w:lineRule="auto"/>
              <w:rPr>
                <w:rFonts w:ascii="Verdana" w:hAnsi="Verdana"/>
              </w:rPr>
            </w:pPr>
            <w:r w:rsidRPr="00C32634">
              <w:rPr>
                <w:rFonts w:ascii="Verdana" w:hAnsi="Verdana"/>
              </w:rPr>
              <w:t>CRONOGRAMA</w:t>
            </w:r>
          </w:p>
        </w:tc>
      </w:tr>
      <w:tr w:rsidR="00B40426" w:rsidRPr="00C32634" w14:paraId="786CED46"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0356C16F" w14:textId="77777777" w:rsidR="00B40426" w:rsidRPr="00C32634" w:rsidRDefault="00B40426"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3247647D" w14:textId="77777777" w:rsidR="00B40426" w:rsidRPr="00C32634" w:rsidRDefault="00B40426"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7E6ECD8"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907B6"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49CB06"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FE9365"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99150"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F87B36"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9B9597"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6ACED"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E4EF97"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C8587C"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F764B6"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DF87E2"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B40426" w:rsidRPr="00C32634" w14:paraId="0A689317"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D78028" w14:textId="77777777" w:rsidR="00B40426" w:rsidRPr="00C32634" w:rsidRDefault="00B40426"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75C3D66" w14:textId="77777777" w:rsidR="00B40426" w:rsidRPr="00C32634" w:rsidRDefault="00B40426"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8AC34BD"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7029D3"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16476"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77D06B"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372A2"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D1A1EC"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D91E2"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258F4"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EB57EA"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988C96"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565BDD"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F136A"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B40426" w:rsidRPr="00C32634" w14:paraId="08D4631F"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DF9B11" w14:textId="77777777" w:rsidR="00B40426" w:rsidRPr="00C32634" w:rsidRDefault="00B40426"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54CC07A" w14:textId="77777777" w:rsidR="00B40426" w:rsidRPr="00C32634" w:rsidRDefault="00B40426"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80F856"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C3EA4A"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FFD3B4"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696A6C"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47665"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DECD45"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759BF8"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D5302"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964C5F"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FC876A"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E3E278"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740444"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B40426" w:rsidRPr="00C32634" w14:paraId="7E18D156"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EB5B80" w14:textId="77777777" w:rsidR="00B40426" w:rsidRPr="00C32634" w:rsidRDefault="00B40426"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E222308" w14:textId="77777777" w:rsidR="00B40426" w:rsidRPr="00C32634" w:rsidRDefault="00B40426"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EA6A21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5A21F"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4987EE"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F09B4A"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239F3"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F617D6"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FD508C"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7E29A"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CFC5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B8AF7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0C56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127B81"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77E34CD2" w14:textId="77777777" w:rsidTr="0052004D">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23C967" w14:textId="77777777" w:rsidR="00B40426" w:rsidRPr="00C32634" w:rsidRDefault="00B40426"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CF24352" w14:textId="77777777" w:rsidR="00B40426" w:rsidRPr="00C32634" w:rsidRDefault="00B40426"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0D5E88"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F054A9"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EC954A"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7ECB6"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B0B7C3"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6B624"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0663AA"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2A2967"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33A8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69D670"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46EE9"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FD3F5"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0C213A13"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0706ED" w14:textId="77777777" w:rsidR="00B40426" w:rsidRPr="00C32634" w:rsidRDefault="00B40426"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6A1AF01" w14:textId="77777777" w:rsidR="00B40426" w:rsidRPr="00C32634" w:rsidRDefault="00B40426"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38B55"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53125"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FB164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1B63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077C4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84B2C"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8AF79"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60A2A8"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4CB783"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28E41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26B5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9BE808"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20E788E2"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BDA319" w14:textId="77777777" w:rsidR="00B40426" w:rsidRPr="00C32634" w:rsidRDefault="00B40426"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326D8C4" w14:textId="77777777" w:rsidR="00B40426" w:rsidRPr="00C32634" w:rsidRDefault="00B40426"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4569338"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5AB824"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570D06"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9B981E"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770F8"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25AB2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2458A1"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268E15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98CF8C"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5EEFA5"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1C7937"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62F896"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305DE1F8"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7AF946" w14:textId="77777777" w:rsidR="00B40426" w:rsidRPr="00C32634" w:rsidRDefault="00B40426"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1B9F4F5" w14:textId="77777777" w:rsidR="00B40426" w:rsidRPr="00C32634" w:rsidRDefault="00B40426"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F71EA9"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603A6C"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AE12FC"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B078B"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FD2999"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31C513"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62325B"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2BFB4"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10C6C"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764F45"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CBE136"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B919C" w14:textId="77777777" w:rsidR="00B40426" w:rsidRPr="00C32634" w:rsidRDefault="00B40426" w:rsidP="0052004D">
            <w:pPr>
              <w:pStyle w:val="Ttulo3"/>
              <w:spacing w:line="90" w:lineRule="atLeast"/>
              <w:rPr>
                <w:rFonts w:ascii="Verdana" w:hAnsi="Verdana" w:cs="Arial"/>
                <w:sz w:val="20"/>
                <w:szCs w:val="20"/>
              </w:rPr>
            </w:pPr>
          </w:p>
        </w:tc>
      </w:tr>
      <w:tr w:rsidR="00B40426" w:rsidRPr="00C32634" w14:paraId="789C742C"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B2A7D6" w14:textId="77777777" w:rsidR="00B40426" w:rsidRPr="00C32634" w:rsidRDefault="00B40426"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CDD6DD3" w14:textId="77777777" w:rsidR="00B40426" w:rsidRPr="00C32634" w:rsidRDefault="00B40426"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CAEA28"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85C457"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CA2634"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8889C"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0D9BD7"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078C5"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C60C75"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D8DE1D"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CDD0E1"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D3397B"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50F32F"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8E2133" w14:textId="77777777" w:rsidR="00B40426" w:rsidRPr="00C32634" w:rsidRDefault="00B40426" w:rsidP="0052004D">
            <w:pPr>
              <w:pStyle w:val="Ttulo3"/>
              <w:spacing w:line="90" w:lineRule="atLeast"/>
              <w:rPr>
                <w:rFonts w:ascii="Verdana" w:hAnsi="Verdana" w:cs="Arial"/>
                <w:sz w:val="20"/>
                <w:szCs w:val="20"/>
              </w:rPr>
            </w:pPr>
          </w:p>
        </w:tc>
      </w:tr>
      <w:tr w:rsidR="00B40426" w:rsidRPr="00C32634" w14:paraId="15FACFF0"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21A33D" w14:textId="77777777" w:rsidR="00B40426" w:rsidRPr="00C32634" w:rsidRDefault="00B40426"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6801A54" w14:textId="77777777" w:rsidR="00B40426" w:rsidRPr="00C32634" w:rsidRDefault="00B40426"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7EC0B6"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B3E8CC"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F6BC6B"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A71455"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C3FB50"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8CFE68"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08CD85"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C15D2E"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207CD5"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61F063"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4FED4B"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4F1C3B" w14:textId="77777777" w:rsidR="00B40426" w:rsidRPr="00C32634" w:rsidRDefault="00B40426" w:rsidP="0052004D">
            <w:pPr>
              <w:pStyle w:val="Ttulo3"/>
              <w:spacing w:line="90" w:lineRule="atLeast"/>
              <w:rPr>
                <w:rFonts w:ascii="Verdana" w:hAnsi="Verdana" w:cs="Arial"/>
                <w:sz w:val="20"/>
                <w:szCs w:val="20"/>
              </w:rPr>
            </w:pPr>
          </w:p>
        </w:tc>
      </w:tr>
    </w:tbl>
    <w:p w14:paraId="2DF4FF64" w14:textId="053D124B"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7AD837BE" w:rsidR="00A87579" w:rsidRPr="00C37185" w:rsidRDefault="00A87579" w:rsidP="00C37185">
      <w:pPr>
        <w:jc w:val="both"/>
        <w:rPr>
          <w:rFonts w:ascii="Verdana" w:hAnsi="Verdana" w:cs="Arial"/>
          <w:sz w:val="20"/>
          <w:szCs w:val="20"/>
        </w:rPr>
      </w:pPr>
      <w:r w:rsidRPr="4767CF06">
        <w:rPr>
          <w:rFonts w:ascii="Verdana" w:hAnsi="Verdana" w:cs="Arial"/>
          <w:sz w:val="20"/>
          <w:szCs w:val="20"/>
        </w:rPr>
        <w:t>Se espera que los proyectos desarrollen un plan anual de evaluación, que incluya una definición y descripción de las evaluaciones solicitadas –del proceso</w:t>
      </w:r>
      <w:r w:rsidR="00874822" w:rsidRPr="4767CF06">
        <w:rPr>
          <w:rFonts w:ascii="Verdana" w:hAnsi="Verdana" w:cs="Arial"/>
          <w:sz w:val="20"/>
          <w:szCs w:val="20"/>
        </w:rPr>
        <w:t xml:space="preserve"> y</w:t>
      </w:r>
      <w:r w:rsidRPr="4767CF06">
        <w:rPr>
          <w:rFonts w:ascii="Verdana" w:hAnsi="Verdana" w:cs="Arial"/>
          <w:sz w:val="20"/>
          <w:szCs w:val="20"/>
        </w:rPr>
        <w:t xml:space="preserve"> de resultados, </w:t>
      </w:r>
      <w:r w:rsidR="00376E9B" w:rsidRPr="4767CF06">
        <w:rPr>
          <w:rFonts w:ascii="Verdana" w:hAnsi="Verdana" w:cs="Arial"/>
          <w:sz w:val="20"/>
          <w:szCs w:val="20"/>
        </w:rPr>
        <w:t xml:space="preserve">señalando </w:t>
      </w:r>
      <w:r w:rsidR="004770D1" w:rsidRPr="4767CF06">
        <w:rPr>
          <w:rFonts w:ascii="Verdana" w:hAnsi="Verdana" w:cs="Arial"/>
          <w:sz w:val="20"/>
          <w:szCs w:val="20"/>
        </w:rPr>
        <w:t xml:space="preserve">los </w:t>
      </w:r>
      <w:r w:rsidR="00376E9B" w:rsidRPr="4767CF06">
        <w:rPr>
          <w:rFonts w:ascii="Verdana" w:hAnsi="Verdana" w:cs="Arial"/>
          <w:sz w:val="20"/>
          <w:szCs w:val="20"/>
        </w:rPr>
        <w:t>objetivos</w:t>
      </w:r>
      <w:r w:rsidR="006D6747" w:rsidRPr="4767CF06">
        <w:rPr>
          <w:rFonts w:ascii="Verdana" w:hAnsi="Verdana" w:cs="Arial"/>
          <w:sz w:val="20"/>
          <w:szCs w:val="20"/>
        </w:rPr>
        <w:t xml:space="preserve"> de la evaluación</w:t>
      </w:r>
      <w:r w:rsidR="00376E9B" w:rsidRPr="4767CF06">
        <w:rPr>
          <w:rFonts w:ascii="Verdana" w:hAnsi="Verdana" w:cs="Arial"/>
          <w:sz w:val="20"/>
          <w:szCs w:val="20"/>
        </w:rPr>
        <w:t xml:space="preserve">, </w:t>
      </w:r>
      <w:r w:rsidRPr="4767CF06">
        <w:rPr>
          <w:rFonts w:ascii="Verdana" w:hAnsi="Verdana" w:cs="Arial"/>
          <w:sz w:val="20"/>
          <w:szCs w:val="20"/>
        </w:rPr>
        <w:t>los instrumentos que se utilizarán para evaluar</w:t>
      </w:r>
      <w:r w:rsidR="004770D1" w:rsidRPr="4767CF06">
        <w:rPr>
          <w:rFonts w:ascii="Verdana" w:hAnsi="Verdana" w:cs="Arial"/>
          <w:sz w:val="20"/>
          <w:szCs w:val="20"/>
        </w:rPr>
        <w:t xml:space="preserve">los, los </w:t>
      </w:r>
      <w:r w:rsidR="00376E9B" w:rsidRPr="4767CF06">
        <w:rPr>
          <w:rFonts w:ascii="Verdana" w:hAnsi="Verdana" w:cs="Arial"/>
          <w:sz w:val="20"/>
          <w:szCs w:val="20"/>
        </w:rPr>
        <w:t xml:space="preserve">indicadores </w:t>
      </w:r>
      <w:r w:rsidR="004770D1" w:rsidRPr="4767CF06">
        <w:rPr>
          <w:rFonts w:ascii="Verdana" w:hAnsi="Verdana" w:cs="Arial"/>
          <w:sz w:val="20"/>
          <w:szCs w:val="20"/>
        </w:rPr>
        <w:t xml:space="preserve">a aplicar </w:t>
      </w:r>
      <w:r w:rsidR="00376E9B" w:rsidRPr="4767CF06">
        <w:rPr>
          <w:rFonts w:ascii="Verdana" w:hAnsi="Verdana" w:cs="Arial"/>
          <w:sz w:val="20"/>
          <w:szCs w:val="20"/>
        </w:rPr>
        <w:t>con sus respectivas metas</w:t>
      </w:r>
      <w:r w:rsidRPr="4767CF06">
        <w:rPr>
          <w:rFonts w:ascii="Verdana" w:hAnsi="Verdana" w:cs="Arial"/>
          <w:sz w:val="20"/>
          <w:szCs w:val="20"/>
        </w:rPr>
        <w:t xml:space="preserve">, </w:t>
      </w:r>
      <w:r w:rsidR="004770D1" w:rsidRPr="4767CF06">
        <w:rPr>
          <w:rFonts w:ascii="Verdana" w:hAnsi="Verdana" w:cs="Arial"/>
          <w:sz w:val="20"/>
          <w:szCs w:val="20"/>
        </w:rPr>
        <w:t xml:space="preserve">y las </w:t>
      </w:r>
      <w:r w:rsidR="00F43E16" w:rsidRPr="4767CF06">
        <w:rPr>
          <w:rFonts w:ascii="Verdana" w:hAnsi="Verdana" w:cs="Arial"/>
          <w:sz w:val="20"/>
          <w:szCs w:val="20"/>
        </w:rPr>
        <w:t>a</w:t>
      </w:r>
      <w:r w:rsidR="00376E9B" w:rsidRPr="4767CF06">
        <w:rPr>
          <w:rFonts w:ascii="Verdana" w:hAnsi="Verdana" w:cs="Arial"/>
          <w:sz w:val="20"/>
          <w:szCs w:val="20"/>
        </w:rPr>
        <w:t>cciones que permitirán incorporar los aprendizajes obtenidos en el proceso</w:t>
      </w:r>
      <w:r w:rsidRPr="4767CF06">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4767CF06">
        <w:rPr>
          <w:rFonts w:ascii="Verdana" w:hAnsi="Verdana" w:cs="Arial"/>
          <w:b/>
          <w:bCs/>
          <w:sz w:val="20"/>
          <w:szCs w:val="20"/>
        </w:rPr>
        <w:t>Extensión máxima de 1 página</w:t>
      </w:r>
      <w:r w:rsidR="00E12D70" w:rsidRPr="4767CF06">
        <w:rPr>
          <w:rFonts w:ascii="Verdana" w:hAnsi="Verdana" w:cs="Arial"/>
          <w:sz w:val="20"/>
          <w:szCs w:val="20"/>
        </w:rPr>
        <w:t xml:space="preserve"> </w:t>
      </w:r>
      <w:r w:rsidR="00E12D70" w:rsidRPr="4767CF06">
        <w:rPr>
          <w:rFonts w:ascii="Verdana" w:hAnsi="Verdana" w:cs="Arial"/>
          <w:b/>
          <w:bCs/>
          <w:sz w:val="20"/>
          <w:szCs w:val="20"/>
        </w:rPr>
        <w:t>por tipo de evaluación</w:t>
      </w:r>
      <w:r w:rsidRPr="4767CF06">
        <w:rPr>
          <w:rFonts w:ascii="Verdana" w:hAnsi="Verdana" w:cs="Arial"/>
          <w:b/>
          <w:bCs/>
          <w:sz w:val="20"/>
          <w:szCs w:val="20"/>
        </w:rPr>
        <w:t>, con letra verdana 10. (</w:t>
      </w:r>
      <w:r w:rsidR="000A0F7D" w:rsidRPr="4767CF06">
        <w:rPr>
          <w:rFonts w:ascii="Verdana" w:hAnsi="Verdana" w:cs="Arial"/>
          <w:b/>
          <w:bCs/>
          <w:sz w:val="20"/>
          <w:szCs w:val="20"/>
        </w:rPr>
        <w:t xml:space="preserve">El texto que sobrepase esta extensión o no respete el tamaño y la </w:t>
      </w:r>
      <w:r w:rsidR="5ECA07B7" w:rsidRPr="4767CF06">
        <w:rPr>
          <w:rFonts w:ascii="Verdana" w:hAnsi="Verdana" w:cs="Arial"/>
          <w:b/>
          <w:bCs/>
          <w:sz w:val="20"/>
          <w:szCs w:val="20"/>
        </w:rPr>
        <w:t>fuente</w:t>
      </w:r>
      <w:r w:rsidR="000A0F7D" w:rsidRPr="4767CF06">
        <w:rPr>
          <w:rFonts w:ascii="Verdana" w:hAnsi="Verdana" w:cs="Arial"/>
          <w:b/>
          <w:bCs/>
          <w:sz w:val="20"/>
          <w:szCs w:val="20"/>
        </w:rPr>
        <w:t xml:space="preserve"> señalada, no será evaluado</w:t>
      </w:r>
      <w:r w:rsidRPr="4767CF06">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4E83EF7F"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B27A4E">
        <w:rPr>
          <w:rStyle w:val="normaltextrun"/>
          <w:rFonts w:ascii="Verdana" w:hAnsi="Verdana"/>
          <w:color w:val="000000"/>
          <w:sz w:val="20"/>
          <w:szCs w:val="20"/>
          <w:bdr w:val="none" w:sz="0" w:space="0" w:color="auto" w:frame="1"/>
        </w:rPr>
        <w:t xml:space="preserve">sólo debe completar el </w:t>
      </w:r>
      <w:r w:rsidR="00B27A4E"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5A455A">
        <w:rPr>
          <w:rStyle w:val="normaltextrun"/>
          <w:rFonts w:ascii="Verdana" w:hAnsi="Verdana"/>
          <w:b w:val="0"/>
          <w:bCs w:val="0"/>
          <w:color w:val="000000"/>
          <w:sz w:val="20"/>
          <w:szCs w:val="20"/>
          <w:bdr w:val="none" w:sz="0" w:space="0" w:color="auto" w:frame="1"/>
        </w:rPr>
        <w:t xml:space="preserve"> </w:t>
      </w:r>
      <w:r w:rsidR="005A455A" w:rsidRPr="005A455A">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5A455A">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4767CF06">
        <w:rPr>
          <w:rFonts w:ascii="Verdana" w:hAnsi="Verdana"/>
          <w:sz w:val="20"/>
          <w:szCs w:val="20"/>
        </w:rPr>
        <w:t>CUIDADO</w:t>
      </w:r>
      <w:r w:rsidRPr="4767CF06">
        <w:rPr>
          <w:rFonts w:ascii="Verdana" w:hAnsi="Verdana"/>
          <w:b w:val="0"/>
          <w:bCs w:val="0"/>
          <w:sz w:val="20"/>
          <w:szCs w:val="20"/>
        </w:rPr>
        <w:t xml:space="preserve"> </w:t>
      </w:r>
      <w:r w:rsidRPr="4767CF06">
        <w:rPr>
          <w:rFonts w:ascii="Verdana" w:hAnsi="Verdana"/>
          <w:sz w:val="20"/>
          <w:szCs w:val="20"/>
        </w:rPr>
        <w:t>DE EQUIPO</w:t>
      </w:r>
      <w:r w:rsidR="00EF6963" w:rsidRPr="4767CF06">
        <w:rPr>
          <w:rFonts w:ascii="Verdana" w:hAnsi="Verdana"/>
          <w:sz w:val="20"/>
          <w:szCs w:val="20"/>
        </w:rPr>
        <w:t xml:space="preserve"> Y ESTRATEGIAS PARA EVITAR LA ROTACIÓN</w:t>
      </w:r>
      <w:r w:rsidRPr="4767CF06">
        <w:rPr>
          <w:rFonts w:ascii="Verdana" w:hAnsi="Verdana"/>
          <w:b w:val="0"/>
          <w:bCs w:val="0"/>
          <w:sz w:val="20"/>
          <w:szCs w:val="20"/>
        </w:rPr>
        <w:t>.</w:t>
      </w:r>
      <w:r w:rsidRPr="4767CF06">
        <w:rPr>
          <w:rFonts w:ascii="Verdana" w:hAnsi="Verdana"/>
          <w:sz w:val="20"/>
          <w:szCs w:val="20"/>
        </w:rPr>
        <w:t xml:space="preserve"> </w:t>
      </w:r>
      <w:r w:rsidRPr="4767CF06">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25A7F4B9"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bookmarkStart w:id="0" w:name="_GoBack"/>
      <w:bookmarkEnd w:id="0"/>
    </w:p>
    <w:p w14:paraId="453A13F9" w14:textId="6EF666FB"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B920E4"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CB933" w14:textId="77777777" w:rsidR="00435244" w:rsidRDefault="00435244">
      <w:r>
        <w:separator/>
      </w:r>
    </w:p>
  </w:endnote>
  <w:endnote w:type="continuationSeparator" w:id="0">
    <w:p w14:paraId="153E63E7" w14:textId="77777777" w:rsidR="00435244" w:rsidRDefault="0043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E0031F" w:rsidRDefault="00E0031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E0031F" w:rsidRDefault="00E003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42AC0B29" w:rsidR="00E0031F" w:rsidRDefault="00E0031F">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B920E4">
      <w:rPr>
        <w:rStyle w:val="Nmerodepgina"/>
        <w:rFonts w:ascii="Arial Narrow" w:hAnsi="Arial Narrow"/>
        <w:noProof/>
        <w:sz w:val="22"/>
        <w:szCs w:val="22"/>
      </w:rPr>
      <w:t>12</w:t>
    </w:r>
    <w:r>
      <w:rPr>
        <w:rStyle w:val="Nmerodepgina"/>
        <w:rFonts w:ascii="Arial Narrow" w:hAnsi="Arial Narrow"/>
        <w:sz w:val="22"/>
        <w:szCs w:val="22"/>
      </w:rPr>
      <w:fldChar w:fldCharType="end"/>
    </w:r>
  </w:p>
  <w:p w14:paraId="3E05A648" w14:textId="77777777" w:rsidR="00E0031F" w:rsidRDefault="00E0031F"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A06FD" w14:textId="77777777" w:rsidR="00435244" w:rsidRDefault="00435244">
      <w:r>
        <w:separator/>
      </w:r>
    </w:p>
  </w:footnote>
  <w:footnote w:type="continuationSeparator" w:id="0">
    <w:p w14:paraId="60FB0B88" w14:textId="77777777" w:rsidR="00435244" w:rsidRDefault="00435244">
      <w:r>
        <w:continuationSeparator/>
      </w:r>
    </w:p>
  </w:footnote>
  <w:footnote w:id="1">
    <w:p w14:paraId="13365BF0"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E0031F" w:rsidRPr="00C5010C" w:rsidRDefault="00E0031F">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29410790" w14:textId="77777777" w:rsidR="004551D9" w:rsidRDefault="004551D9" w:rsidP="004551D9">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16F02C0E" w14:textId="77777777" w:rsidR="00076558" w:rsidRDefault="00076558" w:rsidP="00076558">
      <w:pPr>
        <w:pStyle w:val="Textonotapie"/>
      </w:pPr>
      <w:r>
        <w:rPr>
          <w:rStyle w:val="Refdenotaalpie"/>
        </w:rPr>
        <w:footnoteRef/>
      </w:r>
      <w:r>
        <w:t xml:space="preserve"> Tome en consideración lo señalado en el documento Enfoques transversales, relativo al trabajo en redes y gestión intersectorial.</w:t>
      </w:r>
    </w:p>
  </w:footnote>
  <w:footnote w:id="6">
    <w:p w14:paraId="21B3AE84" w14:textId="77777777" w:rsidR="0034215A" w:rsidRPr="00273783" w:rsidRDefault="0034215A" w:rsidP="0034215A">
      <w:pPr>
        <w:pStyle w:val="Textonotapie"/>
        <w:jc w:val="both"/>
        <w:rPr>
          <w:rFonts w:ascii="Verdana" w:hAnsi="Verdana"/>
          <w:sz w:val="16"/>
          <w:szCs w:val="16"/>
        </w:rPr>
      </w:pPr>
      <w:r w:rsidRPr="00273783">
        <w:rPr>
          <w:rStyle w:val="Refdenotaalpie"/>
          <w:rFonts w:ascii="Verdana" w:hAnsi="Verdana"/>
          <w:sz w:val="16"/>
          <w:szCs w:val="16"/>
        </w:rPr>
        <w:footnoteRef/>
      </w:r>
      <w:r w:rsidRPr="00273783">
        <w:rPr>
          <w:rFonts w:ascii="Verdana" w:hAnsi="Verdana"/>
          <w:sz w:val="16"/>
          <w:szCs w:val="16"/>
        </w:rPr>
        <w:t xml:space="preserve"> </w:t>
      </w:r>
      <w:r>
        <w:rPr>
          <w:rFonts w:ascii="Verdana" w:hAnsi="Verdana"/>
          <w:sz w:val="16"/>
          <w:szCs w:val="16"/>
        </w:rPr>
        <w:t>Elaborar la PAS implica entregar herramientas al adolescente para reconocer que realizó una conducta abusiva y comprenda el daño ocasionado a un niño(a): educación sexual, educación emocional, revisión de las distorsiones cognitivas justificadoras de la conducta, desarrollo de habilidades sociales, reconocimiento del estado emocional al momento de la agresión y de los factores que lo ponen en riesgo de reiterar este comportamiento, relaciones respetuosas del otro y consigo mismo.</w:t>
      </w:r>
    </w:p>
  </w:footnote>
  <w:footnote w:id="7">
    <w:p w14:paraId="053AD2C7" w14:textId="77777777" w:rsidR="0034215A" w:rsidRPr="00FB2AF4" w:rsidRDefault="0034215A" w:rsidP="0034215A">
      <w:pPr>
        <w:pStyle w:val="Textonotapie"/>
        <w:jc w:val="both"/>
        <w:rPr>
          <w:rFonts w:ascii="Verdana" w:hAnsi="Verdana"/>
          <w:sz w:val="16"/>
          <w:szCs w:val="16"/>
          <w:lang w:val="es-ES_tradnl"/>
        </w:rPr>
      </w:pPr>
      <w:r w:rsidRPr="00FB2AF4">
        <w:rPr>
          <w:rStyle w:val="Refdenotaalpie"/>
          <w:rFonts w:ascii="Verdana" w:hAnsi="Verdana"/>
          <w:sz w:val="16"/>
          <w:szCs w:val="16"/>
        </w:rPr>
        <w:footnoteRef/>
      </w:r>
      <w:r w:rsidRPr="00FB2AF4">
        <w:rPr>
          <w:rFonts w:ascii="Verdana" w:hAnsi="Verdana"/>
          <w:sz w:val="16"/>
          <w:szCs w:val="16"/>
        </w:rPr>
        <w:t xml:space="preserve"> </w:t>
      </w:r>
      <w:r>
        <w:rPr>
          <w:rFonts w:ascii="Verdana" w:hAnsi="Verdana"/>
          <w:sz w:val="16"/>
          <w:szCs w:val="16"/>
        </w:rPr>
        <w:t xml:space="preserve">Los factores protectores se refieren a: existencia de supervisión y guía parental, oportunidad de actividades y amistades pro sociales, habilidades para manejar conflictos y comunicación con adultos. </w:t>
      </w:r>
    </w:p>
  </w:footnote>
  <w:footnote w:id="8">
    <w:p w14:paraId="3CB4C115" w14:textId="77777777" w:rsidR="0034215A" w:rsidRPr="00D8654D" w:rsidRDefault="0034215A" w:rsidP="0034215A">
      <w:pPr>
        <w:pStyle w:val="Textonotapie"/>
        <w:jc w:val="both"/>
        <w:rPr>
          <w:rFonts w:ascii="Verdana" w:hAnsi="Verdana" w:cs="Arial"/>
          <w:sz w:val="16"/>
          <w:szCs w:val="16"/>
        </w:rPr>
      </w:pPr>
      <w:r w:rsidRPr="00D8654D">
        <w:rPr>
          <w:rStyle w:val="Refdenotaalpie"/>
          <w:rFonts w:ascii="Verdana" w:hAnsi="Verdana" w:cs="Arial"/>
          <w:sz w:val="16"/>
          <w:szCs w:val="16"/>
        </w:rPr>
        <w:footnoteRef/>
      </w:r>
      <w:r w:rsidRPr="00D8654D">
        <w:rPr>
          <w:rFonts w:ascii="Verdana" w:hAnsi="Verdana" w:cs="Arial"/>
          <w:sz w:val="16"/>
          <w:szCs w:val="16"/>
        </w:rPr>
        <w:t xml:space="preserve"> Resignificación: superación de las secuelas </w:t>
      </w:r>
      <w:r>
        <w:rPr>
          <w:rFonts w:ascii="Verdana" w:hAnsi="Verdana" w:cs="Arial"/>
          <w:sz w:val="16"/>
          <w:szCs w:val="16"/>
        </w:rPr>
        <w:t xml:space="preserve">o daño generado </w:t>
      </w:r>
      <w:r w:rsidRPr="00D8654D">
        <w:rPr>
          <w:rFonts w:ascii="Verdana" w:hAnsi="Verdana" w:cs="Arial"/>
          <w:sz w:val="16"/>
          <w:szCs w:val="16"/>
        </w:rPr>
        <w:t>(psic</w:t>
      </w:r>
      <w:r>
        <w:rPr>
          <w:rFonts w:ascii="Verdana" w:hAnsi="Verdana" w:cs="Arial"/>
          <w:sz w:val="16"/>
          <w:szCs w:val="16"/>
        </w:rPr>
        <w:t xml:space="preserve">ológicas, corporales, afectivas y/o </w:t>
      </w:r>
      <w:r w:rsidRPr="00D8654D">
        <w:rPr>
          <w:rFonts w:ascii="Verdana" w:hAnsi="Verdana" w:cs="Arial"/>
          <w:sz w:val="16"/>
          <w:szCs w:val="16"/>
        </w:rPr>
        <w:t>comportamentales)</w:t>
      </w:r>
      <w:r>
        <w:rPr>
          <w:rFonts w:ascii="Verdana" w:hAnsi="Verdana" w:cs="Arial"/>
          <w:sz w:val="16"/>
          <w:szCs w:val="16"/>
        </w:rPr>
        <w:t>,</w:t>
      </w:r>
      <w:r w:rsidRPr="00D8654D">
        <w:rPr>
          <w:rFonts w:ascii="Verdana" w:hAnsi="Verdana" w:cs="Arial"/>
          <w:sz w:val="16"/>
          <w:szCs w:val="16"/>
        </w:rPr>
        <w:t xml:space="preserve"> reelaboración de las experiencias de grave vulneración de derechos vividas </w:t>
      </w:r>
      <w:r>
        <w:rPr>
          <w:rFonts w:ascii="Verdana" w:hAnsi="Verdana" w:cs="Arial"/>
          <w:sz w:val="16"/>
          <w:szCs w:val="16"/>
        </w:rPr>
        <w:t>y restitución de derechos.</w:t>
      </w:r>
    </w:p>
  </w:footnote>
  <w:footnote w:id="9">
    <w:p w14:paraId="7D602395" w14:textId="77777777" w:rsidR="0034215A" w:rsidRPr="00B80272" w:rsidRDefault="0034215A" w:rsidP="0034215A">
      <w:pPr>
        <w:pStyle w:val="Textonotapie"/>
        <w:jc w:val="both"/>
        <w:rPr>
          <w:rFonts w:ascii="Verdana" w:hAnsi="Verdana"/>
          <w:sz w:val="16"/>
          <w:szCs w:val="16"/>
        </w:rPr>
      </w:pPr>
      <w:r w:rsidRPr="00B80272">
        <w:rPr>
          <w:rStyle w:val="Refdenotaalpie"/>
          <w:rFonts w:ascii="Verdana" w:hAnsi="Verdana"/>
          <w:sz w:val="16"/>
          <w:szCs w:val="16"/>
        </w:rPr>
        <w:footnoteRef/>
      </w:r>
      <w:r w:rsidRPr="00B80272">
        <w:rPr>
          <w:rFonts w:ascii="Verdana" w:hAnsi="Verdana"/>
          <w:sz w:val="16"/>
          <w:szCs w:val="16"/>
        </w:rPr>
        <w:t xml:space="preserve"> En el caso de los proyectos nuevos a 12 meses  y en aquellos con más de un año de operación se realizarán ambas mediciones.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8256F34" w:rsidR="00E0031F" w:rsidRDefault="00E0031F" w:rsidP="007A7A82">
    <w:pPr>
      <w:pStyle w:val="Encabezado"/>
      <w:jc w:val="center"/>
      <w:rPr>
        <w:rFonts w:ascii="Verdana" w:hAnsi="Verdana"/>
        <w:b/>
        <w:bCs/>
        <w:color w:val="BFBFBF" w:themeColor="background1" w:themeShade="BF"/>
        <w:sz w:val="20"/>
        <w:szCs w:val="20"/>
      </w:rPr>
    </w:pPr>
  </w:p>
  <w:p w14:paraId="7ABBCF4E" w14:textId="77777777"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2E5642B7" w:rsidR="00E0031F" w:rsidRDefault="00DE4F95">
    <w:pPr>
      <w:pStyle w:val="Encabezado"/>
      <w:jc w:val="center"/>
      <w:rPr>
        <w:rFonts w:ascii="Verdana" w:hAnsi="Verdana"/>
        <w:b/>
        <w:bCs/>
        <w:sz w:val="22"/>
      </w:rPr>
    </w:pPr>
    <w:r>
      <w:rPr>
        <w:noProof/>
        <w:lang w:val="es-CL" w:eastAsia="es-CL"/>
      </w:rPr>
      <w:drawing>
        <wp:inline distT="0" distB="0" distL="0" distR="0" wp14:anchorId="3E4A41F8" wp14:editId="41D1989E">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1E9E17B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B301758"/>
    <w:multiLevelType w:val="hybridMultilevel"/>
    <w:tmpl w:val="A648B3A6"/>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ascii="Wingdings" w:hAnsi="Wingdings" w:hint="default"/>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18"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350C5540"/>
    <w:multiLevelType w:val="multilevel"/>
    <w:tmpl w:val="40929E64"/>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2"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4286422B"/>
    <w:multiLevelType w:val="multilevel"/>
    <w:tmpl w:val="CF220254"/>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5" w15:restartNumberingAfterBreak="0">
    <w:nsid w:val="434905F0"/>
    <w:multiLevelType w:val="hybridMultilevel"/>
    <w:tmpl w:val="12BE7B58"/>
    <w:lvl w:ilvl="0" w:tplc="A31605D4">
      <w:start w:val="1"/>
      <w:numFmt w:val="lowerLetter"/>
      <w:lvlText w:val="%1)"/>
      <w:lvlJc w:val="left"/>
      <w:pPr>
        <w:ind w:left="720" w:hanging="360"/>
      </w:pPr>
      <w:rPr>
        <w:rFonts w:hint="default"/>
      </w:rPr>
    </w:lvl>
    <w:lvl w:ilvl="1" w:tplc="F41A3B3C">
      <w:start w:val="1"/>
      <w:numFmt w:val="lowerLetter"/>
      <w:lvlText w:val="%2."/>
      <w:lvlJc w:val="left"/>
      <w:pPr>
        <w:ind w:left="1440" w:hanging="360"/>
      </w:pPr>
    </w:lvl>
    <w:lvl w:ilvl="2" w:tplc="EABA8B12">
      <w:start w:val="1"/>
      <w:numFmt w:val="lowerRoman"/>
      <w:lvlText w:val="%3."/>
      <w:lvlJc w:val="right"/>
      <w:pPr>
        <w:ind w:left="2160" w:hanging="180"/>
      </w:pPr>
    </w:lvl>
    <w:lvl w:ilvl="3" w:tplc="C4EAEB5E">
      <w:start w:val="1"/>
      <w:numFmt w:val="decimal"/>
      <w:lvlText w:val="%4."/>
      <w:lvlJc w:val="left"/>
      <w:pPr>
        <w:ind w:left="2880" w:hanging="360"/>
      </w:pPr>
    </w:lvl>
    <w:lvl w:ilvl="4" w:tplc="F28C7F3E">
      <w:start w:val="1"/>
      <w:numFmt w:val="lowerLetter"/>
      <w:lvlText w:val="%5."/>
      <w:lvlJc w:val="left"/>
      <w:pPr>
        <w:ind w:left="3600" w:hanging="360"/>
      </w:pPr>
    </w:lvl>
    <w:lvl w:ilvl="5" w:tplc="FDAEA26C">
      <w:start w:val="1"/>
      <w:numFmt w:val="lowerRoman"/>
      <w:lvlText w:val="%6."/>
      <w:lvlJc w:val="right"/>
      <w:pPr>
        <w:ind w:left="4320" w:hanging="180"/>
      </w:pPr>
    </w:lvl>
    <w:lvl w:ilvl="6" w:tplc="7C289402">
      <w:start w:val="1"/>
      <w:numFmt w:val="decimal"/>
      <w:lvlText w:val="%7."/>
      <w:lvlJc w:val="left"/>
      <w:pPr>
        <w:ind w:left="5040" w:hanging="360"/>
      </w:pPr>
    </w:lvl>
    <w:lvl w:ilvl="7" w:tplc="89168E14">
      <w:start w:val="1"/>
      <w:numFmt w:val="lowerLetter"/>
      <w:lvlText w:val="%8."/>
      <w:lvlJc w:val="left"/>
      <w:pPr>
        <w:ind w:left="5760" w:hanging="360"/>
      </w:pPr>
    </w:lvl>
    <w:lvl w:ilvl="8" w:tplc="F95E38E4">
      <w:start w:val="1"/>
      <w:numFmt w:val="lowerRoman"/>
      <w:lvlText w:val="%9."/>
      <w:lvlJc w:val="right"/>
      <w:pPr>
        <w:ind w:left="6480" w:hanging="180"/>
      </w:pPr>
    </w:lvl>
  </w:abstractNum>
  <w:abstractNum w:abstractNumId="26" w15:restartNumberingAfterBreak="0">
    <w:nsid w:val="449E14A3"/>
    <w:multiLevelType w:val="hybridMultilevel"/>
    <w:tmpl w:val="4C12ABD8"/>
    <w:lvl w:ilvl="0" w:tplc="06147760">
      <w:start w:val="1"/>
      <w:numFmt w:val="upperLetter"/>
      <w:lvlText w:val="%1)"/>
      <w:lvlJc w:val="left"/>
      <w:pPr>
        <w:ind w:left="720" w:hanging="360"/>
      </w:pPr>
      <w:rPr>
        <w:rFonts w:hint="default"/>
      </w:rPr>
    </w:lvl>
    <w:lvl w:ilvl="1" w:tplc="FCEEE2E4">
      <w:start w:val="1"/>
      <w:numFmt w:val="lowerLetter"/>
      <w:lvlText w:val="%2."/>
      <w:lvlJc w:val="left"/>
      <w:pPr>
        <w:ind w:left="1440" w:hanging="360"/>
      </w:pPr>
    </w:lvl>
    <w:lvl w:ilvl="2" w:tplc="F7760A58">
      <w:start w:val="1"/>
      <w:numFmt w:val="lowerRoman"/>
      <w:lvlText w:val="%3."/>
      <w:lvlJc w:val="right"/>
      <w:pPr>
        <w:ind w:left="2160" w:hanging="180"/>
      </w:pPr>
    </w:lvl>
    <w:lvl w:ilvl="3" w:tplc="49A6C0AA">
      <w:start w:val="1"/>
      <w:numFmt w:val="decimal"/>
      <w:lvlText w:val="%4."/>
      <w:lvlJc w:val="left"/>
      <w:pPr>
        <w:ind w:left="2880" w:hanging="360"/>
      </w:pPr>
    </w:lvl>
    <w:lvl w:ilvl="4" w:tplc="AAECD374">
      <w:start w:val="1"/>
      <w:numFmt w:val="lowerLetter"/>
      <w:lvlText w:val="%5."/>
      <w:lvlJc w:val="left"/>
      <w:pPr>
        <w:ind w:left="3600" w:hanging="360"/>
      </w:pPr>
    </w:lvl>
    <w:lvl w:ilvl="5" w:tplc="8CE82030">
      <w:start w:val="1"/>
      <w:numFmt w:val="lowerRoman"/>
      <w:lvlText w:val="%6."/>
      <w:lvlJc w:val="right"/>
      <w:pPr>
        <w:ind w:left="4320" w:hanging="180"/>
      </w:pPr>
    </w:lvl>
    <w:lvl w:ilvl="6" w:tplc="21180062">
      <w:start w:val="1"/>
      <w:numFmt w:val="decimal"/>
      <w:lvlText w:val="%7."/>
      <w:lvlJc w:val="left"/>
      <w:pPr>
        <w:ind w:left="5040" w:hanging="360"/>
      </w:pPr>
    </w:lvl>
    <w:lvl w:ilvl="7" w:tplc="2E909B70">
      <w:start w:val="1"/>
      <w:numFmt w:val="lowerLetter"/>
      <w:lvlText w:val="%8."/>
      <w:lvlJc w:val="left"/>
      <w:pPr>
        <w:ind w:left="5760" w:hanging="360"/>
      </w:pPr>
    </w:lvl>
    <w:lvl w:ilvl="8" w:tplc="B714335E">
      <w:start w:val="1"/>
      <w:numFmt w:val="lowerRoman"/>
      <w:lvlText w:val="%9."/>
      <w:lvlJc w:val="right"/>
      <w:pPr>
        <w:ind w:left="6480" w:hanging="180"/>
      </w:pPr>
    </w:lvl>
  </w:abstractNum>
  <w:abstractNum w:abstractNumId="27" w15:restartNumberingAfterBreak="0">
    <w:nsid w:val="46FA2CE7"/>
    <w:multiLevelType w:val="multilevel"/>
    <w:tmpl w:val="C39008D6"/>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EE902A2"/>
    <w:multiLevelType w:val="multilevel"/>
    <w:tmpl w:val="3370BD76"/>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2"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5A69378F"/>
    <w:multiLevelType w:val="multilevel"/>
    <w:tmpl w:val="EFFAC9FC"/>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12B4FC3"/>
    <w:multiLevelType w:val="multilevel"/>
    <w:tmpl w:val="4854560C"/>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8" w15:restartNumberingAfterBreak="0">
    <w:nsid w:val="72161105"/>
    <w:multiLevelType w:val="multilevel"/>
    <w:tmpl w:val="7E8A0694"/>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7A5679A6"/>
    <w:multiLevelType w:val="hybridMultilevel"/>
    <w:tmpl w:val="E5324FEE"/>
    <w:lvl w:ilvl="0" w:tplc="874CF54A">
      <w:start w:val="1"/>
      <w:numFmt w:val="lowerLetter"/>
      <w:lvlText w:val="%1)"/>
      <w:lvlJc w:val="left"/>
      <w:pPr>
        <w:ind w:left="720" w:hanging="360"/>
      </w:pPr>
      <w:rPr>
        <w:rFonts w:hint="default"/>
        <w:b w:val="0"/>
        <w:bCs w:val="0"/>
      </w:rPr>
    </w:lvl>
    <w:lvl w:ilvl="1" w:tplc="C9F4249C">
      <w:start w:val="1"/>
      <w:numFmt w:val="lowerLetter"/>
      <w:lvlText w:val="%2."/>
      <w:lvlJc w:val="left"/>
      <w:pPr>
        <w:ind w:left="1440" w:hanging="360"/>
      </w:pPr>
    </w:lvl>
    <w:lvl w:ilvl="2" w:tplc="C91272B4">
      <w:start w:val="1"/>
      <w:numFmt w:val="lowerRoman"/>
      <w:lvlText w:val="%3."/>
      <w:lvlJc w:val="right"/>
      <w:pPr>
        <w:ind w:left="2160" w:hanging="180"/>
      </w:pPr>
    </w:lvl>
    <w:lvl w:ilvl="3" w:tplc="D9845ADE">
      <w:start w:val="1"/>
      <w:numFmt w:val="decimal"/>
      <w:lvlText w:val="%4."/>
      <w:lvlJc w:val="left"/>
      <w:pPr>
        <w:ind w:left="2880" w:hanging="360"/>
      </w:pPr>
    </w:lvl>
    <w:lvl w:ilvl="4" w:tplc="4B84742A">
      <w:start w:val="1"/>
      <w:numFmt w:val="lowerLetter"/>
      <w:lvlText w:val="%5."/>
      <w:lvlJc w:val="left"/>
      <w:pPr>
        <w:ind w:left="3600" w:hanging="360"/>
      </w:pPr>
    </w:lvl>
    <w:lvl w:ilvl="5" w:tplc="1108C776">
      <w:start w:val="1"/>
      <w:numFmt w:val="lowerRoman"/>
      <w:lvlText w:val="%6."/>
      <w:lvlJc w:val="right"/>
      <w:pPr>
        <w:ind w:left="4320" w:hanging="180"/>
      </w:pPr>
    </w:lvl>
    <w:lvl w:ilvl="6" w:tplc="A9661A4E">
      <w:start w:val="1"/>
      <w:numFmt w:val="decimal"/>
      <w:lvlText w:val="%7."/>
      <w:lvlJc w:val="left"/>
      <w:pPr>
        <w:ind w:left="5040" w:hanging="360"/>
      </w:pPr>
    </w:lvl>
    <w:lvl w:ilvl="7" w:tplc="91F00614">
      <w:start w:val="1"/>
      <w:numFmt w:val="lowerLetter"/>
      <w:lvlText w:val="%8."/>
      <w:lvlJc w:val="left"/>
      <w:pPr>
        <w:ind w:left="5760" w:hanging="360"/>
      </w:pPr>
    </w:lvl>
    <w:lvl w:ilvl="8" w:tplc="8DBAB4CA">
      <w:start w:val="1"/>
      <w:numFmt w:val="lowerRoman"/>
      <w:lvlText w:val="%9."/>
      <w:lvlJc w:val="right"/>
      <w:pPr>
        <w:ind w:left="6480" w:hanging="180"/>
      </w:pPr>
    </w:lvl>
  </w:abstractNum>
  <w:num w:numId="1">
    <w:abstractNumId w:val="21"/>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2"/>
  </w:num>
  <w:num w:numId="7">
    <w:abstractNumId w:val="15"/>
  </w:num>
  <w:num w:numId="8">
    <w:abstractNumId w:val="35"/>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4"/>
  </w:num>
  <w:num w:numId="15">
    <w:abstractNumId w:val="37"/>
  </w:num>
  <w:num w:numId="16">
    <w:abstractNumId w:val="8"/>
  </w:num>
  <w:num w:numId="17">
    <w:abstractNumId w:val="38"/>
  </w:num>
  <w:num w:numId="18">
    <w:abstractNumId w:val="27"/>
  </w:num>
  <w:num w:numId="19">
    <w:abstractNumId w:val="28"/>
  </w:num>
  <w:num w:numId="20">
    <w:abstractNumId w:val="34"/>
  </w:num>
  <w:num w:numId="21">
    <w:abstractNumId w:val="10"/>
  </w:num>
  <w:num w:numId="22">
    <w:abstractNumId w:val="6"/>
  </w:num>
  <w:num w:numId="23">
    <w:abstractNumId w:val="22"/>
  </w:num>
  <w:num w:numId="24">
    <w:abstractNumId w:val="7"/>
  </w:num>
  <w:num w:numId="25">
    <w:abstractNumId w:val="16"/>
  </w:num>
  <w:num w:numId="26">
    <w:abstractNumId w:val="39"/>
  </w:num>
  <w:num w:numId="27">
    <w:abstractNumId w:val="5"/>
  </w:num>
  <w:num w:numId="28">
    <w:abstractNumId w:val="13"/>
  </w:num>
  <w:num w:numId="29">
    <w:abstractNumId w:val="36"/>
  </w:num>
  <w:num w:numId="30">
    <w:abstractNumId w:val="25"/>
  </w:num>
  <w:num w:numId="31">
    <w:abstractNumId w:val="19"/>
  </w:num>
  <w:num w:numId="32">
    <w:abstractNumId w:val="20"/>
  </w:num>
  <w:num w:numId="33">
    <w:abstractNumId w:val="18"/>
  </w:num>
  <w:num w:numId="34">
    <w:abstractNumId w:val="9"/>
  </w:num>
  <w:num w:numId="35">
    <w:abstractNumId w:val="40"/>
  </w:num>
  <w:num w:numId="36">
    <w:abstractNumId w:val="26"/>
  </w:num>
  <w:num w:numId="37">
    <w:abstractNumId w:val="23"/>
  </w:num>
  <w:num w:numId="38">
    <w:abstractNumId w:val="29"/>
  </w:num>
  <w:num w:numId="39">
    <w:abstractNumId w:val="33"/>
  </w:num>
  <w:num w:numId="40">
    <w:abstractNumId w:val="30"/>
  </w:num>
  <w:num w:numId="41">
    <w:abstractNumId w:val="32"/>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76558"/>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3EA"/>
    <w:rsid w:val="00253DD9"/>
    <w:rsid w:val="00264955"/>
    <w:rsid w:val="00273677"/>
    <w:rsid w:val="00282B94"/>
    <w:rsid w:val="00286171"/>
    <w:rsid w:val="00294C11"/>
    <w:rsid w:val="00294FB9"/>
    <w:rsid w:val="002A23E4"/>
    <w:rsid w:val="002A6F53"/>
    <w:rsid w:val="002A7D26"/>
    <w:rsid w:val="002B401D"/>
    <w:rsid w:val="002D3361"/>
    <w:rsid w:val="002F0E57"/>
    <w:rsid w:val="002F3730"/>
    <w:rsid w:val="002F4866"/>
    <w:rsid w:val="002F6384"/>
    <w:rsid w:val="00302A92"/>
    <w:rsid w:val="00302D16"/>
    <w:rsid w:val="0030682E"/>
    <w:rsid w:val="00314CA9"/>
    <w:rsid w:val="00332E2E"/>
    <w:rsid w:val="0033468A"/>
    <w:rsid w:val="003348AF"/>
    <w:rsid w:val="00341321"/>
    <w:rsid w:val="0034215A"/>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07AAA"/>
    <w:rsid w:val="00411472"/>
    <w:rsid w:val="00412B12"/>
    <w:rsid w:val="004140BA"/>
    <w:rsid w:val="00417660"/>
    <w:rsid w:val="00421145"/>
    <w:rsid w:val="00423716"/>
    <w:rsid w:val="004269B8"/>
    <w:rsid w:val="00434B69"/>
    <w:rsid w:val="00435244"/>
    <w:rsid w:val="00437065"/>
    <w:rsid w:val="00440465"/>
    <w:rsid w:val="00452F08"/>
    <w:rsid w:val="004551D9"/>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A455A"/>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08B7"/>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067F"/>
    <w:rsid w:val="007F3AB7"/>
    <w:rsid w:val="00803E2D"/>
    <w:rsid w:val="00806EAB"/>
    <w:rsid w:val="00814603"/>
    <w:rsid w:val="0081552D"/>
    <w:rsid w:val="00831115"/>
    <w:rsid w:val="00831B79"/>
    <w:rsid w:val="00833B10"/>
    <w:rsid w:val="00834F2D"/>
    <w:rsid w:val="00840E43"/>
    <w:rsid w:val="0084687C"/>
    <w:rsid w:val="0085138C"/>
    <w:rsid w:val="0085364C"/>
    <w:rsid w:val="00862375"/>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27A4E"/>
    <w:rsid w:val="00B30DD1"/>
    <w:rsid w:val="00B31514"/>
    <w:rsid w:val="00B40426"/>
    <w:rsid w:val="00B41C25"/>
    <w:rsid w:val="00B44DD9"/>
    <w:rsid w:val="00B50F98"/>
    <w:rsid w:val="00B51B56"/>
    <w:rsid w:val="00B543DC"/>
    <w:rsid w:val="00B920E4"/>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4F95"/>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1098535"/>
    <w:rsid w:val="02FB37C9"/>
    <w:rsid w:val="05B0EC26"/>
    <w:rsid w:val="18433A55"/>
    <w:rsid w:val="1DA9ED22"/>
    <w:rsid w:val="25A7F4B9"/>
    <w:rsid w:val="4767CF06"/>
    <w:rsid w:val="5E7DCDBA"/>
    <w:rsid w:val="5ECA07B7"/>
    <w:rsid w:val="7E33A3D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43507-F46F-4C13-A07D-C25362FF78C4}">
  <ds:schemaRefs>
    <ds:schemaRef ds:uri="http://schemas.microsoft.com/sharepoint/v3/contenttype/forms"/>
  </ds:schemaRefs>
</ds:datastoreItem>
</file>

<file path=customXml/itemProps2.xml><?xml version="1.0" encoding="utf-8"?>
<ds:datastoreItem xmlns:ds="http://schemas.openxmlformats.org/officeDocument/2006/customXml" ds:itemID="{0DA85B20-7591-4D77-B448-54B5CBF1D349}"/>
</file>

<file path=customXml/itemProps3.xml><?xml version="1.0" encoding="utf-8"?>
<ds:datastoreItem xmlns:ds="http://schemas.openxmlformats.org/officeDocument/2006/customXml" ds:itemID="{4FE09F5D-3C7E-46DA-88CD-B9C5505057AF}">
  <ds:schemaRefs>
    <ds:schemaRef ds:uri="f7ff8d7f-940f-4cc2-af82-4ba53a69da55"/>
    <ds:schemaRef ds:uri="http://purl.org/dc/elements/1.1/"/>
    <ds:schemaRef ds:uri="http://schemas.microsoft.com/office/2006/metadata/properties"/>
    <ds:schemaRef ds:uri="http://schemas.microsoft.com/office/infopath/2007/PartnerControls"/>
    <ds:schemaRef ds:uri="5abe0c6b-1b6f-4662-ac98-bf4479006dbb"/>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942CF16-75AD-4B4A-873C-21B622B3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2062</Words>
  <Characters>11342</Characters>
  <Application>Microsoft Office Word</Application>
  <DocSecurity>0</DocSecurity>
  <Lines>94</Lines>
  <Paragraphs>26</Paragraphs>
  <ScaleCrop>false</ScaleCrop>
  <Company>Servicio Nacional de Menores</Company>
  <LinksUpToDate>false</LinksUpToDate>
  <CharactersWithSpaces>13378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12</cp:revision>
  <cp:lastPrinted>2007-11-19T14:39:00Z</cp:lastPrinted>
  <dcterms:created xsi:type="dcterms:W3CDTF">2021-02-15T03:09:00Z</dcterms:created>
  <dcterms:modified xsi:type="dcterms:W3CDTF">2021-03-22T18:26:00Z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