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46B6" w:rsidRDefault="006E46B6" w:rsidP="006E46B6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NÓMINA CONFORMACIÓN DEL EQUIPO</w:t>
      </w:r>
    </w:p>
    <w:p w:rsidR="006E46B6" w:rsidRDefault="006E46B6" w:rsidP="006E46B6">
      <w:pPr>
        <w:jc w:val="center"/>
        <w:rPr>
          <w:rFonts w:ascii="Verdana" w:hAnsi="Verdana" w:cs="Arial"/>
          <w:b/>
          <w:sz w:val="20"/>
          <w:szCs w:val="20"/>
        </w:rPr>
      </w:pPr>
    </w:p>
    <w:p w:rsidR="006E46B6" w:rsidRDefault="006E46B6" w:rsidP="006E46B6">
      <w:pPr>
        <w:rPr>
          <w:rFonts w:ascii="Verdana" w:hAnsi="Verdana" w:cs="Arial"/>
          <w:b/>
          <w:sz w:val="20"/>
          <w:szCs w:val="20"/>
        </w:rPr>
      </w:pPr>
    </w:p>
    <w:p w:rsidR="006E46B6" w:rsidRDefault="006E46B6" w:rsidP="006E46B6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6E46B6" w:rsidRDefault="006E46B6" w:rsidP="006E46B6">
      <w:pPr>
        <w:rPr>
          <w:rFonts w:ascii="Verdana" w:hAnsi="Verdana" w:cs="Arial"/>
          <w:b/>
          <w:sz w:val="20"/>
          <w:szCs w:val="20"/>
        </w:rPr>
      </w:pPr>
    </w:p>
    <w:p w:rsidR="006E46B6" w:rsidRDefault="006E46B6" w:rsidP="006E46B6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:rsidR="006E46B6" w:rsidRDefault="006E46B6" w:rsidP="006E46B6">
      <w:pPr>
        <w:rPr>
          <w:rFonts w:ascii="Verdana" w:hAnsi="Verdana" w:cs="Arial"/>
          <w:b/>
          <w:sz w:val="20"/>
          <w:szCs w:val="20"/>
        </w:rPr>
      </w:pPr>
    </w:p>
    <w:p w:rsidR="006E46B6" w:rsidRDefault="006E46B6" w:rsidP="006E46B6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6E46B6" w:rsidRDefault="006E46B6" w:rsidP="006E46B6">
      <w:pPr>
        <w:rPr>
          <w:rFonts w:ascii="Verdana" w:hAnsi="Verdana" w:cs="Arial"/>
          <w:b/>
          <w:sz w:val="20"/>
          <w:szCs w:val="20"/>
        </w:rPr>
      </w:pPr>
    </w:p>
    <w:tbl>
      <w:tblPr>
        <w:tblW w:w="876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5"/>
        <w:gridCol w:w="4277"/>
        <w:gridCol w:w="1819"/>
      </w:tblGrid>
      <w:tr w:rsidR="006E46B6" w:rsidTr="00F85DFF">
        <w:trPr>
          <w:trHeight w:val="285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:rsidR="006E46B6" w:rsidRDefault="006E46B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:rsidR="006E46B6" w:rsidRDefault="006E46B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:rsidR="006E46B6" w:rsidRDefault="006E46B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6E46B6" w:rsidTr="00F85DFF">
        <w:trPr>
          <w:trHeight w:val="415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6B6" w:rsidRDefault="006E46B6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Director(a)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46B6" w:rsidRDefault="006E46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46B6" w:rsidRDefault="006E46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6E46B6" w:rsidTr="00F85DFF">
        <w:trPr>
          <w:trHeight w:val="570"/>
        </w:trPr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46B6" w:rsidRDefault="006E46B6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Trabajador(a) Social</w:t>
            </w:r>
          </w:p>
          <w:p w:rsidR="006E46B6" w:rsidRDefault="006E46B6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6E46B6" w:rsidRDefault="006E46B6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46B6" w:rsidRDefault="006E46B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46B6" w:rsidRDefault="006E46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6E46B6" w:rsidTr="00F85DFF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6B6" w:rsidRDefault="006E46B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6E46B6" w:rsidRDefault="006E46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6E46B6" w:rsidTr="00F85DFF">
        <w:trPr>
          <w:trHeight w:val="510"/>
        </w:trPr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46B6" w:rsidRDefault="006E46B6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Psicólogo(a)</w:t>
            </w:r>
          </w:p>
          <w:p w:rsidR="006E46B6" w:rsidRDefault="006E46B6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6E46B6" w:rsidRDefault="006E46B6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6E46B6" w:rsidRDefault="006E46B6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6E46B6" w:rsidTr="00F85DFF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B6" w:rsidRDefault="006E46B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6E46B6" w:rsidTr="00F85DFF">
        <w:trPr>
          <w:trHeight w:val="570"/>
        </w:trPr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6B6" w:rsidRDefault="006E46B6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Psicopedagogo(a)/ Terapeuta Ocupacional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6E46B6" w:rsidTr="00F85DFF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B6" w:rsidRDefault="006E46B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6E46B6" w:rsidTr="00F85DFF">
        <w:trPr>
          <w:trHeight w:val="523"/>
        </w:trPr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6B6" w:rsidRDefault="006E46B6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Cuidador(a)/Educador(a) de trato directo (jornada diurna)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  <w:p w:rsidR="006E46B6" w:rsidRDefault="006E46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46B6" w:rsidRDefault="006E46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6E46B6" w:rsidTr="00F85DFF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B6" w:rsidRDefault="006E46B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  <w:p w:rsidR="006E46B6" w:rsidRDefault="006E46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6E46B6" w:rsidTr="00F85DFF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B6" w:rsidRDefault="006E46B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  <w:p w:rsidR="006E46B6" w:rsidRDefault="006E46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6E46B6" w:rsidTr="00F85DFF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B6" w:rsidRDefault="006E46B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46B6" w:rsidRDefault="006E46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6E46B6" w:rsidTr="00F85DFF">
        <w:trPr>
          <w:trHeight w:val="435"/>
        </w:trPr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6B6" w:rsidRDefault="006E46B6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Cuidador(a)/Educador(a) de trato directo (jornada nocturna)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</w:p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6E46B6" w:rsidTr="00F85DFF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B6" w:rsidRDefault="006E46B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</w:p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6E46B6" w:rsidTr="00F85DFF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B6" w:rsidRDefault="006E46B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</w:p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6E46B6" w:rsidTr="00F85DFF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B6" w:rsidRDefault="006E46B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6E46B6" w:rsidTr="00F85DFF">
        <w:trPr>
          <w:trHeight w:val="415"/>
        </w:trPr>
        <w:tc>
          <w:tcPr>
            <w:tcW w:w="2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6B6" w:rsidRDefault="006E46B6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Manipulador(a) de alimentos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6E46B6" w:rsidTr="00F85DFF">
        <w:trPr>
          <w:trHeight w:val="4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B6" w:rsidRDefault="006E46B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6E46B6" w:rsidTr="00F85DFF">
        <w:trPr>
          <w:trHeight w:val="415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6B6" w:rsidRDefault="006E46B6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Auxiliar (aseo, estafeta)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46B6" w:rsidRDefault="006E46B6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6E46B6" w:rsidRDefault="006E46B6" w:rsidP="006E46B6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:rsidR="006E46B6" w:rsidRDefault="006E46B6" w:rsidP="006E46B6">
      <w:pPr>
        <w:rPr>
          <w:rFonts w:ascii="Verdana" w:hAnsi="Verdana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30"/>
        <w:gridCol w:w="4594"/>
      </w:tblGrid>
      <w:tr w:rsidR="006E46B6" w:rsidRPr="003E3CF7" w:rsidTr="005133E6">
        <w:trPr>
          <w:trHeight w:val="426"/>
        </w:trPr>
        <w:tc>
          <w:tcPr>
            <w:tcW w:w="3930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  <w:b/>
                <w:bCs/>
                <w:lang w:val="es-CL"/>
              </w:rPr>
            </w:pPr>
            <w:r w:rsidRPr="003E3CF7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4594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20 plazas</w:t>
            </w:r>
          </w:p>
        </w:tc>
      </w:tr>
      <w:tr w:rsidR="006E46B6" w:rsidRPr="003E3CF7" w:rsidTr="005133E6">
        <w:trPr>
          <w:trHeight w:val="426"/>
        </w:trPr>
        <w:tc>
          <w:tcPr>
            <w:tcW w:w="3930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 w:rsidRPr="003E3CF7">
              <w:rPr>
                <w:rFonts w:ascii="Verdana" w:hAnsi="Verdana" w:cs="Arial"/>
              </w:rPr>
              <w:t>Director(a)</w:t>
            </w:r>
          </w:p>
        </w:tc>
        <w:tc>
          <w:tcPr>
            <w:tcW w:w="4594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 w:rsidRPr="003E3CF7">
              <w:rPr>
                <w:rFonts w:ascii="Verdana" w:hAnsi="Verdana" w:cs="Arial"/>
              </w:rPr>
              <w:t xml:space="preserve">Uno/a en jornada </w:t>
            </w:r>
            <w:proofErr w:type="gramStart"/>
            <w:r w:rsidRPr="003E3CF7">
              <w:rPr>
                <w:rFonts w:ascii="Verdana" w:hAnsi="Verdana" w:cs="Arial"/>
              </w:rPr>
              <w:t>completa  con</w:t>
            </w:r>
            <w:proofErr w:type="gramEnd"/>
            <w:r w:rsidRPr="003E3CF7">
              <w:rPr>
                <w:rFonts w:ascii="Verdana" w:hAnsi="Verdana" w:cs="Arial"/>
              </w:rPr>
              <w:t xml:space="preserve"> dedicación exclusiva</w:t>
            </w:r>
          </w:p>
        </w:tc>
      </w:tr>
      <w:tr w:rsidR="006E46B6" w:rsidRPr="003E3CF7" w:rsidTr="005133E6">
        <w:trPr>
          <w:trHeight w:val="838"/>
        </w:trPr>
        <w:tc>
          <w:tcPr>
            <w:tcW w:w="3930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 w:rsidRPr="003E3CF7">
              <w:rPr>
                <w:rFonts w:ascii="Verdana" w:hAnsi="Verdana" w:cs="Arial"/>
              </w:rPr>
              <w:t>Trabajador(a) Social</w:t>
            </w:r>
          </w:p>
        </w:tc>
        <w:tc>
          <w:tcPr>
            <w:tcW w:w="4594" w:type="dxa"/>
            <w:hideMark/>
          </w:tcPr>
          <w:p w:rsidR="006E46B6" w:rsidRDefault="006E46B6" w:rsidP="005133E6">
            <w:pPr>
              <w:jc w:val="both"/>
              <w:rPr>
                <w:rFonts w:ascii="Verdana" w:hAnsi="Verdana" w:cs="Arial"/>
              </w:rPr>
            </w:pPr>
            <w:r w:rsidRPr="003E3CF7">
              <w:rPr>
                <w:rFonts w:ascii="Verdana" w:hAnsi="Verdana" w:cs="Arial"/>
              </w:rPr>
              <w:t>Uno jornada completa, con dedicación exclusiva.</w:t>
            </w:r>
          </w:p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Mas </w:t>
            </w:r>
            <w:proofErr w:type="gramStart"/>
            <w:r>
              <w:rPr>
                <w:rFonts w:ascii="Verdana" w:hAnsi="Verdana" w:cs="Arial"/>
                <w:color w:val="000000"/>
                <w:lang w:eastAsia="es-CL"/>
              </w:rPr>
              <w:t>otro media jornada</w:t>
            </w:r>
            <w:proofErr w:type="gramEnd"/>
          </w:p>
        </w:tc>
      </w:tr>
      <w:tr w:rsidR="006E46B6" w:rsidRPr="003E3CF7" w:rsidTr="005133E6">
        <w:trPr>
          <w:trHeight w:val="426"/>
        </w:trPr>
        <w:tc>
          <w:tcPr>
            <w:tcW w:w="3930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 w:rsidRPr="003E3CF7">
              <w:rPr>
                <w:rFonts w:ascii="Verdana" w:hAnsi="Verdana" w:cs="Arial"/>
              </w:rPr>
              <w:t>Psicólogo(a)</w:t>
            </w:r>
          </w:p>
        </w:tc>
        <w:tc>
          <w:tcPr>
            <w:tcW w:w="4594" w:type="dxa"/>
            <w:hideMark/>
          </w:tcPr>
          <w:p w:rsidR="006E46B6" w:rsidRDefault="006E46B6" w:rsidP="005133E6">
            <w:pPr>
              <w:jc w:val="both"/>
              <w:rPr>
                <w:rFonts w:ascii="Verdana" w:hAnsi="Verdana" w:cs="Arial"/>
              </w:rPr>
            </w:pPr>
            <w:r w:rsidRPr="003E3CF7">
              <w:rPr>
                <w:rFonts w:ascii="Verdana" w:hAnsi="Verdana" w:cs="Arial"/>
              </w:rPr>
              <w:t>Uno jornada completa, con dedicación exclusiva.</w:t>
            </w:r>
          </w:p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Mas </w:t>
            </w:r>
            <w:proofErr w:type="gramStart"/>
            <w:r>
              <w:rPr>
                <w:rFonts w:ascii="Verdana" w:hAnsi="Verdana" w:cs="Arial"/>
                <w:color w:val="000000"/>
                <w:lang w:eastAsia="es-CL"/>
              </w:rPr>
              <w:t>otro media jornada</w:t>
            </w:r>
            <w:proofErr w:type="gramEnd"/>
          </w:p>
        </w:tc>
      </w:tr>
      <w:tr w:rsidR="006E46B6" w:rsidRPr="003E3CF7" w:rsidTr="005133E6">
        <w:trPr>
          <w:trHeight w:val="426"/>
        </w:trPr>
        <w:tc>
          <w:tcPr>
            <w:tcW w:w="3930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 w:rsidRPr="003E3CF7">
              <w:rPr>
                <w:rFonts w:ascii="Verdana" w:hAnsi="Verdana" w:cs="Arial"/>
              </w:rPr>
              <w:t>Psicopedagogo(a)/ Terapeuta Ocupacional</w:t>
            </w:r>
          </w:p>
        </w:tc>
        <w:tc>
          <w:tcPr>
            <w:tcW w:w="4594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 w:rsidRPr="00242663">
              <w:rPr>
                <w:rFonts w:ascii="Verdana" w:hAnsi="Verdana" w:cs="Arial"/>
                <w:color w:val="000000"/>
                <w:lang w:eastAsia="es-CL"/>
              </w:rPr>
              <w:t>Tres cuartos de jornada*</w:t>
            </w:r>
          </w:p>
        </w:tc>
      </w:tr>
      <w:tr w:rsidR="006E46B6" w:rsidRPr="003E3CF7" w:rsidTr="005133E6">
        <w:trPr>
          <w:trHeight w:val="696"/>
        </w:trPr>
        <w:tc>
          <w:tcPr>
            <w:tcW w:w="3930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 w:rsidRPr="003E3CF7">
              <w:rPr>
                <w:rFonts w:ascii="Verdana" w:hAnsi="Verdana" w:cs="Arial"/>
              </w:rPr>
              <w:t>Cuidador(a)/Educador(a) de trato directo (jornada diurna)</w:t>
            </w:r>
          </w:p>
        </w:tc>
        <w:tc>
          <w:tcPr>
            <w:tcW w:w="4594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Cuatro</w:t>
            </w:r>
            <w:r w:rsidRPr="003E3CF7">
              <w:rPr>
                <w:rFonts w:ascii="Verdana" w:hAnsi="Verdana" w:cs="Arial"/>
              </w:rPr>
              <w:t xml:space="preserve"> </w:t>
            </w:r>
            <w:proofErr w:type="gramStart"/>
            <w:r w:rsidRPr="003E3CF7">
              <w:rPr>
                <w:rFonts w:ascii="Verdana" w:hAnsi="Verdana" w:cs="Arial"/>
              </w:rPr>
              <w:t>jornada</w:t>
            </w:r>
            <w:r>
              <w:rPr>
                <w:rFonts w:ascii="Verdana" w:hAnsi="Verdana" w:cs="Arial"/>
              </w:rPr>
              <w:t>s</w:t>
            </w:r>
            <w:r w:rsidRPr="003E3CF7">
              <w:rPr>
                <w:rFonts w:ascii="Verdana" w:hAnsi="Verdana" w:cs="Arial"/>
              </w:rPr>
              <w:t xml:space="preserve"> completa</w:t>
            </w:r>
            <w:proofErr w:type="gramEnd"/>
            <w:r w:rsidRPr="003E3CF7">
              <w:rPr>
                <w:rFonts w:ascii="Verdana" w:hAnsi="Verdana" w:cs="Arial"/>
              </w:rPr>
              <w:t>, con dedicación exclusiva.</w:t>
            </w:r>
          </w:p>
        </w:tc>
      </w:tr>
      <w:tr w:rsidR="006E46B6" w:rsidRPr="003E3CF7" w:rsidTr="005133E6">
        <w:trPr>
          <w:trHeight w:val="706"/>
        </w:trPr>
        <w:tc>
          <w:tcPr>
            <w:tcW w:w="3930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 w:rsidRPr="003E3CF7">
              <w:rPr>
                <w:rFonts w:ascii="Verdana" w:hAnsi="Verdana" w:cs="Arial"/>
              </w:rPr>
              <w:t xml:space="preserve">Cuidador(a)/Educador(a) de trato directo (jornada </w:t>
            </w:r>
            <w:proofErr w:type="gramStart"/>
            <w:r w:rsidRPr="003E3CF7">
              <w:rPr>
                <w:rFonts w:ascii="Verdana" w:hAnsi="Verdana" w:cs="Arial"/>
              </w:rPr>
              <w:t>nocturna)</w:t>
            </w:r>
            <w:r w:rsidR="00F85DFF">
              <w:rPr>
                <w:rFonts w:ascii="Verdana" w:hAnsi="Verdana" w:cs="Arial"/>
              </w:rPr>
              <w:t>*</w:t>
            </w:r>
            <w:proofErr w:type="gramEnd"/>
            <w:r w:rsidR="00F85DFF">
              <w:rPr>
                <w:rFonts w:ascii="Verdana" w:hAnsi="Verdana" w:cs="Arial"/>
              </w:rPr>
              <w:t>*</w:t>
            </w:r>
          </w:p>
        </w:tc>
        <w:tc>
          <w:tcPr>
            <w:tcW w:w="4594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Cuatro</w:t>
            </w:r>
            <w:r w:rsidRPr="003E3CF7">
              <w:rPr>
                <w:rFonts w:ascii="Verdana" w:hAnsi="Verdana" w:cs="Arial"/>
              </w:rPr>
              <w:t xml:space="preserve"> </w:t>
            </w:r>
            <w:proofErr w:type="gramStart"/>
            <w:r w:rsidRPr="003E3CF7">
              <w:rPr>
                <w:rFonts w:ascii="Verdana" w:hAnsi="Verdana" w:cs="Arial"/>
              </w:rPr>
              <w:t>jornada</w:t>
            </w:r>
            <w:r>
              <w:rPr>
                <w:rFonts w:ascii="Verdana" w:hAnsi="Verdana" w:cs="Arial"/>
              </w:rPr>
              <w:t>s</w:t>
            </w:r>
            <w:r w:rsidRPr="003E3CF7">
              <w:rPr>
                <w:rFonts w:ascii="Verdana" w:hAnsi="Verdana" w:cs="Arial"/>
              </w:rPr>
              <w:t xml:space="preserve"> completa</w:t>
            </w:r>
            <w:proofErr w:type="gramEnd"/>
            <w:r w:rsidRPr="003E3CF7">
              <w:rPr>
                <w:rFonts w:ascii="Verdana" w:hAnsi="Verdana" w:cs="Arial"/>
              </w:rPr>
              <w:t>, con dedicación exclusiva.</w:t>
            </w:r>
          </w:p>
        </w:tc>
      </w:tr>
      <w:tr w:rsidR="006E46B6" w:rsidRPr="003E3CF7" w:rsidTr="005133E6">
        <w:trPr>
          <w:trHeight w:val="853"/>
        </w:trPr>
        <w:tc>
          <w:tcPr>
            <w:tcW w:w="3930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 w:rsidRPr="003E3CF7">
              <w:rPr>
                <w:rFonts w:ascii="Verdana" w:hAnsi="Verdana" w:cs="Arial"/>
              </w:rPr>
              <w:t>Manipulador(a) de alimentos</w:t>
            </w:r>
          </w:p>
        </w:tc>
        <w:tc>
          <w:tcPr>
            <w:tcW w:w="4594" w:type="dxa"/>
            <w:hideMark/>
          </w:tcPr>
          <w:p w:rsidR="006E46B6" w:rsidRPr="007A1206" w:rsidRDefault="006E46B6" w:rsidP="005133E6">
            <w:pPr>
              <w:rPr>
                <w:rFonts w:ascii="Verdana" w:hAnsi="Verdana" w:cs="Arial"/>
                <w:lang w:val="es-CL"/>
              </w:rPr>
            </w:pPr>
            <w:r w:rsidRPr="007A1206">
              <w:rPr>
                <w:rFonts w:ascii="Verdana" w:hAnsi="Verdana" w:cs="Arial"/>
              </w:rPr>
              <w:t>Uno/a</w:t>
            </w:r>
            <w:r w:rsidRPr="007A1206">
              <w:rPr>
                <w:rFonts w:ascii="Verdana" w:hAnsi="Verdana" w:cs="Arial"/>
                <w:lang w:val="es-CL"/>
              </w:rPr>
              <w:t xml:space="preserve"> Jornada completa</w:t>
            </w:r>
          </w:p>
          <w:p w:rsidR="006E46B6" w:rsidRPr="007A1206" w:rsidRDefault="006E46B6" w:rsidP="005133E6">
            <w:pPr>
              <w:rPr>
                <w:rFonts w:ascii="Verdana" w:hAnsi="Verdana" w:cs="Arial"/>
                <w:lang w:val="es-CL"/>
              </w:rPr>
            </w:pPr>
            <w:r w:rsidRPr="007A1206">
              <w:rPr>
                <w:rFonts w:ascii="Verdana" w:hAnsi="Verdana" w:cs="Arial"/>
                <w:lang w:val="es-CL"/>
              </w:rPr>
              <w:t>Más otra media  jornada</w:t>
            </w:r>
          </w:p>
          <w:p w:rsidR="006E46B6" w:rsidRPr="003E3CF7" w:rsidRDefault="006E46B6" w:rsidP="005133E6">
            <w:pPr>
              <w:rPr>
                <w:rFonts w:ascii="Verdana" w:hAnsi="Verdana" w:cs="Arial"/>
              </w:rPr>
            </w:pPr>
            <w:r w:rsidRPr="007A1206">
              <w:rPr>
                <w:rFonts w:ascii="Verdana" w:hAnsi="Verdana" w:cs="Arial"/>
              </w:rPr>
              <w:t>(considerando reemplazo para fines de semana y feriados)</w:t>
            </w:r>
          </w:p>
        </w:tc>
      </w:tr>
      <w:tr w:rsidR="006E46B6" w:rsidRPr="003E3CF7" w:rsidTr="005133E6">
        <w:trPr>
          <w:trHeight w:val="426"/>
        </w:trPr>
        <w:tc>
          <w:tcPr>
            <w:tcW w:w="3930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 w:rsidRPr="003E3CF7">
              <w:rPr>
                <w:rFonts w:ascii="Verdana" w:hAnsi="Verdana" w:cs="Arial"/>
              </w:rPr>
              <w:t>Auxiliar (aseo, estafeta)</w:t>
            </w:r>
          </w:p>
        </w:tc>
        <w:tc>
          <w:tcPr>
            <w:tcW w:w="4594" w:type="dxa"/>
            <w:hideMark/>
          </w:tcPr>
          <w:p w:rsidR="006E46B6" w:rsidRPr="003E3CF7" w:rsidRDefault="006E46B6" w:rsidP="005133E6">
            <w:pPr>
              <w:jc w:val="both"/>
              <w:rPr>
                <w:rFonts w:ascii="Verdana" w:hAnsi="Verdana" w:cs="Arial"/>
              </w:rPr>
            </w:pPr>
            <w:r w:rsidRPr="003E3CF7">
              <w:rPr>
                <w:rFonts w:ascii="Verdana" w:hAnsi="Verdana" w:cs="Arial"/>
              </w:rPr>
              <w:t>Jornada completa</w:t>
            </w:r>
          </w:p>
        </w:tc>
      </w:tr>
    </w:tbl>
    <w:p w:rsidR="006E46B6" w:rsidRPr="006A35E8" w:rsidRDefault="006E46B6" w:rsidP="006E46B6">
      <w:pPr>
        <w:rPr>
          <w:rFonts w:ascii="Verdana" w:hAnsi="Verdana"/>
          <w:sz w:val="20"/>
          <w:szCs w:val="20"/>
        </w:rPr>
      </w:pPr>
    </w:p>
    <w:p w:rsidR="00897598" w:rsidRPr="00155EE9" w:rsidRDefault="00897598" w:rsidP="00897598">
      <w:pPr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 Jornadas ejecutadas por un solo profesional</w:t>
      </w:r>
    </w:p>
    <w:p w:rsidR="00512C06" w:rsidRPr="00F85DFF" w:rsidRDefault="00F85DFF" w:rsidP="00F85DFF">
      <w:pPr>
        <w:jc w:val="both"/>
        <w:rPr>
          <w:rFonts w:ascii="Verdana" w:hAnsi="Verdana"/>
          <w:sz w:val="16"/>
          <w:szCs w:val="16"/>
        </w:rPr>
      </w:pPr>
      <w:r w:rsidRPr="00F85DFF">
        <w:rPr>
          <w:rFonts w:ascii="Verdana" w:hAnsi="Verdana"/>
          <w:sz w:val="16"/>
          <w:szCs w:val="16"/>
        </w:rPr>
        <w:t xml:space="preserve">** </w:t>
      </w:r>
      <w:r w:rsidRPr="00F85DFF">
        <w:rPr>
          <w:rFonts w:ascii="Verdana" w:hAnsi="Verdana"/>
          <w:sz w:val="16"/>
          <w:szCs w:val="16"/>
        </w:rPr>
        <w:t>El sistema de turnos que la residencia pueda establecer para el trabajo del personal de trato directo</w:t>
      </w:r>
      <w:r>
        <w:rPr>
          <w:rFonts w:ascii="Verdana" w:hAnsi="Verdana"/>
          <w:sz w:val="16"/>
          <w:szCs w:val="16"/>
        </w:rPr>
        <w:t>,</w:t>
      </w:r>
      <w:r w:rsidRPr="00F85DFF">
        <w:rPr>
          <w:rFonts w:ascii="Verdana" w:hAnsi="Verdana"/>
          <w:sz w:val="16"/>
          <w:szCs w:val="16"/>
        </w:rPr>
        <w:t xml:space="preserve"> deberá resguardar el</w:t>
      </w:r>
      <w:r w:rsidRPr="00F85DFF">
        <w:rPr>
          <w:rFonts w:ascii="Verdana" w:hAnsi="Verdana"/>
          <w:sz w:val="16"/>
          <w:szCs w:val="16"/>
        </w:rPr>
        <w:t xml:space="preserve"> </w:t>
      </w:r>
      <w:r w:rsidRPr="00F85DFF">
        <w:rPr>
          <w:rFonts w:ascii="Verdana" w:hAnsi="Verdana"/>
          <w:sz w:val="16"/>
          <w:szCs w:val="16"/>
        </w:rPr>
        <w:t>buen desempeño de las actividades que les compete realizar con la población atendida. Durante la jornada de trabajo</w:t>
      </w:r>
      <w:r w:rsidRPr="00F85DFF">
        <w:rPr>
          <w:rFonts w:ascii="Verdana" w:hAnsi="Verdana"/>
          <w:sz w:val="16"/>
          <w:szCs w:val="16"/>
        </w:rPr>
        <w:t xml:space="preserve"> </w:t>
      </w:r>
      <w:r w:rsidRPr="00F85DFF">
        <w:rPr>
          <w:rFonts w:ascii="Verdana" w:hAnsi="Verdana"/>
          <w:sz w:val="16"/>
          <w:szCs w:val="16"/>
        </w:rPr>
        <w:t>completa (diurna o nocturna), este personal tendrá dedicación exclusiva a las funciones y tareas que le compete desarrollar</w:t>
      </w:r>
    </w:p>
    <w:sectPr w:rsidR="00512C06" w:rsidRPr="00F85DFF" w:rsidSect="0042371C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564D" w:rsidRDefault="0091564D" w:rsidP="00BE2F9B">
      <w:r>
        <w:separator/>
      </w:r>
    </w:p>
  </w:endnote>
  <w:endnote w:type="continuationSeparator" w:id="0">
    <w:p w:rsidR="0091564D" w:rsidRDefault="0091564D" w:rsidP="00BE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7598" w:rsidRPr="00897598" w:rsidRDefault="00897598" w:rsidP="00897598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564D" w:rsidRDefault="0091564D" w:rsidP="00BE2F9B">
      <w:r>
        <w:separator/>
      </w:r>
    </w:p>
  </w:footnote>
  <w:footnote w:type="continuationSeparator" w:id="0">
    <w:p w:rsidR="0091564D" w:rsidRDefault="0091564D" w:rsidP="00BE2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2F9B" w:rsidRDefault="00BE2F9B" w:rsidP="00BE2F9B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 wp14:anchorId="078BA3A3" wp14:editId="13115299">
          <wp:extent cx="776605" cy="706419"/>
          <wp:effectExtent l="0" t="0" r="0" b="508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278" cy="714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E2F9B" w:rsidRDefault="00BE2F9B" w:rsidP="00BE2F9B">
    <w:pPr>
      <w:pStyle w:val="Encabezado"/>
      <w:jc w:val="center"/>
      <w:rPr>
        <w:noProof/>
        <w:lang w:val="es-CL" w:eastAsia="es-CL"/>
      </w:rPr>
    </w:pPr>
  </w:p>
  <w:p w:rsidR="00BE2F9B" w:rsidRPr="00BE2F9B" w:rsidRDefault="00BE2F9B" w:rsidP="00BE2F9B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6B6"/>
    <w:rsid w:val="00070418"/>
    <w:rsid w:val="00166957"/>
    <w:rsid w:val="002379FF"/>
    <w:rsid w:val="00247F76"/>
    <w:rsid w:val="003E2ACF"/>
    <w:rsid w:val="0042371C"/>
    <w:rsid w:val="00512C06"/>
    <w:rsid w:val="006E46B6"/>
    <w:rsid w:val="006F0C23"/>
    <w:rsid w:val="00897598"/>
    <w:rsid w:val="008B7D1A"/>
    <w:rsid w:val="0091564D"/>
    <w:rsid w:val="00AA69A5"/>
    <w:rsid w:val="00BE2F9B"/>
    <w:rsid w:val="00F8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F7BF41"/>
  <w15:chartTrackingRefBased/>
  <w15:docId w15:val="{B59D51C2-AAEC-7440-83EA-0B7992FA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6B6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6B6"/>
    <w:rPr>
      <w:rFonts w:ascii="Calibri" w:eastAsia="Calibri" w:hAnsi="Calibri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BE2F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E2F9B"/>
    <w:rPr>
      <w:rFonts w:ascii="Times New Roman" w:eastAsia="Times New Roman" w:hAnsi="Times New Roman" w:cs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E2F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2F9B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2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254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Corder</dc:creator>
  <cp:keywords/>
  <dc:description/>
  <cp:lastModifiedBy>Alejandro Corder</cp:lastModifiedBy>
  <cp:revision>4</cp:revision>
  <dcterms:created xsi:type="dcterms:W3CDTF">2020-06-03T22:46:00Z</dcterms:created>
  <dcterms:modified xsi:type="dcterms:W3CDTF">2020-06-03T22:59:00Z</dcterms:modified>
</cp:coreProperties>
</file>