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086" w:rsidRPr="0033781D" w:rsidRDefault="00552086" w:rsidP="00552086">
      <w:pPr>
        <w:jc w:val="center"/>
        <w:rPr>
          <w:noProof/>
          <w:sz w:val="36"/>
          <w:szCs w:val="36"/>
          <w:lang w:val="es-CL" w:eastAsia="es-CL"/>
        </w:rPr>
      </w:pPr>
      <w:r w:rsidRPr="0033781D">
        <w:rPr>
          <w:noProof/>
          <w:sz w:val="36"/>
          <w:szCs w:val="36"/>
          <w:lang w:val="es-CL" w:eastAsia="es-CL"/>
        </w:rPr>
        <w:drawing>
          <wp:inline distT="0" distB="0" distL="0" distR="0">
            <wp:extent cx="2674620" cy="1196340"/>
            <wp:effectExtent l="0" t="0" r="0" b="3810"/>
            <wp:docPr id="14" name="Imagen 14" descr="JPG_loo senam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PG_loo sename_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49" cy="12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086" w:rsidRPr="0033781D" w:rsidRDefault="00552086" w:rsidP="00552086">
      <w:pPr>
        <w:jc w:val="center"/>
        <w:rPr>
          <w:noProof/>
          <w:sz w:val="36"/>
          <w:szCs w:val="36"/>
          <w:lang w:val="es-CL" w:eastAsia="es-CL"/>
        </w:rPr>
      </w:pPr>
    </w:p>
    <w:p w:rsidR="00552086" w:rsidRPr="0033781D" w:rsidRDefault="00552086" w:rsidP="00552086">
      <w:pPr>
        <w:jc w:val="center"/>
        <w:rPr>
          <w:noProof/>
          <w:sz w:val="36"/>
          <w:szCs w:val="36"/>
          <w:lang w:val="es-CL" w:eastAsia="es-CL"/>
        </w:rPr>
      </w:pPr>
    </w:p>
    <w:p w:rsidR="00552086" w:rsidRPr="00B6721B" w:rsidRDefault="00552086" w:rsidP="0055208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REUNIÓ</w:t>
      </w:r>
      <w:r w:rsidRPr="00B6721B">
        <w:rPr>
          <w:rFonts w:ascii="Arial" w:hAnsi="Arial" w:cs="Arial"/>
          <w:b/>
          <w:sz w:val="24"/>
          <w:szCs w:val="24"/>
        </w:rPr>
        <w:t>N DEL CONSEJO DE LA SOCIEDAD CIVIL (COSOC) SENAME</w:t>
      </w:r>
    </w:p>
    <w:p w:rsidR="00552086" w:rsidRPr="00B6721B" w:rsidRDefault="00552086" w:rsidP="00552086">
      <w:pPr>
        <w:jc w:val="center"/>
        <w:rPr>
          <w:rFonts w:ascii="Arial" w:hAnsi="Arial" w:cs="Arial"/>
          <w:b/>
          <w:sz w:val="24"/>
          <w:szCs w:val="24"/>
        </w:rPr>
      </w:pPr>
      <w:r w:rsidRPr="00B6721B">
        <w:rPr>
          <w:rFonts w:ascii="Arial" w:hAnsi="Arial" w:cs="Arial"/>
          <w:b/>
          <w:sz w:val="24"/>
          <w:szCs w:val="24"/>
        </w:rPr>
        <w:t>UNIDAD DE COMUNICACIONES, PARTICIPACION CIUDADANA</w:t>
      </w:r>
    </w:p>
    <w:p w:rsidR="00552086" w:rsidRDefault="00552086" w:rsidP="00552086">
      <w:pPr>
        <w:jc w:val="both"/>
        <w:rPr>
          <w:rFonts w:ascii="Arial" w:hAnsi="Arial" w:cs="Arial"/>
          <w:sz w:val="24"/>
          <w:szCs w:val="24"/>
        </w:rPr>
      </w:pPr>
    </w:p>
    <w:p w:rsidR="00552086" w:rsidRPr="00B6721B" w:rsidRDefault="00552086" w:rsidP="00552086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>Nº de acta: 1</w:t>
      </w:r>
      <w:r>
        <w:rPr>
          <w:rFonts w:ascii="Arial" w:hAnsi="Arial" w:cs="Arial"/>
          <w:sz w:val="24"/>
          <w:szCs w:val="24"/>
        </w:rPr>
        <w:t>6</w:t>
      </w:r>
    </w:p>
    <w:p w:rsidR="00552086" w:rsidRDefault="00552086" w:rsidP="00552086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Fecha: </w:t>
      </w:r>
      <w:r>
        <w:rPr>
          <w:rFonts w:ascii="Arial" w:hAnsi="Arial" w:cs="Arial"/>
          <w:sz w:val="24"/>
          <w:szCs w:val="24"/>
        </w:rPr>
        <w:t>06</w:t>
      </w:r>
      <w:r w:rsidRPr="00B6721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Marzo</w:t>
      </w:r>
      <w:r w:rsidRPr="00B6721B">
        <w:rPr>
          <w:rFonts w:ascii="Arial" w:hAnsi="Arial" w:cs="Arial"/>
          <w:sz w:val="24"/>
          <w:szCs w:val="24"/>
        </w:rPr>
        <w:t xml:space="preserve"> de 2019 </w:t>
      </w:r>
    </w:p>
    <w:p w:rsidR="00552086" w:rsidRPr="00B6721B" w:rsidRDefault="00552086" w:rsidP="00552086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>Hora: 1</w:t>
      </w:r>
      <w:r>
        <w:rPr>
          <w:rFonts w:ascii="Arial" w:hAnsi="Arial" w:cs="Arial"/>
          <w:sz w:val="24"/>
          <w:szCs w:val="24"/>
        </w:rPr>
        <w:t>2:0</w:t>
      </w:r>
      <w:r w:rsidRPr="00B6721B">
        <w:rPr>
          <w:rFonts w:ascii="Arial" w:hAnsi="Arial" w:cs="Arial"/>
          <w:sz w:val="24"/>
          <w:szCs w:val="24"/>
        </w:rPr>
        <w:t>0 a 1</w:t>
      </w:r>
      <w:r>
        <w:rPr>
          <w:rFonts w:ascii="Arial" w:hAnsi="Arial" w:cs="Arial"/>
          <w:sz w:val="24"/>
          <w:szCs w:val="24"/>
        </w:rPr>
        <w:t>3</w:t>
      </w:r>
      <w:r w:rsidRPr="00B6721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40</w:t>
      </w:r>
      <w:r w:rsidRPr="00B6721B">
        <w:rPr>
          <w:rFonts w:ascii="Arial" w:hAnsi="Arial" w:cs="Arial"/>
          <w:sz w:val="24"/>
          <w:szCs w:val="24"/>
        </w:rPr>
        <w:t xml:space="preserve"> horas</w:t>
      </w:r>
    </w:p>
    <w:p w:rsidR="00552086" w:rsidRPr="00B6721B" w:rsidRDefault="00552086" w:rsidP="00552086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Lugar: Dirección Nacional Servicio Nacional de Menores. </w:t>
      </w:r>
    </w:p>
    <w:p w:rsidR="00552086" w:rsidRPr="00B6721B" w:rsidRDefault="00552086" w:rsidP="00552086">
      <w:pPr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>Calle Huérfanos N°587 noveno piso</w:t>
      </w:r>
    </w:p>
    <w:p w:rsidR="00552086" w:rsidRPr="00B6721B" w:rsidRDefault="00552086" w:rsidP="00552086">
      <w:pPr>
        <w:jc w:val="both"/>
        <w:rPr>
          <w:rFonts w:ascii="Arial" w:hAnsi="Arial" w:cs="Arial"/>
          <w:sz w:val="24"/>
          <w:szCs w:val="24"/>
        </w:rPr>
      </w:pPr>
    </w:p>
    <w:p w:rsidR="00552086" w:rsidRPr="00B6721B" w:rsidRDefault="00552086" w:rsidP="00552086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t xml:space="preserve">ASISTENTES: </w:t>
      </w:r>
    </w:p>
    <w:p w:rsidR="00552086" w:rsidRPr="00B6721B" w:rsidRDefault="00552086" w:rsidP="00552086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52086" w:rsidRPr="00B6721B" w:rsidRDefault="00552086" w:rsidP="00552086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/>
      </w:tblPr>
      <w:tblGrid>
        <w:gridCol w:w="4410"/>
        <w:gridCol w:w="4418"/>
      </w:tblGrid>
      <w:tr w:rsidR="00552086" w:rsidRPr="00B6721B" w:rsidTr="00552086">
        <w:tc>
          <w:tcPr>
            <w:tcW w:w="4410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PAULA URZÚ</w:t>
            </w:r>
            <w:r w:rsidRPr="00B6721B">
              <w:rPr>
                <w:rFonts w:ascii="Arial" w:hAnsi="Arial" w:cs="Arial"/>
                <w:sz w:val="24"/>
                <w:szCs w:val="24"/>
              </w:rPr>
              <w:t>A FREI</w:t>
            </w:r>
          </w:p>
        </w:tc>
        <w:tc>
          <w:tcPr>
            <w:tcW w:w="4418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>SECRETARIA EJECUTIVA COSOC</w:t>
            </w:r>
          </w:p>
        </w:tc>
      </w:tr>
      <w:tr w:rsidR="00552086" w:rsidRPr="00B6721B" w:rsidTr="00552086">
        <w:tc>
          <w:tcPr>
            <w:tcW w:w="4410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 xml:space="preserve">HUGO MARIVIL MARIVIL </w:t>
            </w:r>
          </w:p>
        </w:tc>
        <w:tc>
          <w:tcPr>
            <w:tcW w:w="4418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>SECRETARIO ACTAS COSOC</w:t>
            </w:r>
          </w:p>
        </w:tc>
      </w:tr>
      <w:tr w:rsidR="00552086" w:rsidRPr="00B6721B" w:rsidTr="00552086">
        <w:tc>
          <w:tcPr>
            <w:tcW w:w="4410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CATALINA BERRIOS CARU</w:t>
            </w:r>
            <w:r w:rsidRPr="00B6721B">
              <w:rPr>
                <w:rFonts w:ascii="Arial" w:hAnsi="Arial" w:cs="Arial"/>
                <w:sz w:val="24"/>
                <w:szCs w:val="24"/>
              </w:rPr>
              <w:t xml:space="preserve">S   </w:t>
            </w:r>
          </w:p>
        </w:tc>
        <w:tc>
          <w:tcPr>
            <w:tcW w:w="4418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 xml:space="preserve">FUNDACION PLEYADES </w:t>
            </w:r>
          </w:p>
        </w:tc>
      </w:tr>
      <w:tr w:rsidR="00552086" w:rsidRPr="00B6721B" w:rsidTr="00552086">
        <w:tc>
          <w:tcPr>
            <w:tcW w:w="4410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KAREN ARANCIBIA H.</w:t>
            </w:r>
          </w:p>
        </w:tc>
        <w:tc>
          <w:tcPr>
            <w:tcW w:w="4418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721B">
              <w:rPr>
                <w:rFonts w:ascii="Arial" w:hAnsi="Arial" w:cs="Arial"/>
                <w:sz w:val="24"/>
                <w:szCs w:val="24"/>
              </w:rPr>
              <w:t xml:space="preserve">FUNDACION SANTA CLARA </w:t>
            </w:r>
          </w:p>
        </w:tc>
      </w:tr>
      <w:tr w:rsidR="00552086" w:rsidRPr="00B6721B" w:rsidTr="00552086">
        <w:tc>
          <w:tcPr>
            <w:tcW w:w="4410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RAUL HECK MANDIOLA </w:t>
            </w:r>
            <w:r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18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AIINFAAG</w:t>
            </w:r>
          </w:p>
        </w:tc>
      </w:tr>
      <w:tr w:rsidR="00552086" w:rsidRPr="00B6721B" w:rsidTr="00552086">
        <w:tc>
          <w:tcPr>
            <w:tcW w:w="4410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DELIA CONDORI FLORES </w:t>
            </w:r>
            <w:r w:rsidRPr="00B6721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418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QUISPUS </w:t>
            </w:r>
          </w:p>
        </w:tc>
      </w:tr>
      <w:tr w:rsidR="00552086" w:rsidRPr="00B6721B" w:rsidTr="00552086">
        <w:trPr>
          <w:trHeight w:val="365"/>
        </w:trPr>
        <w:tc>
          <w:tcPr>
            <w:tcW w:w="4410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SANDRA ARAVENA TOLEDO</w:t>
            </w:r>
          </w:p>
        </w:tc>
        <w:tc>
          <w:tcPr>
            <w:tcW w:w="4418" w:type="dxa"/>
          </w:tcPr>
          <w:p w:rsidR="00552086" w:rsidRPr="00B6721B" w:rsidRDefault="00552086" w:rsidP="000840D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MIRA CHILE </w:t>
            </w:r>
          </w:p>
        </w:tc>
      </w:tr>
    </w:tbl>
    <w:p w:rsidR="00552086" w:rsidRPr="00B6721B" w:rsidRDefault="00552086" w:rsidP="00552086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lastRenderedPageBreak/>
        <w:t>TABLA:</w:t>
      </w:r>
    </w:p>
    <w:p w:rsidR="00552086" w:rsidRPr="00B6721B" w:rsidRDefault="00552086" w:rsidP="00552086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52086" w:rsidRPr="00B6721B" w:rsidRDefault="00552086" w:rsidP="00552086">
      <w:pPr>
        <w:jc w:val="both"/>
        <w:rPr>
          <w:rFonts w:ascii="Arial" w:hAnsi="Arial" w:cs="Arial"/>
          <w:sz w:val="24"/>
          <w:szCs w:val="24"/>
        </w:rPr>
      </w:pPr>
    </w:p>
    <w:p w:rsidR="00552086" w:rsidRPr="00552086" w:rsidRDefault="00552086" w:rsidP="0055208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52086">
        <w:rPr>
          <w:rFonts w:ascii="Arial" w:hAnsi="Arial" w:cs="Arial"/>
          <w:sz w:val="24"/>
          <w:szCs w:val="24"/>
        </w:rPr>
        <w:t>Saludo de bienvenida Secretaria Ejecutiva</w:t>
      </w:r>
    </w:p>
    <w:p w:rsidR="00552086" w:rsidRPr="00552086" w:rsidRDefault="00552086" w:rsidP="0055208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52086">
        <w:rPr>
          <w:rFonts w:ascii="Arial" w:hAnsi="Arial" w:cs="Arial"/>
          <w:sz w:val="24"/>
          <w:szCs w:val="24"/>
        </w:rPr>
        <w:t xml:space="preserve">Saludo de Paulina Acosta, Jefa de Gabinete de Directora Nacional </w:t>
      </w:r>
    </w:p>
    <w:p w:rsidR="00552086" w:rsidRPr="00552086" w:rsidRDefault="00552086" w:rsidP="0055208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52086">
        <w:rPr>
          <w:rFonts w:ascii="Arial" w:hAnsi="Arial" w:cs="Arial"/>
          <w:sz w:val="24"/>
          <w:szCs w:val="24"/>
        </w:rPr>
        <w:t xml:space="preserve">Discusión y modificación de Reglamento; artículos 2°,7°8° y 12° </w:t>
      </w:r>
    </w:p>
    <w:p w:rsidR="00552086" w:rsidRPr="00552086" w:rsidRDefault="00552086" w:rsidP="0055208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52086">
        <w:rPr>
          <w:rFonts w:ascii="Arial" w:hAnsi="Arial" w:cs="Arial"/>
          <w:sz w:val="24"/>
          <w:szCs w:val="24"/>
        </w:rPr>
        <w:t xml:space="preserve">Exposición Departamento de Justicia Juvenil </w:t>
      </w:r>
    </w:p>
    <w:p w:rsidR="00552086" w:rsidRPr="00552086" w:rsidRDefault="00552086" w:rsidP="0055208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52086">
        <w:rPr>
          <w:rFonts w:ascii="Arial" w:hAnsi="Arial" w:cs="Arial"/>
          <w:sz w:val="24"/>
          <w:szCs w:val="24"/>
        </w:rPr>
        <w:t xml:space="preserve">Entrega de Diplomas a Consejera/os </w:t>
      </w:r>
    </w:p>
    <w:p w:rsidR="00552086" w:rsidRPr="00552086" w:rsidRDefault="00552086" w:rsidP="00552086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552086">
        <w:rPr>
          <w:rFonts w:ascii="Arial" w:hAnsi="Arial" w:cs="Arial"/>
          <w:sz w:val="24"/>
          <w:szCs w:val="24"/>
        </w:rPr>
        <w:t xml:space="preserve">Cierre </w:t>
      </w: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INICIO DE SESIÓN N°2 </w:t>
      </w:r>
      <w:r w:rsidRPr="00B6721B">
        <w:rPr>
          <w:rFonts w:ascii="Arial" w:hAnsi="Arial" w:cs="Arial"/>
          <w:b/>
          <w:sz w:val="24"/>
          <w:szCs w:val="24"/>
          <w:u w:val="single"/>
        </w:rPr>
        <w:t xml:space="preserve"> DEL AÑO 2019 </w:t>
      </w: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52086" w:rsidRPr="00B6721B" w:rsidRDefault="00552086" w:rsidP="00552086">
      <w:pPr>
        <w:pStyle w:val="Prrafodelista"/>
        <w:numPr>
          <w:ilvl w:val="0"/>
          <w:numId w:val="3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Siendo las 12:00</w:t>
      </w:r>
      <w:r w:rsidRPr="00B6721B">
        <w:rPr>
          <w:rFonts w:ascii="Arial" w:hAnsi="Arial" w:cs="Arial"/>
          <w:sz w:val="24"/>
          <w:szCs w:val="24"/>
        </w:rPr>
        <w:t xml:space="preserve"> hrs del día </w:t>
      </w:r>
      <w:r>
        <w:rPr>
          <w:rFonts w:ascii="Arial" w:hAnsi="Arial" w:cs="Arial"/>
          <w:sz w:val="24"/>
          <w:szCs w:val="24"/>
        </w:rPr>
        <w:t xml:space="preserve">miércoles </w:t>
      </w:r>
      <w:r w:rsidRPr="00B6721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06 </w:t>
      </w:r>
      <w:r w:rsidRPr="00B6721B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 xml:space="preserve">marzo </w:t>
      </w:r>
      <w:r w:rsidRPr="00B6721B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de</w:t>
      </w:r>
      <w:r w:rsidRPr="00B6721B">
        <w:rPr>
          <w:rFonts w:ascii="Arial" w:hAnsi="Arial" w:cs="Arial"/>
          <w:sz w:val="24"/>
          <w:szCs w:val="24"/>
        </w:rPr>
        <w:t xml:space="preserve"> 2019, se da inicio a la </w:t>
      </w:r>
      <w:r>
        <w:rPr>
          <w:rFonts w:ascii="Arial" w:hAnsi="Arial" w:cs="Arial"/>
          <w:sz w:val="24"/>
          <w:szCs w:val="24"/>
        </w:rPr>
        <w:t xml:space="preserve">segunda </w:t>
      </w:r>
      <w:r w:rsidRPr="00B6721B">
        <w:rPr>
          <w:rFonts w:ascii="Arial" w:hAnsi="Arial" w:cs="Arial"/>
          <w:sz w:val="24"/>
          <w:szCs w:val="24"/>
        </w:rPr>
        <w:t xml:space="preserve">reunión anual de Consejo de la Sociedad Civil de Sename (Cosoc). </w:t>
      </w: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t xml:space="preserve">DESARROLLO DE </w:t>
      </w:r>
      <w:r>
        <w:rPr>
          <w:rFonts w:ascii="Arial" w:hAnsi="Arial" w:cs="Arial"/>
          <w:b/>
          <w:sz w:val="24"/>
          <w:szCs w:val="24"/>
          <w:u w:val="single"/>
        </w:rPr>
        <w:t>SEGUNDA SESIÓ</w:t>
      </w:r>
      <w:r w:rsidRPr="00B6721B">
        <w:rPr>
          <w:rFonts w:ascii="Arial" w:hAnsi="Arial" w:cs="Arial"/>
          <w:b/>
          <w:sz w:val="24"/>
          <w:szCs w:val="24"/>
          <w:u w:val="single"/>
        </w:rPr>
        <w:t xml:space="preserve">N </w:t>
      </w: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 </w:t>
      </w:r>
    </w:p>
    <w:p w:rsidR="00552086" w:rsidRDefault="00552086" w:rsidP="00552086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>Secretaria Ejecutiva</w:t>
      </w:r>
      <w:r>
        <w:rPr>
          <w:rFonts w:ascii="Arial" w:hAnsi="Arial" w:cs="Arial"/>
          <w:sz w:val="24"/>
          <w:szCs w:val="24"/>
        </w:rPr>
        <w:t>, Paula Urzúa,</w:t>
      </w:r>
      <w:r w:rsidRPr="00B6721B">
        <w:rPr>
          <w:rFonts w:ascii="Arial" w:hAnsi="Arial" w:cs="Arial"/>
          <w:sz w:val="24"/>
          <w:szCs w:val="24"/>
        </w:rPr>
        <w:t xml:space="preserve"> comienza reunión entregando saludo a C</w:t>
      </w:r>
      <w:r>
        <w:rPr>
          <w:rFonts w:ascii="Arial" w:hAnsi="Arial" w:cs="Arial"/>
          <w:sz w:val="24"/>
          <w:szCs w:val="24"/>
        </w:rPr>
        <w:t xml:space="preserve">onsejeras asistentes </w:t>
      </w:r>
      <w:r w:rsidRPr="00B6721B">
        <w:rPr>
          <w:rFonts w:ascii="Arial" w:hAnsi="Arial" w:cs="Arial"/>
          <w:sz w:val="24"/>
          <w:szCs w:val="24"/>
        </w:rPr>
        <w:t xml:space="preserve"> </w:t>
      </w:r>
    </w:p>
    <w:p w:rsidR="00552086" w:rsidRPr="00B6721B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Paulina Acosta,</w:t>
      </w:r>
      <w:r w:rsidRPr="00B6721B">
        <w:rPr>
          <w:rFonts w:ascii="Arial" w:hAnsi="Arial" w:cs="Arial"/>
          <w:sz w:val="24"/>
          <w:szCs w:val="24"/>
        </w:rPr>
        <w:t xml:space="preserve"> Jefa de </w:t>
      </w:r>
      <w:r>
        <w:rPr>
          <w:rFonts w:ascii="Arial" w:hAnsi="Arial" w:cs="Arial"/>
          <w:sz w:val="24"/>
          <w:szCs w:val="24"/>
        </w:rPr>
        <w:t>Gabinete;</w:t>
      </w:r>
      <w:r w:rsidRPr="00B6721B">
        <w:rPr>
          <w:rFonts w:ascii="Arial" w:hAnsi="Arial" w:cs="Arial"/>
          <w:sz w:val="24"/>
          <w:szCs w:val="24"/>
        </w:rPr>
        <w:t xml:space="preserve"> entrega saludo </w:t>
      </w:r>
      <w:r>
        <w:rPr>
          <w:rFonts w:ascii="Arial" w:hAnsi="Arial" w:cs="Arial"/>
          <w:sz w:val="24"/>
          <w:szCs w:val="24"/>
        </w:rPr>
        <w:t>a nombre de Directora Nacional</w:t>
      </w:r>
      <w:r w:rsidRPr="00B6721B">
        <w:rPr>
          <w:rFonts w:ascii="Arial" w:hAnsi="Arial" w:cs="Arial"/>
          <w:sz w:val="24"/>
          <w:szCs w:val="24"/>
        </w:rPr>
        <w:t>.</w:t>
      </w:r>
    </w:p>
    <w:p w:rsidR="00552086" w:rsidRPr="00552086" w:rsidRDefault="00552086" w:rsidP="00552086">
      <w:pPr>
        <w:pStyle w:val="Prrafodelista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 xml:space="preserve">Secretaria Ejecutiva informa que </w:t>
      </w:r>
      <w:r>
        <w:rPr>
          <w:rFonts w:ascii="Arial" w:hAnsi="Arial" w:cs="Arial"/>
          <w:sz w:val="24"/>
          <w:szCs w:val="24"/>
        </w:rPr>
        <w:t>primera parte de reunión, tiene como fin modificar algunos incisos de artículos números 2°,7°,8° y 12°</w:t>
      </w:r>
    </w:p>
    <w:p w:rsidR="00552086" w:rsidRPr="00552086" w:rsidRDefault="00552086" w:rsidP="00552086">
      <w:pPr>
        <w:pStyle w:val="Prrafodelista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B019EF">
        <w:rPr>
          <w:rFonts w:ascii="Arial" w:hAnsi="Arial" w:cs="Arial"/>
          <w:sz w:val="24"/>
          <w:szCs w:val="24"/>
        </w:rPr>
        <w:t xml:space="preserve">Secretario de actas; </w:t>
      </w:r>
      <w:r>
        <w:rPr>
          <w:rFonts w:ascii="Arial" w:hAnsi="Arial" w:cs="Arial"/>
          <w:sz w:val="24"/>
          <w:szCs w:val="24"/>
        </w:rPr>
        <w:t>Pregunta a Consejero/as si votaran la propuesta integra o bien se verá por cada artículo.</w:t>
      </w:r>
    </w:p>
    <w:p w:rsidR="00552086" w:rsidRPr="00552086" w:rsidRDefault="00552086" w:rsidP="00552086">
      <w:pPr>
        <w:pStyle w:val="Prrafodelista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Lo/as Consejero/as presentes deciden discutir por cada artículo.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Pr="00552086" w:rsidRDefault="00BE2D9B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DISCU</w:t>
      </w:r>
      <w:r w:rsidR="00552086" w:rsidRPr="00552086">
        <w:rPr>
          <w:rFonts w:ascii="Arial" w:hAnsi="Arial" w:cs="Arial"/>
          <w:b/>
          <w:sz w:val="24"/>
          <w:szCs w:val="24"/>
          <w:u w:val="single"/>
        </w:rPr>
        <w:t>SIÓN</w:t>
      </w:r>
    </w:p>
    <w:p w:rsidR="00552086" w:rsidRPr="00552086" w:rsidRDefault="00552086" w:rsidP="00552086">
      <w:pPr>
        <w:pStyle w:val="Prrafodelista"/>
        <w:rPr>
          <w:rFonts w:ascii="Arial" w:hAnsi="Arial" w:cs="Arial"/>
          <w:b/>
          <w:sz w:val="24"/>
          <w:szCs w:val="24"/>
          <w:u w:val="single"/>
        </w:rPr>
      </w:pPr>
    </w:p>
    <w:p w:rsidR="00552086" w:rsidRP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b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propuesta de introducir al “Consejo Asesor de Niños, Niñas y Adolescentes” en inciso primero del artículo 2° , fue rechazada , sin embargo se propones que esta instancia interna de participación de SENAME , sea incorporada como nuevo inciso en mismo artículo.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propuesta de modificación del inciso cuarto del artículo 2°, fue aprobada por mayoría.</w:t>
      </w:r>
    </w:p>
    <w:p w:rsidR="00552086" w:rsidRPr="00552086" w:rsidRDefault="00552086" w:rsidP="00552086">
      <w:pPr>
        <w:pStyle w:val="Prrafodelista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propuesta de modificar el inciso tercero del artículo 7° fue aprobada y la/os Consejera/os incorporan siguiente frase; “</w:t>
      </w:r>
      <w:r w:rsidRPr="004574B4">
        <w:rPr>
          <w:rFonts w:ascii="Arial" w:hAnsi="Arial" w:cs="Arial"/>
          <w:b/>
          <w:sz w:val="24"/>
          <w:szCs w:val="24"/>
        </w:rPr>
        <w:t>una</w:t>
      </w:r>
      <w:r w:rsidRPr="004574B4">
        <w:rPr>
          <w:rFonts w:ascii="Arial" w:hAnsi="Arial" w:cs="Arial"/>
          <w:b/>
          <w:i/>
          <w:sz w:val="24"/>
          <w:szCs w:val="24"/>
        </w:rPr>
        <w:t xml:space="preserve"> de las preferencias deberá ser una O</w:t>
      </w:r>
      <w:r>
        <w:rPr>
          <w:rFonts w:ascii="Arial" w:hAnsi="Arial" w:cs="Arial"/>
          <w:b/>
          <w:i/>
          <w:sz w:val="24"/>
          <w:szCs w:val="24"/>
        </w:rPr>
        <w:t xml:space="preserve">rganización vigente del actual </w:t>
      </w:r>
      <w:r w:rsidRPr="004574B4">
        <w:rPr>
          <w:rFonts w:ascii="Arial" w:hAnsi="Arial" w:cs="Arial"/>
          <w:b/>
          <w:i/>
          <w:sz w:val="24"/>
          <w:szCs w:val="24"/>
        </w:rPr>
        <w:t>Consejo”.</w:t>
      </w:r>
    </w:p>
    <w:p w:rsidR="00552086" w:rsidRPr="00552086" w:rsidRDefault="00552086" w:rsidP="00552086">
      <w:pPr>
        <w:pStyle w:val="Prrafodelista"/>
        <w:rPr>
          <w:rFonts w:ascii="Arial" w:hAnsi="Arial" w:cs="Arial"/>
          <w:b/>
          <w:i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1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5B5EDA">
        <w:rPr>
          <w:rFonts w:ascii="Arial" w:hAnsi="Arial" w:cs="Arial"/>
          <w:sz w:val="24"/>
          <w:szCs w:val="24"/>
        </w:rPr>
        <w:t>En la propuesta de modificación del inciso cuarto del artículo 7°, fue aprobada por mayor</w:t>
      </w:r>
      <w:r>
        <w:rPr>
          <w:rFonts w:ascii="Arial" w:hAnsi="Arial" w:cs="Arial"/>
          <w:sz w:val="24"/>
          <w:szCs w:val="24"/>
        </w:rPr>
        <w:t>í</w:t>
      </w:r>
      <w:r w:rsidRPr="005B5EDA">
        <w:rPr>
          <w:rFonts w:ascii="Arial" w:hAnsi="Arial" w:cs="Arial"/>
          <w:sz w:val="24"/>
          <w:szCs w:val="24"/>
        </w:rPr>
        <w:t>a de Consej</w:t>
      </w:r>
      <w:r>
        <w:rPr>
          <w:rFonts w:ascii="Arial" w:hAnsi="Arial" w:cs="Arial"/>
          <w:sz w:val="24"/>
          <w:szCs w:val="24"/>
        </w:rPr>
        <w:t>e</w:t>
      </w:r>
      <w:r w:rsidRPr="005B5EDA">
        <w:rPr>
          <w:rFonts w:ascii="Arial" w:hAnsi="Arial" w:cs="Arial"/>
          <w:sz w:val="24"/>
          <w:szCs w:val="24"/>
        </w:rPr>
        <w:t>ro/as.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b/>
          <w:i/>
          <w:sz w:val="24"/>
          <w:szCs w:val="24"/>
        </w:rPr>
      </w:pPr>
      <w:r w:rsidRPr="00154C18">
        <w:rPr>
          <w:rFonts w:ascii="Arial" w:hAnsi="Arial" w:cs="Arial"/>
          <w:b/>
          <w:i/>
          <w:sz w:val="24"/>
          <w:szCs w:val="24"/>
        </w:rPr>
        <w:t>“Procedimiento de elección será coordinado por Secretaria Ejecutiva y de Actas “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5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154C18">
        <w:rPr>
          <w:rFonts w:ascii="Arial" w:hAnsi="Arial" w:cs="Arial"/>
          <w:sz w:val="24"/>
          <w:szCs w:val="24"/>
        </w:rPr>
        <w:t xml:space="preserve">La </w:t>
      </w:r>
      <w:r>
        <w:rPr>
          <w:rFonts w:ascii="Arial" w:hAnsi="Arial" w:cs="Arial"/>
          <w:sz w:val="24"/>
          <w:szCs w:val="24"/>
        </w:rPr>
        <w:t xml:space="preserve">propuesta de la letra A   del artículo 12° fue aprobada y quedara redactado de siguiente manera: 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b/>
          <w:i/>
          <w:sz w:val="24"/>
          <w:szCs w:val="24"/>
        </w:rPr>
      </w:pPr>
      <w:r w:rsidRPr="00154C18">
        <w:rPr>
          <w:rFonts w:ascii="Arial" w:hAnsi="Arial" w:cs="Arial"/>
          <w:b/>
          <w:i/>
          <w:sz w:val="24"/>
          <w:szCs w:val="24"/>
        </w:rPr>
        <w:t>“Ser actualmente, funcionario/a de Sename”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b/>
          <w:i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5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154C18">
        <w:rPr>
          <w:rFonts w:ascii="Arial" w:hAnsi="Arial" w:cs="Arial"/>
          <w:sz w:val="24"/>
          <w:szCs w:val="24"/>
        </w:rPr>
        <w:t xml:space="preserve">Secretaria </w:t>
      </w:r>
      <w:r>
        <w:rPr>
          <w:rFonts w:ascii="Arial" w:hAnsi="Arial" w:cs="Arial"/>
          <w:sz w:val="24"/>
          <w:szCs w:val="24"/>
        </w:rPr>
        <w:t>Ejecutiva, le informa a profesionales de Justicia Juvenil que por razones de tiempo, no podrán exponer en sesión, quedando para próxima reunión de Consejo.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5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Secretaria de Ejecutiva informa a Consejero/as que durante próxima semana les llegara un correo informando </w:t>
      </w:r>
      <w:r w:rsidRPr="000C7650">
        <w:rPr>
          <w:rFonts w:ascii="Arial" w:hAnsi="Arial" w:cs="Arial"/>
          <w:b/>
          <w:sz w:val="24"/>
          <w:szCs w:val="24"/>
        </w:rPr>
        <w:t>“procedimiento de votación electrónica</w:t>
      </w:r>
      <w:r>
        <w:rPr>
          <w:rFonts w:ascii="Arial" w:hAnsi="Arial" w:cs="Arial"/>
          <w:sz w:val="24"/>
          <w:szCs w:val="24"/>
        </w:rPr>
        <w:t>” tanto a ellos como a los 18 nuevos postulantes.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total son 24 postulantes.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6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Secretario de actas informa que antes de finalizar la sesión, la Secretaria Ejecutiva, entrega un Diploma de reconocimiento a Consejero/as por su compromiso durante los dos años que fueron parte de Consejo de la Sociedad Civil de Sename.</w:t>
      </w:r>
    </w:p>
    <w:p w:rsidR="00552086" w:rsidRDefault="00552086" w:rsidP="00552086">
      <w:pPr>
        <w:pStyle w:val="Prrafodelista"/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6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Consejero/as agradecen el haber podido ser parte de esta instancia.</w:t>
      </w:r>
    </w:p>
    <w:p w:rsidR="00552086" w:rsidRPr="00552086" w:rsidRDefault="00552086" w:rsidP="00552086">
      <w:pPr>
        <w:pStyle w:val="Prrafodelista"/>
        <w:rPr>
          <w:rFonts w:ascii="Arial" w:hAnsi="Arial" w:cs="Arial"/>
          <w:sz w:val="24"/>
          <w:szCs w:val="24"/>
        </w:rPr>
      </w:pPr>
    </w:p>
    <w:p w:rsidR="00552086" w:rsidRPr="00BE2D9B" w:rsidRDefault="00552086" w:rsidP="00BE2D9B">
      <w:pPr>
        <w:pStyle w:val="Prrafodelista"/>
        <w:numPr>
          <w:ilvl w:val="0"/>
          <w:numId w:val="6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Finaliza reunión</w:t>
      </w: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 w:rsidRPr="00B6721B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TERMINO DE SESION N° </w:t>
      </w:r>
      <w:r>
        <w:rPr>
          <w:rFonts w:ascii="Arial" w:hAnsi="Arial" w:cs="Arial"/>
          <w:b/>
          <w:sz w:val="24"/>
          <w:szCs w:val="24"/>
          <w:u w:val="single"/>
        </w:rPr>
        <w:t>2</w:t>
      </w:r>
      <w:r w:rsidRPr="00B6721B">
        <w:rPr>
          <w:rFonts w:ascii="Arial" w:hAnsi="Arial" w:cs="Arial"/>
          <w:b/>
          <w:sz w:val="24"/>
          <w:szCs w:val="24"/>
          <w:u w:val="single"/>
        </w:rPr>
        <w:t xml:space="preserve"> DEL AÑO 2019 </w:t>
      </w:r>
    </w:p>
    <w:p w:rsidR="00552086" w:rsidRPr="00B6721B" w:rsidRDefault="00552086" w:rsidP="00552086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552086" w:rsidRDefault="00552086" w:rsidP="00552086">
      <w:pPr>
        <w:pStyle w:val="Prrafodelista"/>
        <w:numPr>
          <w:ilvl w:val="0"/>
          <w:numId w:val="2"/>
        </w:num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  <w:r w:rsidRPr="00B6721B">
        <w:rPr>
          <w:rFonts w:ascii="Arial" w:hAnsi="Arial" w:cs="Arial"/>
          <w:sz w:val="24"/>
          <w:szCs w:val="24"/>
        </w:rPr>
        <w:t>Siendo las 1</w:t>
      </w:r>
      <w:r>
        <w:rPr>
          <w:rFonts w:ascii="Arial" w:hAnsi="Arial" w:cs="Arial"/>
          <w:sz w:val="24"/>
          <w:szCs w:val="24"/>
        </w:rPr>
        <w:t>3</w:t>
      </w:r>
      <w:r w:rsidRPr="00B6721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45</w:t>
      </w:r>
      <w:r w:rsidRPr="00B672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hrs.</w:t>
      </w:r>
      <w:r w:rsidRPr="00B6721B">
        <w:rPr>
          <w:rFonts w:ascii="Arial" w:hAnsi="Arial" w:cs="Arial"/>
          <w:sz w:val="24"/>
          <w:szCs w:val="24"/>
        </w:rPr>
        <w:t xml:space="preserve"> se da término a </w:t>
      </w:r>
      <w:r>
        <w:rPr>
          <w:rFonts w:ascii="Arial" w:hAnsi="Arial" w:cs="Arial"/>
          <w:sz w:val="24"/>
          <w:szCs w:val="24"/>
        </w:rPr>
        <w:t xml:space="preserve">segunda </w:t>
      </w:r>
      <w:r w:rsidRPr="00B6721B">
        <w:rPr>
          <w:rFonts w:ascii="Arial" w:hAnsi="Arial" w:cs="Arial"/>
          <w:sz w:val="24"/>
          <w:szCs w:val="24"/>
        </w:rPr>
        <w:t xml:space="preserve">sesión de </w:t>
      </w:r>
      <w:proofErr w:type="spellStart"/>
      <w:r w:rsidRPr="00B6721B">
        <w:rPr>
          <w:rFonts w:ascii="Arial" w:hAnsi="Arial" w:cs="Arial"/>
          <w:sz w:val="24"/>
          <w:szCs w:val="24"/>
        </w:rPr>
        <w:t>Cosoc</w:t>
      </w:r>
      <w:proofErr w:type="spellEnd"/>
      <w:r w:rsidRPr="00B6721B">
        <w:rPr>
          <w:rFonts w:ascii="Arial" w:hAnsi="Arial" w:cs="Arial"/>
          <w:sz w:val="24"/>
          <w:szCs w:val="24"/>
        </w:rPr>
        <w:t>-Sename del  año 2019.</w:t>
      </w:r>
    </w:p>
    <w:p w:rsidR="00BE2D9B" w:rsidRDefault="00BE2D9B" w:rsidP="00BE2D9B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BE2D9B" w:rsidRDefault="00BE2D9B" w:rsidP="00BE2D9B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BE2D9B" w:rsidRDefault="00BE2D9B" w:rsidP="00BE2D9B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BE2D9B" w:rsidRPr="00BE2D9B" w:rsidRDefault="00BE2D9B" w:rsidP="00BE2D9B">
      <w:pPr>
        <w:tabs>
          <w:tab w:val="left" w:pos="2835"/>
        </w:tabs>
        <w:jc w:val="both"/>
        <w:rPr>
          <w:rFonts w:ascii="Arial" w:hAnsi="Arial" w:cs="Arial"/>
          <w:sz w:val="24"/>
          <w:szCs w:val="24"/>
        </w:rPr>
      </w:pPr>
    </w:p>
    <w:p w:rsidR="002B79E0" w:rsidRDefault="002B79E0"/>
    <w:p w:rsidR="00BE2D9B" w:rsidRDefault="00BE2D9B"/>
    <w:p w:rsidR="00BE2D9B" w:rsidRDefault="00BE2D9B">
      <w:r>
        <w:rPr>
          <w:noProof/>
          <w:lang w:val="es-CL" w:eastAsia="es-CL"/>
        </w:rPr>
        <w:drawing>
          <wp:inline distT="0" distB="0" distL="0" distR="0">
            <wp:extent cx="5612130" cy="3741420"/>
            <wp:effectExtent l="19050" t="0" r="7620" b="0"/>
            <wp:docPr id="1" name="Imagen 1" descr="C:\Users\hugo.marivil\AppData\Local\Microsoft\Windows\Temporary Internet Files\Content.Word\coso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go.marivil\AppData\Local\Microsoft\Windows\Temporary Internet Files\Content.Word\cosoc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9B" w:rsidRDefault="00BE2D9B"/>
    <w:p w:rsidR="00BE2D9B" w:rsidRDefault="00BE2D9B"/>
    <w:p w:rsidR="00BE2D9B" w:rsidRDefault="00BE2D9B"/>
    <w:p w:rsidR="00BE2D9B" w:rsidRDefault="00BE2D9B"/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  <w:r w:rsidRPr="00120A40">
        <w:rPr>
          <w:noProof/>
          <w:lang w:val="es-CL" w:eastAsia="es-CL"/>
        </w:rPr>
        <w:drawing>
          <wp:inline distT="0" distB="0" distL="0" distR="0">
            <wp:extent cx="5612130" cy="3762375"/>
            <wp:effectExtent l="19050" t="0" r="7620" b="0"/>
            <wp:docPr id="3" name="Imagen 8" descr="C:\Users\hugo.marivil\Desktop\Cosoc ses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go.marivil\Desktop\Cosoc sesion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120A40" w:rsidRDefault="00120A40">
      <w:pPr>
        <w:rPr>
          <w:noProof/>
          <w:lang w:val="es-CL" w:eastAsia="es-CL"/>
        </w:rPr>
      </w:pPr>
    </w:p>
    <w:p w:rsidR="00BE2D9B" w:rsidRDefault="00BE2D9B">
      <w:r>
        <w:rPr>
          <w:noProof/>
          <w:lang w:val="es-CL" w:eastAsia="es-CL"/>
        </w:rPr>
        <w:drawing>
          <wp:inline distT="0" distB="0" distL="0" distR="0">
            <wp:extent cx="6381750" cy="3971925"/>
            <wp:effectExtent l="19050" t="0" r="0" b="0"/>
            <wp:docPr id="4" name="Imagen 4" descr="C:\Users\hugo.marivil\AppData\Local\Microsoft\Windows\Temporary Internet Files\Content.Word\coso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go.marivil\AppData\Local\Microsoft\Windows\Temporary Internet Files\Content.Word\cosoc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D9B" w:rsidRDefault="00BE2D9B"/>
    <w:p w:rsidR="00BE2D9B" w:rsidRDefault="00BE2D9B"/>
    <w:p w:rsidR="00120A40" w:rsidRDefault="00120A40"/>
    <w:p w:rsidR="00120A40" w:rsidRDefault="00120A40"/>
    <w:p w:rsidR="00120A40" w:rsidRDefault="00120A40"/>
    <w:p w:rsidR="00120A40" w:rsidRDefault="00120A40"/>
    <w:p w:rsidR="00120A40" w:rsidRDefault="00120A40"/>
    <w:p w:rsidR="00120A40" w:rsidRDefault="00120A40"/>
    <w:p w:rsidR="00120A40" w:rsidRDefault="00120A40"/>
    <w:p w:rsidR="00120A40" w:rsidRDefault="0065780C">
      <w:r>
        <w:rPr>
          <w:noProof/>
          <w:lang w:val="es-CL" w:eastAsia="es-CL"/>
        </w:rPr>
        <w:drawing>
          <wp:inline distT="0" distB="0" distL="0" distR="0">
            <wp:extent cx="4051282" cy="7812000"/>
            <wp:effectExtent l="19050" t="0" r="6368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82" cy="78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A40" w:rsidSect="00E621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E0396"/>
    <w:multiLevelType w:val="hybridMultilevel"/>
    <w:tmpl w:val="7B2A80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23D7E"/>
    <w:multiLevelType w:val="hybridMultilevel"/>
    <w:tmpl w:val="BA56E54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D2DEA"/>
    <w:multiLevelType w:val="hybridMultilevel"/>
    <w:tmpl w:val="72D4D3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1969AB"/>
    <w:multiLevelType w:val="hybridMultilevel"/>
    <w:tmpl w:val="C17435B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603845"/>
    <w:multiLevelType w:val="hybridMultilevel"/>
    <w:tmpl w:val="EB3284C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0712A5"/>
    <w:multiLevelType w:val="hybridMultilevel"/>
    <w:tmpl w:val="FA808B60"/>
    <w:lvl w:ilvl="0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653D1EB1"/>
    <w:multiLevelType w:val="hybridMultilevel"/>
    <w:tmpl w:val="24EA6DE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2086"/>
    <w:rsid w:val="00120A40"/>
    <w:rsid w:val="002B79E0"/>
    <w:rsid w:val="003D4717"/>
    <w:rsid w:val="00552086"/>
    <w:rsid w:val="0065780C"/>
    <w:rsid w:val="00BE2D9B"/>
    <w:rsid w:val="00E6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086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08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520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E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D9B"/>
    <w:rPr>
      <w:rFonts w:ascii="Tahoma" w:eastAsia="Calibri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516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Urzua Frei, Paula (Jefa Unidad UPP)</dc:creator>
  <cp:lastModifiedBy>hugo.marivil</cp:lastModifiedBy>
  <cp:revision>2</cp:revision>
  <dcterms:created xsi:type="dcterms:W3CDTF">2019-03-07T22:36:00Z</dcterms:created>
  <dcterms:modified xsi:type="dcterms:W3CDTF">2019-03-07T22:36:00Z</dcterms:modified>
</cp:coreProperties>
</file>